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45" w:rsidRPr="00D12B88" w:rsidRDefault="00211945" w:rsidP="00FA2F49"/>
    <w:p w:rsidR="00211945" w:rsidRDefault="00B541E4" w:rsidP="00FA2F49">
      <w:pPr>
        <w:rPr>
          <w:b/>
          <w:bCs/>
          <w:color w:val="000000"/>
          <w:sz w:val="36"/>
        </w:rPr>
      </w:pPr>
      <w:r>
        <w:rPr>
          <w:b/>
          <w:bCs/>
          <w:color w:val="000000"/>
          <w:sz w:val="36"/>
        </w:rPr>
        <w:t>SCHOOLS FINANCIAL VALUE STANDARD</w:t>
      </w:r>
    </w:p>
    <w:p w:rsidR="00211945" w:rsidRDefault="00211945" w:rsidP="00FA2F49">
      <w:pPr>
        <w:rPr>
          <w:color w:val="000000"/>
        </w:rPr>
      </w:pPr>
    </w:p>
    <w:p w:rsidR="00211945" w:rsidRDefault="00211945" w:rsidP="00FA2F49">
      <w:pPr>
        <w:rPr>
          <w:color w:val="000000"/>
        </w:rPr>
      </w:pPr>
    </w:p>
    <w:p w:rsidR="00211945" w:rsidRDefault="00211945" w:rsidP="00FA2F49">
      <w:pPr>
        <w:rPr>
          <w:color w:val="000000"/>
        </w:rPr>
      </w:pPr>
      <w:r>
        <w:rPr>
          <w:b/>
          <w:bCs/>
          <w:color w:val="000000"/>
        </w:rPr>
        <w:t>Key Contacts</w:t>
      </w:r>
    </w:p>
    <w:p w:rsidR="00211945" w:rsidRDefault="00211945" w:rsidP="00FA2F49"/>
    <w:tbl>
      <w:tblPr>
        <w:tblW w:w="4874" w:type="pct"/>
        <w:tblLayout w:type="fixed"/>
        <w:tblCellMar>
          <w:top w:w="57" w:type="dxa"/>
          <w:left w:w="57" w:type="dxa"/>
          <w:bottom w:w="57" w:type="dxa"/>
          <w:right w:w="57" w:type="dxa"/>
        </w:tblCellMar>
        <w:tblLook w:val="0000" w:firstRow="0" w:lastRow="0" w:firstColumn="0" w:lastColumn="0" w:noHBand="0" w:noVBand="0"/>
      </w:tblPr>
      <w:tblGrid>
        <w:gridCol w:w="3176"/>
        <w:gridCol w:w="2268"/>
        <w:gridCol w:w="3402"/>
      </w:tblGrid>
      <w:tr w:rsidR="00104B24" w:rsidTr="00104B24">
        <w:tc>
          <w:tcPr>
            <w:tcW w:w="1795" w:type="pct"/>
            <w:vAlign w:val="center"/>
          </w:tcPr>
          <w:p w:rsidR="00104B24" w:rsidRDefault="00104B24" w:rsidP="00FA2F49">
            <w:pPr>
              <w:rPr>
                <w:b/>
                <w:bCs/>
                <w:color w:val="000000"/>
                <w:sz w:val="20"/>
              </w:rPr>
            </w:pPr>
            <w:r>
              <w:rPr>
                <w:b/>
                <w:bCs/>
                <w:color w:val="000000"/>
                <w:sz w:val="20"/>
              </w:rPr>
              <w:t>Name</w:t>
            </w:r>
          </w:p>
        </w:tc>
        <w:tc>
          <w:tcPr>
            <w:tcW w:w="1282" w:type="pct"/>
            <w:vAlign w:val="center"/>
          </w:tcPr>
          <w:p w:rsidR="00104B24" w:rsidRDefault="00104B24" w:rsidP="00FA2F49">
            <w:pPr>
              <w:rPr>
                <w:b/>
                <w:bCs/>
                <w:color w:val="000000"/>
                <w:sz w:val="20"/>
              </w:rPr>
            </w:pPr>
            <w:r>
              <w:rPr>
                <w:b/>
                <w:bCs/>
                <w:color w:val="000000"/>
                <w:sz w:val="20"/>
              </w:rPr>
              <w:t>Telephone</w:t>
            </w:r>
          </w:p>
        </w:tc>
        <w:tc>
          <w:tcPr>
            <w:tcW w:w="1923" w:type="pct"/>
            <w:vAlign w:val="center"/>
          </w:tcPr>
          <w:p w:rsidR="00104B24" w:rsidRDefault="00104B24" w:rsidP="00FA2F49">
            <w:pPr>
              <w:rPr>
                <w:b/>
                <w:bCs/>
                <w:sz w:val="20"/>
              </w:rPr>
            </w:pPr>
            <w:r>
              <w:rPr>
                <w:b/>
                <w:bCs/>
                <w:sz w:val="20"/>
              </w:rPr>
              <w:t>Email</w:t>
            </w:r>
          </w:p>
        </w:tc>
      </w:tr>
      <w:tr w:rsidR="00104B24" w:rsidTr="00104B24">
        <w:tc>
          <w:tcPr>
            <w:tcW w:w="1795" w:type="pct"/>
            <w:vAlign w:val="center"/>
          </w:tcPr>
          <w:p w:rsidR="00104B24" w:rsidRDefault="00104B24" w:rsidP="00FA2F49">
            <w:pPr>
              <w:rPr>
                <w:color w:val="000000"/>
                <w:sz w:val="20"/>
              </w:rPr>
            </w:pPr>
            <w:r>
              <w:rPr>
                <w:color w:val="000000"/>
                <w:sz w:val="20"/>
              </w:rPr>
              <w:t>Sue Beer</w:t>
            </w:r>
          </w:p>
          <w:p w:rsidR="00104B24" w:rsidRDefault="00104B24" w:rsidP="00FA2F49">
            <w:pPr>
              <w:pStyle w:val="CommentText"/>
              <w:rPr>
                <w:color w:val="000000"/>
                <w:szCs w:val="24"/>
              </w:rPr>
            </w:pPr>
            <w:r>
              <w:rPr>
                <w:color w:val="000000"/>
                <w:szCs w:val="24"/>
              </w:rPr>
              <w:t>Head of Schools Financial Services</w:t>
            </w:r>
          </w:p>
          <w:p w:rsidR="00104B24" w:rsidRDefault="00104B24" w:rsidP="00FA2F49">
            <w:pPr>
              <w:pStyle w:val="CommentText"/>
              <w:rPr>
                <w:color w:val="000000"/>
                <w:szCs w:val="24"/>
              </w:rPr>
            </w:pPr>
            <w:r>
              <w:rPr>
                <w:color w:val="000000"/>
                <w:szCs w:val="24"/>
              </w:rPr>
              <w:t>Schools Financial Services</w:t>
            </w:r>
          </w:p>
        </w:tc>
        <w:tc>
          <w:tcPr>
            <w:tcW w:w="1282" w:type="pct"/>
            <w:vAlign w:val="center"/>
          </w:tcPr>
          <w:p w:rsidR="00104B24" w:rsidRDefault="00104B24" w:rsidP="00FA2F49">
            <w:pPr>
              <w:rPr>
                <w:color w:val="000000"/>
                <w:sz w:val="20"/>
              </w:rPr>
            </w:pPr>
            <w:r>
              <w:rPr>
                <w:color w:val="000000"/>
                <w:sz w:val="20"/>
                <w:szCs w:val="20"/>
              </w:rPr>
              <w:t>0121 303 2678</w:t>
            </w:r>
          </w:p>
        </w:tc>
        <w:tc>
          <w:tcPr>
            <w:tcW w:w="1923" w:type="pct"/>
            <w:vAlign w:val="center"/>
          </w:tcPr>
          <w:p w:rsidR="00104B24" w:rsidRDefault="004A6116" w:rsidP="00FA2F49">
            <w:pPr>
              <w:rPr>
                <w:sz w:val="20"/>
              </w:rPr>
            </w:pPr>
            <w:hyperlink r:id="rId9" w:history="1">
              <w:r w:rsidR="00104B24">
                <w:rPr>
                  <w:rStyle w:val="Hyperlink"/>
                  <w:sz w:val="20"/>
                </w:rPr>
                <w:t>sue.beer@birmingham.gov.uk</w:t>
              </w:r>
            </w:hyperlink>
          </w:p>
          <w:p w:rsidR="00104B24" w:rsidRDefault="00104B24" w:rsidP="00FA2F49">
            <w:pPr>
              <w:rPr>
                <w:sz w:val="20"/>
              </w:rPr>
            </w:pPr>
          </w:p>
        </w:tc>
      </w:tr>
      <w:tr w:rsidR="00104B24" w:rsidTr="00104B24">
        <w:tc>
          <w:tcPr>
            <w:tcW w:w="1795" w:type="pct"/>
            <w:vAlign w:val="center"/>
          </w:tcPr>
          <w:p w:rsidR="00104B24" w:rsidRDefault="00104B24" w:rsidP="00FA2F49">
            <w:pPr>
              <w:rPr>
                <w:b/>
                <w:bCs/>
                <w:color w:val="000000"/>
                <w:sz w:val="20"/>
                <w:szCs w:val="20"/>
              </w:rPr>
            </w:pPr>
            <w:r>
              <w:rPr>
                <w:b/>
                <w:bCs/>
                <w:color w:val="000000"/>
                <w:sz w:val="20"/>
                <w:szCs w:val="20"/>
              </w:rPr>
              <w:t>Postal Address:</w:t>
            </w:r>
          </w:p>
          <w:p w:rsidR="00104B24" w:rsidRDefault="00104B24" w:rsidP="00FA2F49">
            <w:pPr>
              <w:rPr>
                <w:color w:val="000000"/>
                <w:sz w:val="20"/>
                <w:szCs w:val="20"/>
              </w:rPr>
            </w:pPr>
            <w:r>
              <w:rPr>
                <w:color w:val="000000"/>
                <w:sz w:val="20"/>
                <w:szCs w:val="20"/>
              </w:rPr>
              <w:t>Schools Financial Services</w:t>
            </w:r>
          </w:p>
          <w:p w:rsidR="00104B24" w:rsidRDefault="00104B24" w:rsidP="00FA2F49">
            <w:pPr>
              <w:rPr>
                <w:color w:val="000000"/>
                <w:sz w:val="20"/>
              </w:rPr>
            </w:pPr>
            <w:r>
              <w:rPr>
                <w:color w:val="000000"/>
                <w:sz w:val="20"/>
              </w:rPr>
              <w:t>PO Box 16421</w:t>
            </w:r>
          </w:p>
          <w:p w:rsidR="00104B24" w:rsidRDefault="00104B24" w:rsidP="00FA2F49">
            <w:pPr>
              <w:rPr>
                <w:color w:val="000000"/>
                <w:sz w:val="20"/>
              </w:rPr>
            </w:pPr>
            <w:r>
              <w:rPr>
                <w:color w:val="000000"/>
                <w:sz w:val="20"/>
              </w:rPr>
              <w:t>Birmingham</w:t>
            </w:r>
          </w:p>
          <w:p w:rsidR="00104B24" w:rsidRDefault="00104B24" w:rsidP="00FA2F49">
            <w:pPr>
              <w:rPr>
                <w:color w:val="000000"/>
                <w:sz w:val="20"/>
              </w:rPr>
            </w:pPr>
            <w:r>
              <w:rPr>
                <w:color w:val="000000"/>
                <w:sz w:val="20"/>
              </w:rPr>
              <w:t>B2 2ZA</w:t>
            </w:r>
          </w:p>
        </w:tc>
        <w:tc>
          <w:tcPr>
            <w:tcW w:w="1282" w:type="pct"/>
            <w:vAlign w:val="center"/>
          </w:tcPr>
          <w:p w:rsidR="00104B24" w:rsidRDefault="00104B24" w:rsidP="00FA2F49">
            <w:pPr>
              <w:rPr>
                <w:color w:val="000000"/>
                <w:sz w:val="20"/>
              </w:rPr>
            </w:pPr>
          </w:p>
        </w:tc>
        <w:tc>
          <w:tcPr>
            <w:tcW w:w="1923" w:type="pct"/>
            <w:vAlign w:val="center"/>
          </w:tcPr>
          <w:p w:rsidR="00104B24" w:rsidRDefault="00104B24" w:rsidP="00FA2F49">
            <w:pPr>
              <w:rPr>
                <w:sz w:val="20"/>
              </w:rPr>
            </w:pPr>
          </w:p>
          <w:p w:rsidR="00104B24" w:rsidRDefault="00104B24" w:rsidP="00FA2F49">
            <w:pPr>
              <w:rPr>
                <w:sz w:val="20"/>
              </w:rPr>
            </w:pPr>
          </w:p>
        </w:tc>
      </w:tr>
      <w:tr w:rsidR="00104B24" w:rsidTr="00104B24">
        <w:tc>
          <w:tcPr>
            <w:tcW w:w="1795" w:type="pct"/>
            <w:vAlign w:val="center"/>
          </w:tcPr>
          <w:p w:rsidR="00104B24" w:rsidRPr="00300448" w:rsidRDefault="00104B24" w:rsidP="00FA2F49">
            <w:pPr>
              <w:rPr>
                <w:b/>
                <w:color w:val="000000"/>
                <w:sz w:val="20"/>
              </w:rPr>
            </w:pPr>
            <w:r w:rsidRPr="00300448">
              <w:rPr>
                <w:b/>
                <w:color w:val="000000"/>
                <w:sz w:val="20"/>
              </w:rPr>
              <w:t>Name</w:t>
            </w:r>
          </w:p>
          <w:p w:rsidR="00104B24" w:rsidRDefault="00104B24" w:rsidP="00FA2F49">
            <w:pPr>
              <w:rPr>
                <w:color w:val="000000"/>
                <w:sz w:val="20"/>
              </w:rPr>
            </w:pPr>
            <w:r>
              <w:rPr>
                <w:color w:val="000000"/>
                <w:sz w:val="20"/>
              </w:rPr>
              <w:t>Don Price</w:t>
            </w:r>
          </w:p>
          <w:p w:rsidR="00104B24" w:rsidRDefault="00104B24" w:rsidP="00FA2F49">
            <w:pPr>
              <w:rPr>
                <w:color w:val="000000"/>
                <w:sz w:val="20"/>
              </w:rPr>
            </w:pPr>
            <w:r>
              <w:rPr>
                <w:color w:val="000000"/>
                <w:sz w:val="20"/>
              </w:rPr>
              <w:t>Group Auditor</w:t>
            </w:r>
          </w:p>
          <w:p w:rsidR="00104B24" w:rsidRDefault="00104B24" w:rsidP="00FA2F49">
            <w:pPr>
              <w:rPr>
                <w:color w:val="000000"/>
                <w:sz w:val="20"/>
              </w:rPr>
            </w:pPr>
            <w:r>
              <w:rPr>
                <w:color w:val="000000"/>
                <w:sz w:val="20"/>
              </w:rPr>
              <w:t>Birmingham Audit</w:t>
            </w:r>
          </w:p>
        </w:tc>
        <w:tc>
          <w:tcPr>
            <w:tcW w:w="1282" w:type="pct"/>
            <w:vAlign w:val="center"/>
          </w:tcPr>
          <w:p w:rsidR="00104B24" w:rsidRDefault="00104B24" w:rsidP="00FA2F49">
            <w:pPr>
              <w:rPr>
                <w:color w:val="000000"/>
                <w:sz w:val="20"/>
              </w:rPr>
            </w:pPr>
            <w:r>
              <w:rPr>
                <w:color w:val="000000"/>
                <w:sz w:val="20"/>
              </w:rPr>
              <w:t>0121303 2970</w:t>
            </w:r>
          </w:p>
        </w:tc>
        <w:tc>
          <w:tcPr>
            <w:tcW w:w="1923" w:type="pct"/>
            <w:vAlign w:val="center"/>
          </w:tcPr>
          <w:p w:rsidR="00104B24" w:rsidRDefault="004A6116" w:rsidP="00FA2F49">
            <w:pPr>
              <w:rPr>
                <w:color w:val="0000FF"/>
                <w:sz w:val="20"/>
                <w:u w:val="single"/>
              </w:rPr>
            </w:pPr>
            <w:hyperlink r:id="rId10" w:history="1">
              <w:r w:rsidR="00C75812" w:rsidRPr="008E622D">
                <w:rPr>
                  <w:rStyle w:val="Hyperlink"/>
                  <w:sz w:val="20"/>
                </w:rPr>
                <w:t>don.price@birmingham.gov.uk</w:t>
              </w:r>
            </w:hyperlink>
          </w:p>
        </w:tc>
      </w:tr>
      <w:tr w:rsidR="00104B24" w:rsidTr="00104B24">
        <w:tc>
          <w:tcPr>
            <w:tcW w:w="1795" w:type="pct"/>
            <w:vAlign w:val="center"/>
          </w:tcPr>
          <w:p w:rsidR="00104B24" w:rsidRDefault="00104B24" w:rsidP="00FA2F49">
            <w:pPr>
              <w:rPr>
                <w:b/>
                <w:bCs/>
                <w:color w:val="000000"/>
                <w:sz w:val="20"/>
              </w:rPr>
            </w:pPr>
            <w:r>
              <w:rPr>
                <w:b/>
                <w:bCs/>
                <w:color w:val="000000"/>
                <w:sz w:val="20"/>
              </w:rPr>
              <w:t>Postal Address:</w:t>
            </w:r>
          </w:p>
          <w:p w:rsidR="00104B24" w:rsidRDefault="00104B24" w:rsidP="006B26CC">
            <w:pPr>
              <w:rPr>
                <w:color w:val="000000"/>
                <w:sz w:val="20"/>
              </w:rPr>
            </w:pPr>
            <w:r>
              <w:rPr>
                <w:color w:val="000000"/>
                <w:sz w:val="20"/>
              </w:rPr>
              <w:t>Birmingham Audit</w:t>
            </w:r>
          </w:p>
          <w:p w:rsidR="00104B24" w:rsidRDefault="00104B24" w:rsidP="006B26CC">
            <w:pPr>
              <w:rPr>
                <w:color w:val="000000"/>
                <w:sz w:val="20"/>
              </w:rPr>
            </w:pPr>
            <w:r>
              <w:rPr>
                <w:color w:val="000000"/>
                <w:sz w:val="20"/>
              </w:rPr>
              <w:t>PO Box 16587,</w:t>
            </w:r>
          </w:p>
          <w:p w:rsidR="00104B24" w:rsidRDefault="00104B24" w:rsidP="006B26CC">
            <w:pPr>
              <w:rPr>
                <w:color w:val="000000"/>
                <w:sz w:val="20"/>
              </w:rPr>
            </w:pPr>
            <w:r>
              <w:rPr>
                <w:color w:val="000000"/>
                <w:sz w:val="20"/>
              </w:rPr>
              <w:t>Birmingham.</w:t>
            </w:r>
          </w:p>
          <w:p w:rsidR="00104B24" w:rsidRDefault="00104B24" w:rsidP="006B26CC">
            <w:pPr>
              <w:rPr>
                <w:color w:val="000000"/>
                <w:sz w:val="20"/>
              </w:rPr>
            </w:pPr>
            <w:r>
              <w:rPr>
                <w:color w:val="000000"/>
                <w:sz w:val="20"/>
              </w:rPr>
              <w:t>B2 2HW</w:t>
            </w:r>
          </w:p>
        </w:tc>
        <w:tc>
          <w:tcPr>
            <w:tcW w:w="1282" w:type="pct"/>
            <w:vAlign w:val="center"/>
          </w:tcPr>
          <w:p w:rsidR="00104B24" w:rsidRDefault="00104B24" w:rsidP="00FA2F49">
            <w:pPr>
              <w:rPr>
                <w:color w:val="000000"/>
                <w:sz w:val="20"/>
              </w:rPr>
            </w:pPr>
          </w:p>
        </w:tc>
        <w:tc>
          <w:tcPr>
            <w:tcW w:w="1923" w:type="pct"/>
            <w:vAlign w:val="center"/>
          </w:tcPr>
          <w:p w:rsidR="00104B24" w:rsidRDefault="00104B24" w:rsidP="00FA2F49">
            <w:pPr>
              <w:rPr>
                <w:sz w:val="20"/>
              </w:rPr>
            </w:pPr>
          </w:p>
        </w:tc>
      </w:tr>
    </w:tbl>
    <w:p w:rsidR="00211945" w:rsidRDefault="00211945" w:rsidP="00FA2F49"/>
    <w:p w:rsidR="00606A4F" w:rsidRDefault="00606A4F" w:rsidP="00FA2F49"/>
    <w:p w:rsidR="00B738B5" w:rsidRDefault="00B738B5" w:rsidP="00FA2F49">
      <w:pPr>
        <w:sectPr w:rsidR="00B738B5" w:rsidSect="00C30BE3">
          <w:headerReference w:type="default" r:id="rId11"/>
          <w:footerReference w:type="even" r:id="rId12"/>
          <w:footerReference w:type="default" r:id="rId13"/>
          <w:footnotePr>
            <w:numRestart w:val="eachSect"/>
          </w:footnotePr>
          <w:pgSz w:w="11909" w:h="16834" w:code="9"/>
          <w:pgMar w:top="1871" w:right="1474" w:bottom="1474" w:left="1474" w:header="737" w:footer="737" w:gutter="0"/>
          <w:cols w:space="709"/>
        </w:sectPr>
      </w:pPr>
    </w:p>
    <w:p w:rsidR="00211945" w:rsidRPr="00C420C7" w:rsidRDefault="004E6AD4" w:rsidP="00FA2F49">
      <w:pPr>
        <w:rPr>
          <w:b/>
          <w:bCs/>
          <w:color w:val="000000"/>
          <w:sz w:val="32"/>
          <w:szCs w:val="32"/>
        </w:rPr>
      </w:pPr>
      <w:r w:rsidRPr="00C420C7">
        <w:rPr>
          <w:b/>
          <w:bCs/>
          <w:color w:val="000000"/>
          <w:sz w:val="32"/>
          <w:szCs w:val="32"/>
        </w:rPr>
        <w:lastRenderedPageBreak/>
        <w:t>Schools Financial Value Standard</w:t>
      </w:r>
    </w:p>
    <w:p w:rsidR="00211945" w:rsidRDefault="00211945" w:rsidP="00FA2F49">
      <w:pPr>
        <w:rPr>
          <w:color w:val="000000"/>
        </w:rPr>
      </w:pPr>
    </w:p>
    <w:p w:rsidR="00211945" w:rsidRDefault="00211945" w:rsidP="00FA2F49">
      <w:pPr>
        <w:rPr>
          <w:color w:val="000000"/>
        </w:rPr>
      </w:pPr>
    </w:p>
    <w:p w:rsidR="00211945" w:rsidRDefault="00211945" w:rsidP="00E8322E">
      <w:pPr>
        <w:numPr>
          <w:ilvl w:val="0"/>
          <w:numId w:val="19"/>
        </w:numPr>
        <w:rPr>
          <w:color w:val="000000"/>
        </w:rPr>
      </w:pPr>
      <w:r>
        <w:rPr>
          <w:color w:val="000000"/>
        </w:rPr>
        <w:t>Purpose</w:t>
      </w:r>
    </w:p>
    <w:p w:rsidR="00211945" w:rsidRDefault="00211945" w:rsidP="00FA2F49">
      <w:pPr>
        <w:rPr>
          <w:color w:val="000000"/>
        </w:rPr>
      </w:pPr>
    </w:p>
    <w:p w:rsidR="00211945" w:rsidRDefault="00211945" w:rsidP="00FA2F49">
      <w:pPr>
        <w:rPr>
          <w:color w:val="000000"/>
        </w:rPr>
      </w:pPr>
    </w:p>
    <w:p w:rsidR="00211945" w:rsidRDefault="00211945" w:rsidP="00E8322E">
      <w:pPr>
        <w:numPr>
          <w:ilvl w:val="0"/>
          <w:numId w:val="19"/>
        </w:numPr>
        <w:rPr>
          <w:color w:val="000000"/>
        </w:rPr>
      </w:pPr>
      <w:r>
        <w:rPr>
          <w:color w:val="000000"/>
        </w:rPr>
        <w:t>Background</w:t>
      </w:r>
    </w:p>
    <w:p w:rsidR="00211945" w:rsidRDefault="00211945" w:rsidP="00FA2F49">
      <w:pPr>
        <w:rPr>
          <w:color w:val="000000"/>
        </w:rPr>
      </w:pPr>
    </w:p>
    <w:p w:rsidR="00211945" w:rsidRDefault="00211945" w:rsidP="00FA2F49">
      <w:pPr>
        <w:rPr>
          <w:color w:val="000000"/>
        </w:rPr>
      </w:pPr>
    </w:p>
    <w:p w:rsidR="00211945" w:rsidRDefault="004E6AD4" w:rsidP="00E8322E">
      <w:pPr>
        <w:numPr>
          <w:ilvl w:val="0"/>
          <w:numId w:val="19"/>
        </w:numPr>
        <w:rPr>
          <w:color w:val="000000"/>
        </w:rPr>
      </w:pPr>
      <w:r>
        <w:rPr>
          <w:color w:val="000000"/>
        </w:rPr>
        <w:t>Schools Financial Value Standard Questions</w:t>
      </w:r>
    </w:p>
    <w:p w:rsidR="00211945" w:rsidRDefault="00211945" w:rsidP="00FA2F49">
      <w:pPr>
        <w:rPr>
          <w:color w:val="000000"/>
        </w:rPr>
      </w:pPr>
    </w:p>
    <w:p w:rsidR="00211945" w:rsidRDefault="00211945" w:rsidP="00FA2F49">
      <w:pPr>
        <w:rPr>
          <w:color w:val="000000"/>
        </w:rPr>
      </w:pPr>
    </w:p>
    <w:p w:rsidR="00211945" w:rsidRDefault="008D7C75" w:rsidP="00E8322E">
      <w:pPr>
        <w:numPr>
          <w:ilvl w:val="0"/>
          <w:numId w:val="19"/>
        </w:numPr>
        <w:rPr>
          <w:color w:val="000000"/>
        </w:rPr>
      </w:pPr>
      <w:r>
        <w:rPr>
          <w:color w:val="000000"/>
        </w:rPr>
        <w:t>Self-</w:t>
      </w:r>
      <w:r w:rsidR="004E6AD4">
        <w:rPr>
          <w:color w:val="000000"/>
        </w:rPr>
        <w:t>Assessment Process</w:t>
      </w:r>
    </w:p>
    <w:p w:rsidR="00211945" w:rsidRDefault="00211945" w:rsidP="00FA2F49">
      <w:pPr>
        <w:rPr>
          <w:color w:val="000000"/>
        </w:rPr>
      </w:pPr>
    </w:p>
    <w:p w:rsidR="00211945" w:rsidRDefault="00211945" w:rsidP="00FA2F49">
      <w:pPr>
        <w:rPr>
          <w:color w:val="000000"/>
        </w:rPr>
      </w:pPr>
    </w:p>
    <w:p w:rsidR="00211945" w:rsidRDefault="004E6AD4" w:rsidP="00E8322E">
      <w:pPr>
        <w:numPr>
          <w:ilvl w:val="0"/>
          <w:numId w:val="19"/>
        </w:numPr>
        <w:rPr>
          <w:color w:val="000000"/>
        </w:rPr>
      </w:pPr>
      <w:r>
        <w:rPr>
          <w:color w:val="000000"/>
        </w:rPr>
        <w:t>Preparing for the Schools Financial Value Standard</w:t>
      </w:r>
    </w:p>
    <w:p w:rsidR="004E6AD4" w:rsidRDefault="004E6AD4" w:rsidP="004E6AD4">
      <w:pPr>
        <w:rPr>
          <w:color w:val="000000"/>
        </w:rPr>
      </w:pPr>
    </w:p>
    <w:p w:rsidR="004E6AD4" w:rsidRDefault="004E6AD4" w:rsidP="004E6AD4">
      <w:pPr>
        <w:rPr>
          <w:color w:val="000000"/>
        </w:rPr>
      </w:pPr>
    </w:p>
    <w:p w:rsidR="004E6AD4" w:rsidRDefault="004E6AD4" w:rsidP="00E8322E">
      <w:pPr>
        <w:numPr>
          <w:ilvl w:val="0"/>
          <w:numId w:val="19"/>
        </w:numPr>
        <w:rPr>
          <w:color w:val="000000"/>
        </w:rPr>
      </w:pPr>
      <w:r>
        <w:rPr>
          <w:color w:val="000000"/>
        </w:rPr>
        <w:t>Compliance in Meeting the Schools Financial Value Standard</w:t>
      </w:r>
    </w:p>
    <w:p w:rsidR="008062B2" w:rsidRDefault="008062B2" w:rsidP="008062B2">
      <w:pPr>
        <w:rPr>
          <w:color w:val="000000"/>
        </w:rPr>
      </w:pPr>
    </w:p>
    <w:p w:rsidR="008062B2" w:rsidRDefault="008062B2" w:rsidP="008062B2">
      <w:pPr>
        <w:rPr>
          <w:color w:val="000000"/>
        </w:rPr>
      </w:pPr>
    </w:p>
    <w:p w:rsidR="008062B2" w:rsidRPr="00DF3421" w:rsidRDefault="008062B2" w:rsidP="008062B2">
      <w:pPr>
        <w:rPr>
          <w:b/>
          <w:color w:val="000000"/>
        </w:rPr>
      </w:pPr>
      <w:r w:rsidRPr="00DF3421">
        <w:rPr>
          <w:b/>
          <w:color w:val="000000"/>
        </w:rPr>
        <w:t>Appendix A</w:t>
      </w:r>
      <w:r w:rsidR="00DF3421" w:rsidRPr="00DF3421">
        <w:rPr>
          <w:b/>
          <w:color w:val="000000"/>
        </w:rPr>
        <w:tab/>
        <w:t>Schools Financial Value Standard Assessment Form 2018/19</w:t>
      </w:r>
    </w:p>
    <w:p w:rsidR="00DF3421" w:rsidRPr="00DF3421" w:rsidRDefault="00DF3421" w:rsidP="008062B2">
      <w:pPr>
        <w:rPr>
          <w:b/>
          <w:color w:val="000000"/>
        </w:rPr>
      </w:pPr>
    </w:p>
    <w:p w:rsidR="00DF3421" w:rsidRPr="00DF3421" w:rsidRDefault="00DF3421" w:rsidP="008062B2">
      <w:pPr>
        <w:rPr>
          <w:b/>
          <w:color w:val="000000"/>
        </w:rPr>
      </w:pPr>
      <w:r w:rsidRPr="00DF3421">
        <w:rPr>
          <w:b/>
          <w:color w:val="000000"/>
        </w:rPr>
        <w:t>Appendix B</w:t>
      </w:r>
      <w:r w:rsidRPr="00DF3421">
        <w:rPr>
          <w:b/>
          <w:color w:val="000000"/>
        </w:rPr>
        <w:tab/>
        <w:t>Skills Matrix for the Governing Body</w:t>
      </w:r>
    </w:p>
    <w:p w:rsidR="00DF3421" w:rsidRPr="00DF3421" w:rsidRDefault="00DF3421" w:rsidP="008062B2">
      <w:pPr>
        <w:rPr>
          <w:b/>
          <w:color w:val="000000"/>
        </w:rPr>
      </w:pPr>
    </w:p>
    <w:p w:rsidR="00DF3421" w:rsidRPr="00DF3421" w:rsidRDefault="00DF3421" w:rsidP="008062B2">
      <w:pPr>
        <w:rPr>
          <w:b/>
          <w:color w:val="000000"/>
        </w:rPr>
      </w:pPr>
      <w:r w:rsidRPr="00DF3421">
        <w:rPr>
          <w:b/>
          <w:color w:val="000000"/>
        </w:rPr>
        <w:t>Appendix C</w:t>
      </w:r>
      <w:r w:rsidRPr="00DF3421">
        <w:rPr>
          <w:b/>
          <w:color w:val="000000"/>
        </w:rPr>
        <w:tab/>
        <w:t>Terms of Reference for the Finance Committee</w:t>
      </w:r>
    </w:p>
    <w:p w:rsidR="00DF3421" w:rsidRPr="00DF3421" w:rsidRDefault="00DF3421" w:rsidP="008062B2">
      <w:pPr>
        <w:rPr>
          <w:b/>
          <w:color w:val="000000"/>
        </w:rPr>
      </w:pPr>
    </w:p>
    <w:p w:rsidR="00DF3421" w:rsidRPr="00DF3421" w:rsidRDefault="00DF3421" w:rsidP="008062B2">
      <w:pPr>
        <w:rPr>
          <w:b/>
          <w:color w:val="000000"/>
        </w:rPr>
      </w:pPr>
      <w:r w:rsidRPr="00DF3421">
        <w:rPr>
          <w:b/>
          <w:color w:val="000000"/>
        </w:rPr>
        <w:t>Appendix D</w:t>
      </w:r>
      <w:r w:rsidRPr="00DF3421">
        <w:rPr>
          <w:b/>
          <w:color w:val="000000"/>
        </w:rPr>
        <w:tab/>
        <w:t>Head Teachers Delegation Statement</w:t>
      </w:r>
    </w:p>
    <w:p w:rsidR="00DF3421" w:rsidRPr="00DF3421" w:rsidRDefault="00DF3421" w:rsidP="008062B2">
      <w:pPr>
        <w:rPr>
          <w:b/>
          <w:color w:val="000000"/>
        </w:rPr>
      </w:pPr>
    </w:p>
    <w:p w:rsidR="00DF3421" w:rsidRPr="00DF3421" w:rsidRDefault="00DF3421" w:rsidP="008062B2">
      <w:pPr>
        <w:rPr>
          <w:b/>
          <w:color w:val="000000"/>
        </w:rPr>
      </w:pPr>
      <w:r w:rsidRPr="00DF3421">
        <w:rPr>
          <w:b/>
          <w:color w:val="000000"/>
        </w:rPr>
        <w:t>Appendix E</w:t>
      </w:r>
      <w:r w:rsidRPr="00DF3421">
        <w:rPr>
          <w:b/>
          <w:color w:val="000000"/>
        </w:rPr>
        <w:tab/>
      </w:r>
      <w:r w:rsidR="005143F0">
        <w:rPr>
          <w:b/>
          <w:color w:val="000000"/>
        </w:rPr>
        <w:t xml:space="preserve">20 </w:t>
      </w:r>
      <w:r>
        <w:rPr>
          <w:b/>
          <w:color w:val="000000"/>
        </w:rPr>
        <w:t xml:space="preserve">Key Questions Every </w:t>
      </w:r>
      <w:r w:rsidR="005143F0">
        <w:rPr>
          <w:b/>
          <w:color w:val="000000"/>
        </w:rPr>
        <w:t>Governing Body</w:t>
      </w:r>
      <w:r>
        <w:rPr>
          <w:b/>
          <w:color w:val="000000"/>
        </w:rPr>
        <w:t xml:space="preserve"> Should Ask Itself</w:t>
      </w:r>
    </w:p>
    <w:p w:rsidR="00DF3421" w:rsidRPr="00DF3421" w:rsidRDefault="00DF3421" w:rsidP="008062B2">
      <w:pPr>
        <w:rPr>
          <w:b/>
          <w:color w:val="000000"/>
        </w:rPr>
      </w:pPr>
    </w:p>
    <w:p w:rsidR="00DF3421" w:rsidRPr="00DF3421" w:rsidRDefault="00DF3421" w:rsidP="008062B2">
      <w:pPr>
        <w:rPr>
          <w:b/>
          <w:color w:val="000000"/>
        </w:rPr>
      </w:pPr>
      <w:r w:rsidRPr="00DF3421">
        <w:rPr>
          <w:b/>
          <w:color w:val="000000"/>
        </w:rPr>
        <w:t>Appendix F</w:t>
      </w:r>
      <w:r w:rsidRPr="00DF3421">
        <w:rPr>
          <w:b/>
          <w:color w:val="000000"/>
        </w:rPr>
        <w:tab/>
        <w:t>Declaration of Interests Form</w:t>
      </w:r>
    </w:p>
    <w:p w:rsidR="00DF3421" w:rsidRPr="00DF3421" w:rsidRDefault="00DF3421" w:rsidP="008062B2">
      <w:pPr>
        <w:rPr>
          <w:b/>
          <w:color w:val="000000"/>
        </w:rPr>
      </w:pPr>
    </w:p>
    <w:p w:rsidR="00DF3421" w:rsidRPr="00DF3421" w:rsidRDefault="00DF3421" w:rsidP="008062B2">
      <w:pPr>
        <w:rPr>
          <w:b/>
          <w:color w:val="000000"/>
        </w:rPr>
      </w:pPr>
      <w:r w:rsidRPr="00DF3421">
        <w:rPr>
          <w:b/>
          <w:color w:val="000000"/>
        </w:rPr>
        <w:t>Appendix G</w:t>
      </w:r>
      <w:r w:rsidRPr="00DF3421">
        <w:rPr>
          <w:b/>
          <w:color w:val="000000"/>
        </w:rPr>
        <w:tab/>
        <w:t>Skills Matrix for School Staff</w:t>
      </w:r>
    </w:p>
    <w:p w:rsidR="00DF3421" w:rsidRPr="00DF3421" w:rsidRDefault="00DF3421" w:rsidP="008062B2">
      <w:pPr>
        <w:rPr>
          <w:b/>
          <w:color w:val="000000"/>
        </w:rPr>
      </w:pPr>
    </w:p>
    <w:p w:rsidR="00DF3421" w:rsidRPr="00DF3421" w:rsidRDefault="00DF3421" w:rsidP="008062B2">
      <w:pPr>
        <w:rPr>
          <w:b/>
          <w:color w:val="000000"/>
        </w:rPr>
      </w:pPr>
      <w:r w:rsidRPr="00DF3421">
        <w:rPr>
          <w:b/>
          <w:color w:val="000000"/>
        </w:rPr>
        <w:t>Appendix H</w:t>
      </w:r>
      <w:r w:rsidRPr="00DF3421">
        <w:rPr>
          <w:b/>
          <w:color w:val="000000"/>
        </w:rPr>
        <w:tab/>
        <w:t>Statement of Internal Control</w:t>
      </w:r>
    </w:p>
    <w:p w:rsidR="00DF3421" w:rsidRPr="00DF3421" w:rsidRDefault="00DF3421" w:rsidP="008062B2">
      <w:pPr>
        <w:rPr>
          <w:b/>
          <w:color w:val="000000"/>
        </w:rPr>
      </w:pPr>
    </w:p>
    <w:p w:rsidR="00DF3421" w:rsidRPr="00DF3421" w:rsidRDefault="00DF3421" w:rsidP="008062B2">
      <w:pPr>
        <w:rPr>
          <w:b/>
          <w:color w:val="000000"/>
        </w:rPr>
      </w:pPr>
      <w:r w:rsidRPr="00DF3421">
        <w:rPr>
          <w:b/>
          <w:color w:val="000000"/>
        </w:rPr>
        <w:t>Appendix I</w:t>
      </w:r>
      <w:r w:rsidRPr="00DF3421">
        <w:rPr>
          <w:b/>
          <w:color w:val="000000"/>
        </w:rPr>
        <w:tab/>
        <w:t>Financial Management Risk Self-Assessment</w:t>
      </w:r>
    </w:p>
    <w:p w:rsidR="00DF3421" w:rsidRDefault="00DF3421" w:rsidP="008062B2">
      <w:pPr>
        <w:rPr>
          <w:color w:val="000000"/>
        </w:rPr>
      </w:pPr>
    </w:p>
    <w:p w:rsidR="00DF3421" w:rsidRDefault="00DF3421" w:rsidP="008062B2">
      <w:pPr>
        <w:rPr>
          <w:b/>
          <w:color w:val="000000"/>
        </w:rPr>
      </w:pPr>
      <w:r w:rsidRPr="00701AC3">
        <w:rPr>
          <w:b/>
          <w:color w:val="000000"/>
        </w:rPr>
        <w:t>Appendix J</w:t>
      </w:r>
      <w:r w:rsidRPr="00701AC3">
        <w:rPr>
          <w:b/>
          <w:color w:val="000000"/>
        </w:rPr>
        <w:tab/>
        <w:t>Business Continuity Plan</w:t>
      </w:r>
      <w:r w:rsidR="00701AC3">
        <w:rPr>
          <w:b/>
          <w:color w:val="000000"/>
        </w:rPr>
        <w:t xml:space="preserve"> Template</w:t>
      </w:r>
    </w:p>
    <w:p w:rsidR="005143F0" w:rsidRDefault="005143F0" w:rsidP="008062B2">
      <w:pPr>
        <w:rPr>
          <w:b/>
          <w:color w:val="000000"/>
        </w:rPr>
      </w:pPr>
    </w:p>
    <w:p w:rsidR="005143F0" w:rsidRPr="00701AC3" w:rsidRDefault="00655DD3" w:rsidP="008062B2">
      <w:pPr>
        <w:rPr>
          <w:b/>
          <w:color w:val="000000"/>
        </w:rPr>
      </w:pPr>
      <w:r>
        <w:rPr>
          <w:b/>
          <w:color w:val="000000"/>
        </w:rPr>
        <w:t>Appendix K</w:t>
      </w:r>
      <w:r>
        <w:rPr>
          <w:b/>
          <w:color w:val="000000"/>
        </w:rPr>
        <w:tab/>
      </w:r>
      <w:r w:rsidR="005143F0">
        <w:rPr>
          <w:b/>
          <w:color w:val="000000"/>
        </w:rPr>
        <w:t>Evidence to Support the 25 Questions of the SFVS</w:t>
      </w:r>
    </w:p>
    <w:p w:rsidR="00211945" w:rsidRDefault="00211945" w:rsidP="00FA2F49">
      <w:pPr>
        <w:rPr>
          <w:color w:val="000000"/>
        </w:rPr>
      </w:pPr>
    </w:p>
    <w:p w:rsidR="007263AD" w:rsidRDefault="007263AD" w:rsidP="00FA2F49">
      <w:pPr>
        <w:rPr>
          <w:color w:val="000000"/>
        </w:rPr>
      </w:pPr>
    </w:p>
    <w:p w:rsidR="007263AD" w:rsidRPr="007263AD" w:rsidRDefault="007263AD" w:rsidP="00FA2F49">
      <w:pPr>
        <w:rPr>
          <w:b/>
          <w:color w:val="000000"/>
          <w:sz w:val="32"/>
          <w:szCs w:val="32"/>
        </w:rPr>
      </w:pPr>
      <w:r w:rsidRPr="007263AD">
        <w:rPr>
          <w:b/>
          <w:color w:val="000000"/>
          <w:sz w:val="32"/>
          <w:szCs w:val="32"/>
        </w:rPr>
        <w:t>All of the above Appendices can be accessed by clicking on the following link:</w:t>
      </w:r>
      <w:r w:rsidR="005A141A">
        <w:rPr>
          <w:b/>
          <w:color w:val="000000"/>
          <w:sz w:val="32"/>
          <w:szCs w:val="32"/>
        </w:rPr>
        <w:t xml:space="preserve"> </w:t>
      </w:r>
      <w:hyperlink r:id="rId14" w:history="1">
        <w:r w:rsidR="005A141A">
          <w:rPr>
            <w:rStyle w:val="Hyperlink"/>
          </w:rPr>
          <w:t>http://www.birminghameducationsupportservices.co.uk/Services/3644</w:t>
        </w:r>
      </w:hyperlink>
    </w:p>
    <w:p w:rsidR="006663E1" w:rsidRDefault="006663E1" w:rsidP="00FA2F49">
      <w:pPr>
        <w:rPr>
          <w:color w:val="000000"/>
        </w:rPr>
      </w:pPr>
    </w:p>
    <w:p w:rsidR="00211945" w:rsidRDefault="00211945" w:rsidP="00FA2F49">
      <w:pPr>
        <w:rPr>
          <w:color w:val="000000"/>
          <w:szCs w:val="36"/>
          <w:lang w:val="en-US"/>
        </w:rPr>
      </w:pPr>
      <w:r>
        <w:rPr>
          <w:b/>
          <w:bCs/>
          <w:color w:val="000000"/>
        </w:rPr>
        <w:br w:type="page"/>
      </w:r>
      <w:r w:rsidR="001F3003">
        <w:rPr>
          <w:color w:val="000000"/>
          <w:szCs w:val="36"/>
          <w:lang w:val="en-US"/>
        </w:rPr>
        <w:lastRenderedPageBreak/>
        <w:t xml:space="preserve"> </w:t>
      </w:r>
    </w:p>
    <w:p w:rsidR="00211945" w:rsidRDefault="00B541E4" w:rsidP="00FA2F49">
      <w:pPr>
        <w:rPr>
          <w:color w:val="000000"/>
          <w:szCs w:val="36"/>
          <w:lang w:val="en-US"/>
        </w:rPr>
      </w:pPr>
      <w:r>
        <w:rPr>
          <w:b/>
          <w:bCs/>
          <w:color w:val="000000"/>
          <w:lang w:val="en-US"/>
        </w:rPr>
        <w:t>Schools Financial Value Standard</w:t>
      </w:r>
    </w:p>
    <w:p w:rsidR="00211945" w:rsidRDefault="00211945" w:rsidP="00FA2F49">
      <w:pPr>
        <w:numPr>
          <w:ilvl w:val="12"/>
          <w:numId w:val="0"/>
        </w:numPr>
        <w:rPr>
          <w:color w:val="000000"/>
          <w:lang w:val="en-US"/>
        </w:rPr>
      </w:pPr>
    </w:p>
    <w:p w:rsidR="00211945" w:rsidRDefault="00211945" w:rsidP="00E8322E">
      <w:pPr>
        <w:numPr>
          <w:ilvl w:val="0"/>
          <w:numId w:val="13"/>
        </w:numPr>
        <w:ind w:hanging="720"/>
        <w:rPr>
          <w:b/>
          <w:bCs/>
          <w:color w:val="000000"/>
          <w:lang w:val="en-US"/>
        </w:rPr>
      </w:pPr>
      <w:r>
        <w:rPr>
          <w:b/>
          <w:bCs/>
          <w:color w:val="000000"/>
          <w:lang w:val="en-US"/>
        </w:rPr>
        <w:t>Purpose</w:t>
      </w:r>
    </w:p>
    <w:p w:rsidR="00211945" w:rsidRDefault="00211945" w:rsidP="00FA2F49">
      <w:pPr>
        <w:rPr>
          <w:color w:val="000000"/>
          <w:lang w:val="en-US"/>
        </w:rPr>
      </w:pPr>
    </w:p>
    <w:p w:rsidR="00211945" w:rsidRDefault="00211945" w:rsidP="00E8322E">
      <w:pPr>
        <w:numPr>
          <w:ilvl w:val="1"/>
          <w:numId w:val="13"/>
        </w:numPr>
        <w:ind w:hanging="720"/>
        <w:jc w:val="both"/>
        <w:rPr>
          <w:color w:val="000000"/>
          <w:lang w:val="en-US"/>
        </w:rPr>
      </w:pPr>
      <w:r>
        <w:rPr>
          <w:color w:val="000000"/>
          <w:lang w:val="en-US"/>
        </w:rPr>
        <w:t xml:space="preserve">The purpose of this guidance note is to advise schools on </w:t>
      </w:r>
      <w:r w:rsidR="008D7C75">
        <w:rPr>
          <w:color w:val="000000"/>
          <w:lang w:val="en-US"/>
        </w:rPr>
        <w:t>compliance with and achievement of</w:t>
      </w:r>
      <w:r>
        <w:rPr>
          <w:color w:val="000000"/>
          <w:lang w:val="en-US"/>
        </w:rPr>
        <w:t xml:space="preserve"> th</w:t>
      </w:r>
      <w:r w:rsidR="00B541E4">
        <w:rPr>
          <w:color w:val="000000"/>
          <w:lang w:val="en-US"/>
        </w:rPr>
        <w:t>e Schools Financial Value Standard</w:t>
      </w:r>
    </w:p>
    <w:p w:rsidR="00211945" w:rsidRDefault="00211945" w:rsidP="00FA2F49">
      <w:pPr>
        <w:rPr>
          <w:color w:val="000000"/>
          <w:lang w:val="en-US"/>
        </w:rPr>
      </w:pPr>
    </w:p>
    <w:p w:rsidR="00211945" w:rsidRDefault="00211945" w:rsidP="00E8322E">
      <w:pPr>
        <w:numPr>
          <w:ilvl w:val="0"/>
          <w:numId w:val="14"/>
        </w:numPr>
        <w:ind w:hanging="720"/>
        <w:rPr>
          <w:b/>
          <w:bCs/>
          <w:color w:val="000000"/>
          <w:lang w:val="en-US"/>
        </w:rPr>
      </w:pPr>
      <w:r>
        <w:rPr>
          <w:b/>
          <w:bCs/>
          <w:color w:val="000000"/>
          <w:lang w:val="en-US"/>
        </w:rPr>
        <w:t>Background</w:t>
      </w:r>
    </w:p>
    <w:p w:rsidR="00211945" w:rsidRDefault="00211945" w:rsidP="00FA2F49">
      <w:pPr>
        <w:rPr>
          <w:color w:val="000000"/>
          <w:lang w:val="en-US"/>
        </w:rPr>
      </w:pPr>
    </w:p>
    <w:p w:rsidR="00211945" w:rsidRDefault="00B541E4" w:rsidP="00E8322E">
      <w:pPr>
        <w:numPr>
          <w:ilvl w:val="1"/>
          <w:numId w:val="14"/>
        </w:numPr>
        <w:ind w:hanging="720"/>
        <w:jc w:val="both"/>
        <w:rPr>
          <w:color w:val="000000"/>
          <w:lang w:val="en-US"/>
        </w:rPr>
      </w:pPr>
      <w:bookmarkStart w:id="0" w:name="b2_2"/>
      <w:bookmarkEnd w:id="0"/>
      <w:r>
        <w:rPr>
          <w:color w:val="000000"/>
          <w:lang w:val="en-US"/>
        </w:rPr>
        <w:t xml:space="preserve">The Schools Financial Value Standard </w:t>
      </w:r>
      <w:r w:rsidR="00104B24">
        <w:rPr>
          <w:color w:val="000000"/>
          <w:lang w:val="en-US"/>
        </w:rPr>
        <w:t xml:space="preserve">has replaced the </w:t>
      </w:r>
      <w:r>
        <w:rPr>
          <w:color w:val="000000"/>
          <w:lang w:val="en-US"/>
        </w:rPr>
        <w:t>Financia</w:t>
      </w:r>
      <w:r w:rsidR="00104B24">
        <w:rPr>
          <w:color w:val="000000"/>
          <w:lang w:val="en-US"/>
        </w:rPr>
        <w:t>l Management Standard in Schools</w:t>
      </w:r>
      <w:r>
        <w:rPr>
          <w:color w:val="000000"/>
          <w:lang w:val="en-US"/>
        </w:rPr>
        <w:t xml:space="preserve">.  It has been designed in conjunction with schools and local authorities to assist in the management of </w:t>
      </w:r>
      <w:r w:rsidR="00DB676F">
        <w:rPr>
          <w:color w:val="000000"/>
          <w:lang w:val="en-US"/>
        </w:rPr>
        <w:t>f</w:t>
      </w:r>
      <w:r>
        <w:rPr>
          <w:color w:val="000000"/>
          <w:lang w:val="en-US"/>
        </w:rPr>
        <w:t xml:space="preserve">inance and give assurances that secure financial management is in place.  </w:t>
      </w:r>
      <w:r w:rsidR="00211945">
        <w:rPr>
          <w:color w:val="000000"/>
          <w:lang w:val="en-US"/>
        </w:rPr>
        <w:t xml:space="preserve">It is intended to assist schools in evaluating the quality of their financial management and to aid the training of new and existing staff </w:t>
      </w:r>
      <w:r w:rsidR="00022E57">
        <w:rPr>
          <w:color w:val="000000"/>
          <w:lang w:val="en-US"/>
        </w:rPr>
        <w:t xml:space="preserve">and governors </w:t>
      </w:r>
      <w:r w:rsidR="00211945">
        <w:rPr>
          <w:color w:val="000000"/>
          <w:lang w:val="en-US"/>
        </w:rPr>
        <w:t>in becoming better financial managers</w:t>
      </w:r>
      <w:r w:rsidR="00437A55">
        <w:rPr>
          <w:color w:val="000000"/>
          <w:lang w:val="en-US"/>
        </w:rPr>
        <w:t>.</w:t>
      </w:r>
    </w:p>
    <w:p w:rsidR="00211945" w:rsidRDefault="00211945" w:rsidP="00FA2F49">
      <w:pPr>
        <w:rPr>
          <w:color w:val="000000"/>
          <w:lang w:val="en-US"/>
        </w:rPr>
      </w:pPr>
    </w:p>
    <w:p w:rsidR="00211945" w:rsidRDefault="00211945" w:rsidP="00E8322E">
      <w:pPr>
        <w:numPr>
          <w:ilvl w:val="1"/>
          <w:numId w:val="14"/>
        </w:numPr>
        <w:ind w:hanging="720"/>
        <w:jc w:val="both"/>
        <w:rPr>
          <w:color w:val="000000"/>
          <w:lang w:val="en-US"/>
        </w:rPr>
      </w:pPr>
      <w:bookmarkStart w:id="1" w:name="b2_3"/>
      <w:bookmarkEnd w:id="1"/>
      <w:r>
        <w:rPr>
          <w:color w:val="000000"/>
          <w:lang w:val="en-US"/>
        </w:rPr>
        <w:t>Effective financial management in schools is essential so that governors can make the most of resources, demonstrate value for money, exercise proper controls over the significant amounts of public money delegated to them and allocate resources effectively to meet school priorities for development and improvement</w:t>
      </w:r>
    </w:p>
    <w:p w:rsidR="00211945" w:rsidRDefault="00211945" w:rsidP="00FA2F49">
      <w:pPr>
        <w:rPr>
          <w:color w:val="000000"/>
          <w:lang w:val="en-US"/>
        </w:rPr>
      </w:pPr>
    </w:p>
    <w:p w:rsidR="00211945" w:rsidRDefault="00DB676F" w:rsidP="00E8322E">
      <w:pPr>
        <w:numPr>
          <w:ilvl w:val="1"/>
          <w:numId w:val="14"/>
        </w:numPr>
        <w:ind w:hanging="720"/>
        <w:jc w:val="both"/>
        <w:rPr>
          <w:color w:val="000000"/>
          <w:lang w:val="en-US"/>
        </w:rPr>
      </w:pPr>
      <w:r>
        <w:rPr>
          <w:color w:val="000000"/>
          <w:lang w:val="en-US"/>
        </w:rPr>
        <w:t>T</w:t>
      </w:r>
      <w:r w:rsidR="00B541E4">
        <w:rPr>
          <w:color w:val="000000"/>
          <w:lang w:val="en-US"/>
        </w:rPr>
        <w:t>he Schools Financial Value Standard seeks to establish</w:t>
      </w:r>
      <w:r w:rsidR="006B0790">
        <w:rPr>
          <w:color w:val="000000"/>
          <w:lang w:val="en-US"/>
        </w:rPr>
        <w:t xml:space="preserve"> </w:t>
      </w:r>
      <w:r w:rsidR="00211945">
        <w:rPr>
          <w:color w:val="000000"/>
          <w:lang w:val="en-US"/>
        </w:rPr>
        <w:t>what a school that is managed well financially would look like.  It provides a clear and consistent benchmark that schools can use to encourage self-improvement; with the Standard itself being intended to cover standards and processes that should already be in place in schools.</w:t>
      </w:r>
    </w:p>
    <w:p w:rsidR="00211945" w:rsidRDefault="00211945" w:rsidP="00FA2F49">
      <w:pPr>
        <w:rPr>
          <w:color w:val="000000"/>
          <w:lang w:val="en-US"/>
        </w:rPr>
      </w:pPr>
    </w:p>
    <w:p w:rsidR="00B541E4" w:rsidRDefault="00B541E4" w:rsidP="00E8322E">
      <w:pPr>
        <w:numPr>
          <w:ilvl w:val="1"/>
          <w:numId w:val="14"/>
        </w:numPr>
        <w:ind w:hanging="720"/>
        <w:jc w:val="both"/>
        <w:rPr>
          <w:color w:val="000000"/>
          <w:lang w:val="en-US"/>
        </w:rPr>
      </w:pPr>
      <w:r>
        <w:rPr>
          <w:color w:val="000000"/>
          <w:lang w:val="en-US"/>
        </w:rPr>
        <w:t>The Standard is a mandatory requirement for all Local Authority maintained schools and all schools are expected to complete the Standard on an annual basis.</w:t>
      </w:r>
    </w:p>
    <w:p w:rsidR="00B541E4" w:rsidRDefault="00B541E4" w:rsidP="00B541E4">
      <w:pPr>
        <w:rPr>
          <w:color w:val="000000"/>
          <w:lang w:val="en-US"/>
        </w:rPr>
      </w:pPr>
    </w:p>
    <w:p w:rsidR="00E33633" w:rsidRDefault="00104B24" w:rsidP="00DC777F">
      <w:pPr>
        <w:ind w:left="720" w:hanging="720"/>
        <w:jc w:val="both"/>
        <w:rPr>
          <w:color w:val="000000"/>
          <w:lang w:val="en-US"/>
        </w:rPr>
      </w:pPr>
      <w:r>
        <w:rPr>
          <w:color w:val="000000"/>
          <w:lang w:val="en-US"/>
        </w:rPr>
        <w:t>2.5</w:t>
      </w:r>
      <w:r w:rsidR="00E33633">
        <w:rPr>
          <w:color w:val="000000"/>
          <w:lang w:val="en-US"/>
        </w:rPr>
        <w:tab/>
        <w:t>Schools are required to undertake a Self Assessment against the Standard. See Section 4</w:t>
      </w:r>
    </w:p>
    <w:p w:rsidR="00211945" w:rsidRDefault="00211945" w:rsidP="00FA2F49">
      <w:pPr>
        <w:numPr>
          <w:ilvl w:val="12"/>
          <w:numId w:val="0"/>
        </w:numPr>
        <w:rPr>
          <w:color w:val="000000"/>
          <w:lang w:val="en-US"/>
        </w:rPr>
      </w:pPr>
      <w:bookmarkStart w:id="2" w:name="b2_5"/>
      <w:bookmarkStart w:id="3" w:name="b2_6"/>
      <w:bookmarkEnd w:id="2"/>
      <w:bookmarkEnd w:id="3"/>
    </w:p>
    <w:p w:rsidR="00211945" w:rsidRDefault="00F63066" w:rsidP="003557F6">
      <w:pPr>
        <w:numPr>
          <w:ilvl w:val="0"/>
          <w:numId w:val="11"/>
        </w:numPr>
        <w:tabs>
          <w:tab w:val="clear" w:pos="720"/>
        </w:tabs>
        <w:rPr>
          <w:b/>
          <w:bCs/>
          <w:color w:val="000000"/>
          <w:lang w:val="en-US"/>
        </w:rPr>
      </w:pPr>
      <w:r>
        <w:rPr>
          <w:b/>
          <w:bCs/>
          <w:color w:val="000000"/>
          <w:lang w:val="en-US"/>
        </w:rPr>
        <w:t>Schools Financial Value Standard Questions</w:t>
      </w:r>
    </w:p>
    <w:p w:rsidR="00022E57" w:rsidRDefault="00022E57" w:rsidP="00FA2F49">
      <w:pPr>
        <w:rPr>
          <w:b/>
          <w:bCs/>
          <w:color w:val="000000"/>
          <w:lang w:val="en-US"/>
        </w:rPr>
      </w:pPr>
    </w:p>
    <w:p w:rsidR="00022E57" w:rsidRDefault="00F63066" w:rsidP="00F63066">
      <w:pPr>
        <w:ind w:left="720"/>
        <w:jc w:val="both"/>
        <w:rPr>
          <w:bCs/>
          <w:color w:val="000000"/>
          <w:lang w:val="en-US"/>
        </w:rPr>
      </w:pPr>
      <w:r>
        <w:rPr>
          <w:bCs/>
          <w:color w:val="000000"/>
          <w:lang w:val="en-US"/>
        </w:rPr>
        <w:t>The Schools Financi</w:t>
      </w:r>
      <w:r w:rsidR="008D7C75">
        <w:rPr>
          <w:bCs/>
          <w:color w:val="000000"/>
          <w:lang w:val="en-US"/>
        </w:rPr>
        <w:t xml:space="preserve">al Value Standard consists of 25 </w:t>
      </w:r>
      <w:r>
        <w:rPr>
          <w:bCs/>
          <w:color w:val="000000"/>
          <w:lang w:val="en-US"/>
        </w:rPr>
        <w:t>questions which governing bodies should formally discuss with the Head Teacher and other relevant finance staff</w:t>
      </w:r>
      <w:r w:rsidR="008062B2">
        <w:rPr>
          <w:bCs/>
          <w:color w:val="000000"/>
          <w:lang w:val="en-US"/>
        </w:rPr>
        <w:t xml:space="preserve">. </w:t>
      </w:r>
      <w:r w:rsidR="008062B2" w:rsidRPr="003E3346">
        <w:rPr>
          <w:b/>
          <w:bCs/>
          <w:color w:val="000000"/>
          <w:lang w:val="en-US"/>
        </w:rPr>
        <w:t>(Appendix A)</w:t>
      </w:r>
    </w:p>
    <w:p w:rsidR="00F63066" w:rsidRDefault="00F63066" w:rsidP="00F63066">
      <w:pPr>
        <w:rPr>
          <w:bCs/>
          <w:color w:val="000000"/>
          <w:lang w:val="en-US"/>
        </w:rPr>
      </w:pPr>
    </w:p>
    <w:p w:rsidR="00F63066" w:rsidRDefault="00F63066" w:rsidP="00D35074">
      <w:pPr>
        <w:numPr>
          <w:ilvl w:val="1"/>
          <w:numId w:val="11"/>
        </w:numPr>
        <w:jc w:val="both"/>
        <w:rPr>
          <w:bCs/>
          <w:color w:val="000000"/>
          <w:lang w:val="en-US"/>
        </w:rPr>
      </w:pPr>
      <w:r>
        <w:rPr>
          <w:bCs/>
          <w:color w:val="000000"/>
          <w:lang w:val="en-US"/>
        </w:rPr>
        <w:t>The questions which form the Standard are in Sections A – D under the following headings:</w:t>
      </w:r>
    </w:p>
    <w:p w:rsidR="00F63066" w:rsidRDefault="00F63066" w:rsidP="00F63066">
      <w:pPr>
        <w:rPr>
          <w:bCs/>
          <w:color w:val="000000"/>
          <w:lang w:val="en-US"/>
        </w:rPr>
      </w:pPr>
    </w:p>
    <w:p w:rsidR="00F63066" w:rsidRDefault="00F63066" w:rsidP="00F63066">
      <w:pPr>
        <w:ind w:left="720"/>
        <w:rPr>
          <w:bCs/>
          <w:color w:val="000000"/>
          <w:lang w:val="en-US"/>
        </w:rPr>
      </w:pPr>
      <w:r>
        <w:rPr>
          <w:bCs/>
          <w:color w:val="000000"/>
          <w:lang w:val="en-US"/>
        </w:rPr>
        <w:t>A</w:t>
      </w:r>
      <w:r>
        <w:rPr>
          <w:bCs/>
          <w:color w:val="000000"/>
          <w:lang w:val="en-US"/>
        </w:rPr>
        <w:tab/>
        <w:t>The Governing Body and School Staff</w:t>
      </w:r>
    </w:p>
    <w:p w:rsidR="00F63066" w:rsidRDefault="00F63066" w:rsidP="00F63066">
      <w:pPr>
        <w:ind w:left="720"/>
        <w:rPr>
          <w:bCs/>
          <w:color w:val="000000"/>
          <w:lang w:val="en-US"/>
        </w:rPr>
      </w:pPr>
      <w:r>
        <w:rPr>
          <w:bCs/>
          <w:color w:val="000000"/>
          <w:lang w:val="en-US"/>
        </w:rPr>
        <w:t>B</w:t>
      </w:r>
      <w:r>
        <w:rPr>
          <w:bCs/>
          <w:color w:val="000000"/>
          <w:lang w:val="en-US"/>
        </w:rPr>
        <w:tab/>
        <w:t>Setting the Budget</w:t>
      </w:r>
    </w:p>
    <w:p w:rsidR="00F63066" w:rsidRDefault="00F63066" w:rsidP="00F63066">
      <w:pPr>
        <w:ind w:left="720"/>
        <w:rPr>
          <w:bCs/>
          <w:color w:val="000000"/>
          <w:lang w:val="en-US"/>
        </w:rPr>
      </w:pPr>
      <w:r>
        <w:rPr>
          <w:bCs/>
          <w:color w:val="000000"/>
          <w:lang w:val="en-US"/>
        </w:rPr>
        <w:t>C</w:t>
      </w:r>
      <w:r>
        <w:rPr>
          <w:bCs/>
          <w:color w:val="000000"/>
          <w:lang w:val="en-US"/>
        </w:rPr>
        <w:tab/>
        <w:t>Value for Money</w:t>
      </w:r>
    </w:p>
    <w:p w:rsidR="00F63066" w:rsidRDefault="00F63066" w:rsidP="00F63066">
      <w:pPr>
        <w:ind w:left="720"/>
        <w:rPr>
          <w:bCs/>
          <w:color w:val="000000"/>
          <w:lang w:val="en-US"/>
        </w:rPr>
      </w:pPr>
      <w:r>
        <w:rPr>
          <w:bCs/>
          <w:color w:val="000000"/>
          <w:lang w:val="en-US"/>
        </w:rPr>
        <w:t>D</w:t>
      </w:r>
      <w:r>
        <w:rPr>
          <w:bCs/>
          <w:color w:val="000000"/>
          <w:lang w:val="en-US"/>
        </w:rPr>
        <w:tab/>
        <w:t>Protecting Public Money</w:t>
      </w:r>
    </w:p>
    <w:p w:rsidR="00D35074" w:rsidRDefault="00D35074" w:rsidP="00F63066">
      <w:pPr>
        <w:rPr>
          <w:bCs/>
          <w:color w:val="000000"/>
          <w:lang w:val="en-US"/>
        </w:rPr>
      </w:pPr>
    </w:p>
    <w:p w:rsidR="003E3346" w:rsidRDefault="003E3346" w:rsidP="003E3346">
      <w:pPr>
        <w:ind w:left="720"/>
        <w:rPr>
          <w:bCs/>
          <w:color w:val="000000"/>
          <w:u w:val="single"/>
          <w:lang w:val="en-US"/>
        </w:rPr>
      </w:pPr>
    </w:p>
    <w:p w:rsidR="004A241B" w:rsidRDefault="004A241B" w:rsidP="004A241B">
      <w:pPr>
        <w:ind w:left="720"/>
        <w:rPr>
          <w:bCs/>
          <w:color w:val="000000"/>
          <w:u w:val="single"/>
          <w:lang w:val="en-US"/>
        </w:rPr>
      </w:pPr>
    </w:p>
    <w:p w:rsidR="00D35074" w:rsidRPr="00DA02D1" w:rsidRDefault="00D35074" w:rsidP="00D35074">
      <w:pPr>
        <w:numPr>
          <w:ilvl w:val="1"/>
          <w:numId w:val="11"/>
        </w:numPr>
        <w:rPr>
          <w:bCs/>
          <w:color w:val="000000"/>
          <w:u w:val="single"/>
          <w:lang w:val="en-US"/>
        </w:rPr>
      </w:pPr>
      <w:r w:rsidRPr="00DA02D1">
        <w:rPr>
          <w:bCs/>
          <w:color w:val="000000"/>
          <w:u w:val="single"/>
          <w:lang w:val="en-US"/>
        </w:rPr>
        <w:t>The Governing Body and School Staff</w:t>
      </w:r>
    </w:p>
    <w:p w:rsidR="00D35074" w:rsidRPr="003E3346" w:rsidRDefault="00D35074" w:rsidP="00D35074">
      <w:pPr>
        <w:rPr>
          <w:bCs/>
          <w:color w:val="000000"/>
          <w:sz w:val="16"/>
          <w:szCs w:val="16"/>
          <w:lang w:val="en-US"/>
        </w:rPr>
      </w:pPr>
    </w:p>
    <w:p w:rsidR="00D35074" w:rsidRPr="00227710" w:rsidRDefault="00D35074" w:rsidP="00D35074">
      <w:pPr>
        <w:ind w:left="720"/>
        <w:rPr>
          <w:bCs/>
          <w:color w:val="000000"/>
          <w:lang w:val="en-US"/>
        </w:rPr>
      </w:pPr>
      <w:r>
        <w:rPr>
          <w:bCs/>
          <w:color w:val="000000"/>
          <w:lang w:val="en-US"/>
        </w:rPr>
        <w:t>Some of the key examples of evidence required for this section include:</w:t>
      </w:r>
    </w:p>
    <w:p w:rsidR="00D35074" w:rsidRPr="003E3346" w:rsidRDefault="00D35074" w:rsidP="00DA02D1">
      <w:pPr>
        <w:rPr>
          <w:color w:val="000000"/>
          <w:sz w:val="16"/>
          <w:szCs w:val="16"/>
          <w:lang w:val="en-US"/>
        </w:rPr>
      </w:pPr>
      <w:bookmarkStart w:id="4" w:name="b3_1"/>
      <w:bookmarkEnd w:id="4"/>
    </w:p>
    <w:p w:rsidR="00DA02D1" w:rsidRDefault="00DA02D1" w:rsidP="00E8322E">
      <w:pPr>
        <w:numPr>
          <w:ilvl w:val="0"/>
          <w:numId w:val="20"/>
        </w:numPr>
        <w:rPr>
          <w:color w:val="000000"/>
          <w:lang w:val="en-US"/>
        </w:rPr>
      </w:pPr>
      <w:r>
        <w:rPr>
          <w:color w:val="000000"/>
          <w:lang w:val="en-US"/>
        </w:rPr>
        <w:t xml:space="preserve">    Skills Assessment for the Finance Committee members</w:t>
      </w:r>
      <w:r w:rsidR="008062B2">
        <w:rPr>
          <w:color w:val="000000"/>
          <w:lang w:val="en-US"/>
        </w:rPr>
        <w:t xml:space="preserve"> </w:t>
      </w:r>
      <w:r w:rsidR="008062B2">
        <w:rPr>
          <w:b/>
          <w:color w:val="000000"/>
          <w:lang w:val="en-US"/>
        </w:rPr>
        <w:t>(Appendix B</w:t>
      </w:r>
      <w:r w:rsidR="008062B2" w:rsidRPr="008062B2">
        <w:rPr>
          <w:b/>
          <w:color w:val="000000"/>
          <w:lang w:val="en-US"/>
        </w:rPr>
        <w:t>)</w:t>
      </w:r>
    </w:p>
    <w:p w:rsidR="00677590" w:rsidRDefault="00677590" w:rsidP="00E8322E">
      <w:pPr>
        <w:numPr>
          <w:ilvl w:val="0"/>
          <w:numId w:val="15"/>
        </w:numPr>
        <w:ind w:hanging="731"/>
        <w:rPr>
          <w:color w:val="000000"/>
          <w:lang w:val="en-US"/>
        </w:rPr>
      </w:pPr>
      <w:r>
        <w:rPr>
          <w:color w:val="000000"/>
          <w:lang w:val="en-US"/>
        </w:rPr>
        <w:t>Terms of Reference for the Finance Committee</w:t>
      </w:r>
      <w:r w:rsidR="008062B2">
        <w:rPr>
          <w:color w:val="000000"/>
          <w:lang w:val="en-US"/>
        </w:rPr>
        <w:t xml:space="preserve"> </w:t>
      </w:r>
      <w:r w:rsidR="008062B2">
        <w:rPr>
          <w:b/>
          <w:color w:val="000000"/>
          <w:lang w:val="en-US"/>
        </w:rPr>
        <w:t>(Appendix C</w:t>
      </w:r>
      <w:r w:rsidR="008062B2" w:rsidRPr="008062B2">
        <w:rPr>
          <w:b/>
          <w:color w:val="000000"/>
          <w:lang w:val="en-US"/>
        </w:rPr>
        <w:t>)</w:t>
      </w:r>
    </w:p>
    <w:p w:rsidR="00677590" w:rsidRDefault="00677590" w:rsidP="00E8322E">
      <w:pPr>
        <w:numPr>
          <w:ilvl w:val="0"/>
          <w:numId w:val="15"/>
        </w:numPr>
        <w:ind w:hanging="731"/>
        <w:rPr>
          <w:color w:val="000000"/>
          <w:lang w:val="en-US"/>
        </w:rPr>
      </w:pPr>
      <w:r>
        <w:rPr>
          <w:color w:val="000000"/>
          <w:lang w:val="en-US"/>
        </w:rPr>
        <w:t>The Framework of Financial Delegation for the Head Teacher</w:t>
      </w:r>
      <w:r w:rsidR="008062B2">
        <w:rPr>
          <w:color w:val="000000"/>
          <w:lang w:val="en-US"/>
        </w:rPr>
        <w:t xml:space="preserve"> </w:t>
      </w:r>
      <w:r w:rsidR="008062B2">
        <w:rPr>
          <w:b/>
          <w:color w:val="000000"/>
          <w:lang w:val="en-US"/>
        </w:rPr>
        <w:t>(Appendix D</w:t>
      </w:r>
      <w:r w:rsidR="008062B2" w:rsidRPr="008062B2">
        <w:rPr>
          <w:b/>
          <w:color w:val="000000"/>
          <w:lang w:val="en-US"/>
        </w:rPr>
        <w:t>)</w:t>
      </w:r>
    </w:p>
    <w:p w:rsidR="00677590" w:rsidRDefault="00677590" w:rsidP="00E8322E">
      <w:pPr>
        <w:numPr>
          <w:ilvl w:val="0"/>
          <w:numId w:val="15"/>
        </w:numPr>
        <w:ind w:hanging="731"/>
        <w:rPr>
          <w:color w:val="000000"/>
          <w:lang w:val="en-US"/>
        </w:rPr>
      </w:pPr>
      <w:r>
        <w:rPr>
          <w:color w:val="000000"/>
          <w:lang w:val="en-US"/>
        </w:rPr>
        <w:t>Job Descriptions for staff with financial responsibilities</w:t>
      </w:r>
    </w:p>
    <w:p w:rsidR="00104B24" w:rsidRDefault="00104B24" w:rsidP="00E8322E">
      <w:pPr>
        <w:numPr>
          <w:ilvl w:val="0"/>
          <w:numId w:val="15"/>
        </w:numPr>
        <w:ind w:hanging="731"/>
        <w:rPr>
          <w:color w:val="000000"/>
          <w:lang w:val="en-US"/>
        </w:rPr>
      </w:pPr>
      <w:r>
        <w:rPr>
          <w:color w:val="000000"/>
          <w:lang w:val="en-US"/>
        </w:rPr>
        <w:t>NGA Governors Self Evaluation Tool – 20 Questions</w:t>
      </w:r>
      <w:r w:rsidR="008062B2">
        <w:rPr>
          <w:color w:val="000000"/>
          <w:lang w:val="en-US"/>
        </w:rPr>
        <w:t xml:space="preserve">  </w:t>
      </w:r>
      <w:r w:rsidR="008062B2">
        <w:rPr>
          <w:b/>
          <w:color w:val="000000"/>
          <w:lang w:val="en-US"/>
        </w:rPr>
        <w:t>(Appendix E</w:t>
      </w:r>
      <w:r w:rsidR="008062B2" w:rsidRPr="008062B2">
        <w:rPr>
          <w:b/>
          <w:color w:val="000000"/>
          <w:lang w:val="en-US"/>
        </w:rPr>
        <w:t>)</w:t>
      </w:r>
    </w:p>
    <w:p w:rsidR="00677590" w:rsidRDefault="00677590" w:rsidP="00E8322E">
      <w:pPr>
        <w:numPr>
          <w:ilvl w:val="0"/>
          <w:numId w:val="15"/>
        </w:numPr>
        <w:ind w:hanging="731"/>
        <w:rPr>
          <w:color w:val="000000"/>
          <w:lang w:val="en-US"/>
        </w:rPr>
      </w:pPr>
      <w:r>
        <w:rPr>
          <w:color w:val="000000"/>
          <w:lang w:val="en-US"/>
        </w:rPr>
        <w:t>Evide</w:t>
      </w:r>
      <w:r w:rsidR="000A6322">
        <w:rPr>
          <w:color w:val="000000"/>
          <w:lang w:val="en-US"/>
        </w:rPr>
        <w:t>nce of governors participation i</w:t>
      </w:r>
      <w:r>
        <w:rPr>
          <w:color w:val="000000"/>
          <w:lang w:val="en-US"/>
        </w:rPr>
        <w:t xml:space="preserve">n budget monitoring </w:t>
      </w:r>
      <w:r w:rsidR="00104B24">
        <w:rPr>
          <w:color w:val="000000"/>
          <w:lang w:val="en-US"/>
        </w:rPr>
        <w:t>discussions</w:t>
      </w:r>
    </w:p>
    <w:p w:rsidR="00677590" w:rsidRDefault="00677590" w:rsidP="00E8322E">
      <w:pPr>
        <w:numPr>
          <w:ilvl w:val="0"/>
          <w:numId w:val="15"/>
        </w:numPr>
        <w:ind w:hanging="731"/>
        <w:jc w:val="both"/>
        <w:rPr>
          <w:color w:val="000000"/>
          <w:lang w:val="en-US"/>
        </w:rPr>
      </w:pPr>
      <w:r>
        <w:rPr>
          <w:color w:val="000000"/>
          <w:lang w:val="en-US"/>
        </w:rPr>
        <w:t>Budget Monitoring reports and other relevant financial reports presented to and discussed by governors</w:t>
      </w:r>
    </w:p>
    <w:p w:rsidR="00677590" w:rsidRDefault="00104B24" w:rsidP="00E8322E">
      <w:pPr>
        <w:numPr>
          <w:ilvl w:val="0"/>
          <w:numId w:val="15"/>
        </w:numPr>
        <w:ind w:hanging="731"/>
        <w:rPr>
          <w:color w:val="000000"/>
          <w:lang w:val="en-US"/>
        </w:rPr>
      </w:pPr>
      <w:r>
        <w:rPr>
          <w:color w:val="000000"/>
          <w:lang w:val="en-US"/>
        </w:rPr>
        <w:t xml:space="preserve">Declaration of </w:t>
      </w:r>
      <w:r w:rsidR="00677590">
        <w:rPr>
          <w:color w:val="000000"/>
          <w:lang w:val="en-US"/>
        </w:rPr>
        <w:t>Interests Register</w:t>
      </w:r>
      <w:r w:rsidR="00DA02D1">
        <w:rPr>
          <w:color w:val="000000"/>
          <w:lang w:val="en-US"/>
        </w:rPr>
        <w:t xml:space="preserve"> – all Governors and all Staff</w:t>
      </w:r>
      <w:r w:rsidR="008062B2">
        <w:rPr>
          <w:color w:val="000000"/>
          <w:lang w:val="en-US"/>
        </w:rPr>
        <w:t xml:space="preserve"> </w:t>
      </w:r>
      <w:r w:rsidR="008062B2" w:rsidRPr="008062B2">
        <w:rPr>
          <w:b/>
          <w:color w:val="000000"/>
          <w:lang w:val="en-US"/>
        </w:rPr>
        <w:t>(A</w:t>
      </w:r>
      <w:r w:rsidR="008062B2">
        <w:rPr>
          <w:b/>
          <w:color w:val="000000"/>
          <w:lang w:val="en-US"/>
        </w:rPr>
        <w:t>ppendix F</w:t>
      </w:r>
      <w:r w:rsidR="008062B2" w:rsidRPr="008062B2">
        <w:rPr>
          <w:b/>
          <w:color w:val="000000"/>
          <w:lang w:val="en-US"/>
        </w:rPr>
        <w:t>)</w:t>
      </w:r>
    </w:p>
    <w:p w:rsidR="00DA02D1" w:rsidRDefault="00DA02D1" w:rsidP="00E8322E">
      <w:pPr>
        <w:numPr>
          <w:ilvl w:val="0"/>
          <w:numId w:val="15"/>
        </w:numPr>
        <w:ind w:hanging="731"/>
        <w:rPr>
          <w:color w:val="000000"/>
          <w:lang w:val="en-US"/>
        </w:rPr>
      </w:pPr>
      <w:r>
        <w:rPr>
          <w:color w:val="000000"/>
          <w:lang w:val="en-US"/>
        </w:rPr>
        <w:t>Skills Assessment for the Finance Staff</w:t>
      </w:r>
      <w:r w:rsidR="008062B2">
        <w:rPr>
          <w:color w:val="000000"/>
          <w:lang w:val="en-US"/>
        </w:rPr>
        <w:t xml:space="preserve"> </w:t>
      </w:r>
      <w:r w:rsidR="008062B2">
        <w:rPr>
          <w:b/>
          <w:color w:val="000000"/>
          <w:lang w:val="en-US"/>
        </w:rPr>
        <w:t>(Appendix G</w:t>
      </w:r>
      <w:r w:rsidR="008062B2" w:rsidRPr="008062B2">
        <w:rPr>
          <w:b/>
          <w:color w:val="000000"/>
          <w:lang w:val="en-US"/>
        </w:rPr>
        <w:t>)</w:t>
      </w:r>
    </w:p>
    <w:p w:rsidR="00677590" w:rsidRDefault="00677590" w:rsidP="00E8322E">
      <w:pPr>
        <w:numPr>
          <w:ilvl w:val="0"/>
          <w:numId w:val="15"/>
        </w:numPr>
        <w:ind w:hanging="731"/>
        <w:jc w:val="both"/>
        <w:rPr>
          <w:color w:val="000000"/>
          <w:lang w:val="en-US"/>
        </w:rPr>
      </w:pPr>
      <w:r>
        <w:rPr>
          <w:color w:val="000000"/>
          <w:lang w:val="en-US"/>
        </w:rPr>
        <w:t>Governing Body and Finance Committee Minutes showing discussions and debates relating to the budget.  These minutes should be able to demonstrate that full discussions have taken place with participation from all relevant governors and that clear conclusions have been reached</w:t>
      </w:r>
    </w:p>
    <w:p w:rsidR="00211945" w:rsidRDefault="00211945" w:rsidP="00FA2F49">
      <w:pPr>
        <w:rPr>
          <w:color w:val="000000"/>
          <w:lang w:val="en-US"/>
        </w:rPr>
      </w:pPr>
    </w:p>
    <w:p w:rsidR="00211945" w:rsidRDefault="00DA02D1" w:rsidP="00FA2F49">
      <w:pPr>
        <w:numPr>
          <w:ilvl w:val="1"/>
          <w:numId w:val="11"/>
        </w:numPr>
        <w:rPr>
          <w:color w:val="000000"/>
          <w:u w:val="single"/>
          <w:lang w:val="en-US"/>
        </w:rPr>
      </w:pPr>
      <w:r>
        <w:rPr>
          <w:color w:val="000000"/>
          <w:u w:val="single"/>
          <w:lang w:val="en-US"/>
        </w:rPr>
        <w:t>Setting the Budget</w:t>
      </w:r>
    </w:p>
    <w:p w:rsidR="00677590" w:rsidRPr="003E3346" w:rsidRDefault="00677590" w:rsidP="00DA02D1">
      <w:pPr>
        <w:rPr>
          <w:color w:val="000000"/>
          <w:sz w:val="16"/>
          <w:szCs w:val="16"/>
          <w:lang w:val="en-US"/>
        </w:rPr>
      </w:pPr>
    </w:p>
    <w:p w:rsidR="00677590" w:rsidRDefault="00677590" w:rsidP="00FA2F49">
      <w:pPr>
        <w:ind w:left="720"/>
        <w:rPr>
          <w:color w:val="000000"/>
          <w:lang w:val="en-US"/>
        </w:rPr>
      </w:pPr>
      <w:r>
        <w:rPr>
          <w:color w:val="000000"/>
          <w:lang w:val="en-US"/>
        </w:rPr>
        <w:t>Some of the key examples of ev</w:t>
      </w:r>
      <w:r w:rsidR="00A8287D">
        <w:rPr>
          <w:color w:val="000000"/>
          <w:lang w:val="en-US"/>
        </w:rPr>
        <w:t>idence required for this section</w:t>
      </w:r>
      <w:r>
        <w:rPr>
          <w:color w:val="000000"/>
          <w:lang w:val="en-US"/>
        </w:rPr>
        <w:t xml:space="preserve"> include:</w:t>
      </w:r>
    </w:p>
    <w:p w:rsidR="00677590" w:rsidRDefault="00677590" w:rsidP="00FA2F49">
      <w:pPr>
        <w:ind w:left="720"/>
        <w:rPr>
          <w:color w:val="000000"/>
          <w:lang w:val="en-US"/>
        </w:rPr>
      </w:pPr>
    </w:p>
    <w:p w:rsidR="00677590" w:rsidRDefault="00DA02D1" w:rsidP="00E8322E">
      <w:pPr>
        <w:numPr>
          <w:ilvl w:val="0"/>
          <w:numId w:val="16"/>
        </w:numPr>
        <w:ind w:hanging="11"/>
        <w:rPr>
          <w:color w:val="000000"/>
          <w:lang w:val="en-US"/>
        </w:rPr>
      </w:pPr>
      <w:r>
        <w:rPr>
          <w:color w:val="000000"/>
          <w:lang w:val="en-US"/>
        </w:rPr>
        <w:t>Approved Budget Plan</w:t>
      </w:r>
    </w:p>
    <w:p w:rsidR="00677590" w:rsidRDefault="00DA02D1" w:rsidP="00E8322E">
      <w:pPr>
        <w:numPr>
          <w:ilvl w:val="0"/>
          <w:numId w:val="16"/>
        </w:numPr>
        <w:tabs>
          <w:tab w:val="clear" w:pos="720"/>
          <w:tab w:val="num" w:pos="1418"/>
        </w:tabs>
        <w:ind w:left="1418" w:hanging="709"/>
        <w:jc w:val="both"/>
        <w:rPr>
          <w:color w:val="000000"/>
          <w:lang w:val="en-US"/>
        </w:rPr>
      </w:pPr>
      <w:r>
        <w:rPr>
          <w:color w:val="000000"/>
          <w:lang w:val="en-US"/>
        </w:rPr>
        <w:t>Approved School Development Plan, evidence of linkage to the Budget Plan</w:t>
      </w:r>
    </w:p>
    <w:p w:rsidR="00677590" w:rsidRDefault="00DA02D1" w:rsidP="00E8322E">
      <w:pPr>
        <w:numPr>
          <w:ilvl w:val="0"/>
          <w:numId w:val="16"/>
        </w:numPr>
        <w:ind w:hanging="11"/>
        <w:rPr>
          <w:color w:val="000000"/>
          <w:lang w:val="en-US"/>
        </w:rPr>
      </w:pPr>
      <w:r>
        <w:rPr>
          <w:color w:val="000000"/>
          <w:lang w:val="en-US"/>
        </w:rPr>
        <w:t>Three Year Financial Forecast</w:t>
      </w:r>
    </w:p>
    <w:p w:rsidR="00677590" w:rsidRDefault="00DA02D1" w:rsidP="00E8322E">
      <w:pPr>
        <w:numPr>
          <w:ilvl w:val="0"/>
          <w:numId w:val="17"/>
        </w:numPr>
        <w:ind w:hanging="742"/>
        <w:rPr>
          <w:color w:val="000000"/>
          <w:lang w:val="en-US"/>
        </w:rPr>
      </w:pPr>
      <w:r>
        <w:rPr>
          <w:color w:val="000000"/>
          <w:lang w:val="en-US"/>
        </w:rPr>
        <w:t>Deficit Repayment Plan, where applicable</w:t>
      </w:r>
    </w:p>
    <w:p w:rsidR="00DA02D1" w:rsidRDefault="00DA02D1" w:rsidP="00E8322E">
      <w:pPr>
        <w:numPr>
          <w:ilvl w:val="0"/>
          <w:numId w:val="17"/>
        </w:numPr>
        <w:ind w:hanging="742"/>
        <w:rPr>
          <w:color w:val="000000"/>
          <w:lang w:val="en-US"/>
        </w:rPr>
      </w:pPr>
      <w:r>
        <w:rPr>
          <w:color w:val="000000"/>
          <w:lang w:val="en-US"/>
        </w:rPr>
        <w:t>Clear and agreed plan for the use of Surplus Balances</w:t>
      </w:r>
    </w:p>
    <w:p w:rsidR="00EA75C3" w:rsidRPr="003E3346" w:rsidRDefault="00EA75C3" w:rsidP="00FA2F49">
      <w:pPr>
        <w:rPr>
          <w:color w:val="000000"/>
          <w:sz w:val="16"/>
          <w:szCs w:val="16"/>
          <w:lang w:val="en-US"/>
        </w:rPr>
      </w:pPr>
    </w:p>
    <w:p w:rsidR="00211945" w:rsidRDefault="00DA02D1" w:rsidP="00FA2F49">
      <w:pPr>
        <w:numPr>
          <w:ilvl w:val="1"/>
          <w:numId w:val="11"/>
        </w:numPr>
        <w:rPr>
          <w:color w:val="000000"/>
          <w:u w:val="single"/>
          <w:lang w:val="en-US"/>
        </w:rPr>
      </w:pPr>
      <w:r>
        <w:rPr>
          <w:color w:val="000000"/>
          <w:u w:val="single"/>
          <w:lang w:val="en-US"/>
        </w:rPr>
        <w:t>Value for Money</w:t>
      </w:r>
    </w:p>
    <w:p w:rsidR="00211945" w:rsidRPr="003E3346" w:rsidRDefault="00211945" w:rsidP="00FA2F49">
      <w:pPr>
        <w:rPr>
          <w:color w:val="000000"/>
          <w:sz w:val="16"/>
          <w:szCs w:val="16"/>
          <w:lang w:val="en-US"/>
        </w:rPr>
      </w:pPr>
    </w:p>
    <w:p w:rsidR="00677590" w:rsidRDefault="00677590" w:rsidP="00FA2F49">
      <w:pPr>
        <w:ind w:left="720"/>
        <w:rPr>
          <w:color w:val="000000"/>
          <w:lang w:val="en-US"/>
        </w:rPr>
      </w:pPr>
      <w:r>
        <w:rPr>
          <w:color w:val="000000"/>
          <w:lang w:val="en-US"/>
        </w:rPr>
        <w:t>Some of the key examples of ev</w:t>
      </w:r>
      <w:r w:rsidR="00A8287D">
        <w:rPr>
          <w:color w:val="000000"/>
          <w:lang w:val="en-US"/>
        </w:rPr>
        <w:t>idence required for this section</w:t>
      </w:r>
      <w:r>
        <w:rPr>
          <w:color w:val="000000"/>
          <w:lang w:val="en-US"/>
        </w:rPr>
        <w:t xml:space="preserve"> include:</w:t>
      </w:r>
    </w:p>
    <w:p w:rsidR="00677590" w:rsidRPr="003E3346" w:rsidRDefault="00677590" w:rsidP="00A8287D">
      <w:pPr>
        <w:rPr>
          <w:color w:val="000000"/>
          <w:sz w:val="16"/>
          <w:szCs w:val="16"/>
          <w:lang w:val="en-US"/>
        </w:rPr>
      </w:pPr>
    </w:p>
    <w:p w:rsidR="00677590" w:rsidRDefault="00677590" w:rsidP="00E8322E">
      <w:pPr>
        <w:numPr>
          <w:ilvl w:val="0"/>
          <w:numId w:val="17"/>
        </w:numPr>
        <w:ind w:hanging="742"/>
        <w:rPr>
          <w:color w:val="000000"/>
          <w:lang w:val="en-US"/>
        </w:rPr>
      </w:pPr>
      <w:r>
        <w:rPr>
          <w:color w:val="000000"/>
          <w:lang w:val="en-US"/>
        </w:rPr>
        <w:t>Evidence of financial benchmarking with other similar schools</w:t>
      </w:r>
    </w:p>
    <w:p w:rsidR="00A8287D" w:rsidRDefault="00A8287D" w:rsidP="00E8322E">
      <w:pPr>
        <w:numPr>
          <w:ilvl w:val="0"/>
          <w:numId w:val="17"/>
        </w:numPr>
        <w:ind w:hanging="742"/>
        <w:rPr>
          <w:color w:val="000000"/>
          <w:lang w:val="en-US"/>
        </w:rPr>
      </w:pPr>
      <w:r>
        <w:rPr>
          <w:color w:val="000000"/>
          <w:lang w:val="en-US"/>
        </w:rPr>
        <w:t>Evidence of appropriate purchasing procedures in place</w:t>
      </w:r>
    </w:p>
    <w:p w:rsidR="00A8287D" w:rsidRDefault="00A8287D" w:rsidP="00E8322E">
      <w:pPr>
        <w:numPr>
          <w:ilvl w:val="0"/>
          <w:numId w:val="17"/>
        </w:numPr>
        <w:ind w:hanging="742"/>
        <w:rPr>
          <w:color w:val="000000"/>
          <w:lang w:val="en-US"/>
        </w:rPr>
      </w:pPr>
      <w:r>
        <w:rPr>
          <w:color w:val="000000"/>
          <w:lang w:val="en-US"/>
        </w:rPr>
        <w:t>Evidence of approach to Value for Money</w:t>
      </w:r>
    </w:p>
    <w:p w:rsidR="00A8287D" w:rsidRDefault="00A8287D" w:rsidP="00E8322E">
      <w:pPr>
        <w:numPr>
          <w:ilvl w:val="0"/>
          <w:numId w:val="17"/>
        </w:numPr>
        <w:ind w:hanging="742"/>
        <w:jc w:val="both"/>
        <w:rPr>
          <w:color w:val="000000"/>
          <w:lang w:val="en-US"/>
        </w:rPr>
      </w:pPr>
      <w:r>
        <w:rPr>
          <w:color w:val="000000"/>
          <w:lang w:val="en-US"/>
        </w:rPr>
        <w:t>Compliance with the City Cou</w:t>
      </w:r>
      <w:r w:rsidR="003E3346">
        <w:rPr>
          <w:color w:val="000000"/>
          <w:lang w:val="en-US"/>
        </w:rPr>
        <w:t>ncil’s Financial Regulations &amp;</w:t>
      </w:r>
      <w:r>
        <w:rPr>
          <w:color w:val="000000"/>
          <w:lang w:val="en-US"/>
        </w:rPr>
        <w:t xml:space="preserve"> Standing Orders</w:t>
      </w:r>
    </w:p>
    <w:p w:rsidR="00A8287D" w:rsidRDefault="00A8287D" w:rsidP="00E8322E">
      <w:pPr>
        <w:numPr>
          <w:ilvl w:val="0"/>
          <w:numId w:val="17"/>
        </w:numPr>
        <w:ind w:hanging="742"/>
        <w:jc w:val="both"/>
        <w:rPr>
          <w:color w:val="000000"/>
          <w:lang w:val="en-US"/>
        </w:rPr>
      </w:pPr>
      <w:r>
        <w:rPr>
          <w:color w:val="000000"/>
          <w:lang w:val="en-US"/>
        </w:rPr>
        <w:t>Agreed plan for the use of Surplus Balances</w:t>
      </w:r>
    </w:p>
    <w:p w:rsidR="00A8287D" w:rsidRDefault="00A8287D" w:rsidP="00E8322E">
      <w:pPr>
        <w:numPr>
          <w:ilvl w:val="0"/>
          <w:numId w:val="17"/>
        </w:numPr>
        <w:ind w:hanging="742"/>
        <w:jc w:val="both"/>
        <w:rPr>
          <w:color w:val="000000"/>
          <w:lang w:val="en-US"/>
        </w:rPr>
      </w:pPr>
      <w:r>
        <w:rPr>
          <w:color w:val="000000"/>
          <w:lang w:val="en-US"/>
        </w:rPr>
        <w:t xml:space="preserve">Property Log Book in use </w:t>
      </w:r>
    </w:p>
    <w:p w:rsidR="00A8287D" w:rsidRDefault="00A8287D" w:rsidP="00E8322E">
      <w:pPr>
        <w:numPr>
          <w:ilvl w:val="0"/>
          <w:numId w:val="17"/>
        </w:numPr>
        <w:ind w:hanging="742"/>
        <w:jc w:val="both"/>
        <w:rPr>
          <w:color w:val="000000"/>
          <w:lang w:val="en-US"/>
        </w:rPr>
      </w:pPr>
      <w:r>
        <w:rPr>
          <w:color w:val="000000"/>
          <w:lang w:val="en-US"/>
        </w:rPr>
        <w:t>Asset Management Plan discussed with governors</w:t>
      </w:r>
    </w:p>
    <w:p w:rsidR="00A8287D" w:rsidRDefault="00A8287D" w:rsidP="00E8322E">
      <w:pPr>
        <w:numPr>
          <w:ilvl w:val="0"/>
          <w:numId w:val="17"/>
        </w:numPr>
        <w:ind w:hanging="742"/>
        <w:jc w:val="both"/>
        <w:rPr>
          <w:color w:val="000000"/>
          <w:lang w:val="en-US"/>
        </w:rPr>
      </w:pPr>
      <w:r>
        <w:rPr>
          <w:color w:val="000000"/>
          <w:lang w:val="en-US"/>
        </w:rPr>
        <w:t>Evidence of collaboration with other schools</w:t>
      </w:r>
    </w:p>
    <w:p w:rsidR="003E3346" w:rsidRPr="003E3346" w:rsidRDefault="003E3346" w:rsidP="00FA2F49">
      <w:pPr>
        <w:ind w:left="720" w:hanging="720"/>
        <w:rPr>
          <w:color w:val="000000"/>
          <w:sz w:val="16"/>
          <w:szCs w:val="16"/>
          <w:lang w:val="en-US"/>
        </w:rPr>
      </w:pPr>
    </w:p>
    <w:p w:rsidR="00211945" w:rsidRDefault="00A8287D" w:rsidP="00FA2F49">
      <w:pPr>
        <w:numPr>
          <w:ilvl w:val="1"/>
          <w:numId w:val="11"/>
        </w:numPr>
        <w:rPr>
          <w:color w:val="000000"/>
          <w:u w:val="single"/>
          <w:lang w:val="en-US"/>
        </w:rPr>
      </w:pPr>
      <w:r>
        <w:rPr>
          <w:color w:val="000000"/>
          <w:u w:val="single"/>
          <w:lang w:val="en-US"/>
        </w:rPr>
        <w:t>Protecting Public Money</w:t>
      </w:r>
    </w:p>
    <w:p w:rsidR="00211945" w:rsidRPr="003E3346" w:rsidRDefault="00211945" w:rsidP="00FA2F49">
      <w:pPr>
        <w:rPr>
          <w:color w:val="000000"/>
          <w:sz w:val="16"/>
          <w:szCs w:val="16"/>
          <w:lang w:val="en-US"/>
        </w:rPr>
      </w:pPr>
    </w:p>
    <w:p w:rsidR="00677590" w:rsidRDefault="00672062" w:rsidP="00FA2F49">
      <w:pPr>
        <w:ind w:left="720"/>
        <w:rPr>
          <w:color w:val="000000"/>
          <w:lang w:val="en-US"/>
        </w:rPr>
      </w:pPr>
      <w:r>
        <w:rPr>
          <w:color w:val="000000"/>
          <w:lang w:val="en-US"/>
        </w:rPr>
        <w:t>Some of the key examples of ev</w:t>
      </w:r>
      <w:r w:rsidR="00A8287D">
        <w:rPr>
          <w:color w:val="000000"/>
          <w:lang w:val="en-US"/>
        </w:rPr>
        <w:t>idence required for this section</w:t>
      </w:r>
      <w:r>
        <w:rPr>
          <w:color w:val="000000"/>
          <w:lang w:val="en-US"/>
        </w:rPr>
        <w:t xml:space="preserve"> include:</w:t>
      </w:r>
    </w:p>
    <w:p w:rsidR="00672062" w:rsidRPr="003E3346" w:rsidRDefault="00672062" w:rsidP="00FA2F49">
      <w:pPr>
        <w:ind w:left="720"/>
        <w:rPr>
          <w:color w:val="000000"/>
          <w:sz w:val="16"/>
          <w:szCs w:val="16"/>
          <w:lang w:val="en-US"/>
        </w:rPr>
      </w:pPr>
    </w:p>
    <w:p w:rsidR="00672062" w:rsidRDefault="00A8287D" w:rsidP="00E8322E">
      <w:pPr>
        <w:numPr>
          <w:ilvl w:val="0"/>
          <w:numId w:val="18"/>
        </w:numPr>
        <w:ind w:hanging="731"/>
        <w:rPr>
          <w:color w:val="000000"/>
          <w:lang w:val="en-US"/>
        </w:rPr>
      </w:pPr>
      <w:r>
        <w:rPr>
          <w:color w:val="000000"/>
          <w:lang w:val="en-US"/>
        </w:rPr>
        <w:t>Statement of Internal Control</w:t>
      </w:r>
      <w:r w:rsidR="008062B2">
        <w:rPr>
          <w:color w:val="000000"/>
          <w:lang w:val="en-US"/>
        </w:rPr>
        <w:t xml:space="preserve">  </w:t>
      </w:r>
      <w:r w:rsidR="008062B2" w:rsidRPr="008062B2">
        <w:rPr>
          <w:b/>
          <w:color w:val="000000"/>
          <w:lang w:val="en-US"/>
        </w:rPr>
        <w:t>(</w:t>
      </w:r>
      <w:r w:rsidR="008062B2">
        <w:rPr>
          <w:b/>
          <w:color w:val="000000"/>
          <w:lang w:val="en-US"/>
        </w:rPr>
        <w:t>Appendix H</w:t>
      </w:r>
      <w:r w:rsidR="008062B2" w:rsidRPr="008062B2">
        <w:rPr>
          <w:b/>
          <w:color w:val="000000"/>
          <w:lang w:val="en-US"/>
        </w:rPr>
        <w:t>)</w:t>
      </w:r>
    </w:p>
    <w:p w:rsidR="00672062" w:rsidRDefault="00A8287D" w:rsidP="00E8322E">
      <w:pPr>
        <w:numPr>
          <w:ilvl w:val="0"/>
          <w:numId w:val="18"/>
        </w:numPr>
        <w:ind w:hanging="731"/>
        <w:rPr>
          <w:color w:val="000000"/>
          <w:lang w:val="en-US"/>
        </w:rPr>
      </w:pPr>
      <w:r>
        <w:rPr>
          <w:color w:val="000000"/>
          <w:lang w:val="en-US"/>
        </w:rPr>
        <w:t xml:space="preserve">Financial Management Risk Self </w:t>
      </w:r>
      <w:r w:rsidR="008062B2">
        <w:rPr>
          <w:color w:val="000000"/>
          <w:lang w:val="en-US"/>
        </w:rPr>
        <w:t>-</w:t>
      </w:r>
      <w:r>
        <w:rPr>
          <w:color w:val="000000"/>
          <w:lang w:val="en-US"/>
        </w:rPr>
        <w:t>Assessment</w:t>
      </w:r>
      <w:r w:rsidR="008062B2">
        <w:rPr>
          <w:color w:val="000000"/>
          <w:lang w:val="en-US"/>
        </w:rPr>
        <w:t xml:space="preserve"> </w:t>
      </w:r>
      <w:r w:rsidR="008062B2">
        <w:rPr>
          <w:b/>
          <w:color w:val="000000"/>
          <w:lang w:val="en-US"/>
        </w:rPr>
        <w:t>(Appendix I</w:t>
      </w:r>
      <w:r w:rsidR="008062B2" w:rsidRPr="008062B2">
        <w:rPr>
          <w:b/>
          <w:color w:val="000000"/>
          <w:lang w:val="en-US"/>
        </w:rPr>
        <w:t>)</w:t>
      </w:r>
    </w:p>
    <w:p w:rsidR="00672062" w:rsidRDefault="00A8287D" w:rsidP="00E8322E">
      <w:pPr>
        <w:numPr>
          <w:ilvl w:val="0"/>
          <w:numId w:val="18"/>
        </w:numPr>
        <w:ind w:hanging="731"/>
        <w:rPr>
          <w:color w:val="000000"/>
          <w:lang w:val="en-US"/>
        </w:rPr>
      </w:pPr>
      <w:r>
        <w:rPr>
          <w:color w:val="000000"/>
          <w:lang w:val="en-US"/>
        </w:rPr>
        <w:lastRenderedPageBreak/>
        <w:t>Pre-employment checks on staff with financial responsibilities</w:t>
      </w:r>
    </w:p>
    <w:p w:rsidR="003E3346" w:rsidRDefault="003E3346" w:rsidP="003E3346">
      <w:pPr>
        <w:ind w:left="1440"/>
        <w:rPr>
          <w:color w:val="000000"/>
          <w:lang w:val="en-US"/>
        </w:rPr>
      </w:pPr>
    </w:p>
    <w:p w:rsidR="00672062" w:rsidRDefault="00A8287D" w:rsidP="00E8322E">
      <w:pPr>
        <w:numPr>
          <w:ilvl w:val="0"/>
          <w:numId w:val="18"/>
        </w:numPr>
        <w:ind w:hanging="731"/>
        <w:rPr>
          <w:color w:val="000000"/>
          <w:lang w:val="en-US"/>
        </w:rPr>
      </w:pPr>
      <w:r>
        <w:rPr>
          <w:color w:val="000000"/>
          <w:lang w:val="en-US"/>
        </w:rPr>
        <w:t>Adoption of Whistle Blowing Policy</w:t>
      </w:r>
    </w:p>
    <w:p w:rsidR="00A8287D" w:rsidRDefault="00A8287D" w:rsidP="00E8322E">
      <w:pPr>
        <w:numPr>
          <w:ilvl w:val="0"/>
          <w:numId w:val="18"/>
        </w:numPr>
        <w:ind w:hanging="731"/>
        <w:jc w:val="both"/>
        <w:rPr>
          <w:color w:val="000000"/>
          <w:lang w:val="en-US"/>
        </w:rPr>
      </w:pPr>
      <w:r>
        <w:rPr>
          <w:color w:val="000000"/>
          <w:lang w:val="en-US"/>
        </w:rPr>
        <w:t>Adherence to appropriate security of the financial management system – password protection, password changes, system back ups</w:t>
      </w:r>
    </w:p>
    <w:p w:rsidR="00A8287D" w:rsidRDefault="00A8287D" w:rsidP="00E8322E">
      <w:pPr>
        <w:numPr>
          <w:ilvl w:val="0"/>
          <w:numId w:val="18"/>
        </w:numPr>
        <w:ind w:hanging="731"/>
        <w:rPr>
          <w:color w:val="000000"/>
          <w:lang w:val="en-US"/>
        </w:rPr>
      </w:pPr>
      <w:r>
        <w:rPr>
          <w:color w:val="000000"/>
          <w:lang w:val="en-US"/>
        </w:rPr>
        <w:t>Record of voluntary funds held by the school</w:t>
      </w:r>
    </w:p>
    <w:p w:rsidR="00A8287D" w:rsidRDefault="00A8287D" w:rsidP="00E8322E">
      <w:pPr>
        <w:numPr>
          <w:ilvl w:val="0"/>
          <w:numId w:val="18"/>
        </w:numPr>
        <w:ind w:hanging="731"/>
        <w:rPr>
          <w:color w:val="000000"/>
          <w:lang w:val="en-US"/>
        </w:rPr>
      </w:pPr>
      <w:r>
        <w:rPr>
          <w:color w:val="000000"/>
          <w:lang w:val="en-US"/>
        </w:rPr>
        <w:t>Inventory/Asset Register</w:t>
      </w:r>
    </w:p>
    <w:p w:rsidR="00A8287D" w:rsidRDefault="00A8287D" w:rsidP="00E8322E">
      <w:pPr>
        <w:numPr>
          <w:ilvl w:val="0"/>
          <w:numId w:val="18"/>
        </w:numPr>
        <w:ind w:hanging="731"/>
        <w:jc w:val="both"/>
        <w:rPr>
          <w:color w:val="000000"/>
          <w:lang w:val="en-US"/>
        </w:rPr>
      </w:pPr>
      <w:r>
        <w:rPr>
          <w:color w:val="000000"/>
          <w:lang w:val="en-US"/>
        </w:rPr>
        <w:t>Business Continuity/Disaster Recovery Plan – regularly discussed and approved by the Governing Body</w:t>
      </w:r>
      <w:r w:rsidR="008062B2">
        <w:rPr>
          <w:color w:val="000000"/>
          <w:lang w:val="en-US"/>
        </w:rPr>
        <w:t xml:space="preserve"> </w:t>
      </w:r>
      <w:r w:rsidR="008062B2" w:rsidRPr="008062B2">
        <w:rPr>
          <w:b/>
          <w:color w:val="000000"/>
          <w:lang w:val="en-US"/>
        </w:rPr>
        <w:t>(A</w:t>
      </w:r>
      <w:r w:rsidR="008062B2">
        <w:rPr>
          <w:b/>
          <w:color w:val="000000"/>
          <w:lang w:val="en-US"/>
        </w:rPr>
        <w:t>ppendix J</w:t>
      </w:r>
      <w:r w:rsidR="008062B2" w:rsidRPr="008062B2">
        <w:rPr>
          <w:b/>
          <w:color w:val="000000"/>
          <w:lang w:val="en-US"/>
        </w:rPr>
        <w:t>)</w:t>
      </w:r>
    </w:p>
    <w:p w:rsidR="00DB676F" w:rsidRDefault="00DB676F" w:rsidP="00D34A23">
      <w:pPr>
        <w:jc w:val="both"/>
        <w:rPr>
          <w:color w:val="000000"/>
          <w:lang w:val="en-US"/>
        </w:rPr>
      </w:pPr>
    </w:p>
    <w:p w:rsidR="00D34A23" w:rsidRDefault="00D34A23" w:rsidP="00D34A23">
      <w:pPr>
        <w:ind w:left="709" w:hanging="709"/>
        <w:jc w:val="both"/>
        <w:rPr>
          <w:color w:val="000000"/>
          <w:lang w:val="en-US"/>
        </w:rPr>
      </w:pPr>
      <w:r>
        <w:rPr>
          <w:color w:val="000000"/>
          <w:lang w:val="en-US"/>
        </w:rPr>
        <w:t>3.6</w:t>
      </w:r>
      <w:r>
        <w:rPr>
          <w:color w:val="000000"/>
          <w:lang w:val="en-US"/>
        </w:rPr>
        <w:tab/>
        <w:t>The Governing Body may delegate the consideration of the questions to the Finance Committee or any other relevant committee</w:t>
      </w:r>
    </w:p>
    <w:p w:rsidR="00E33633" w:rsidRDefault="00E33633" w:rsidP="00E33633">
      <w:pPr>
        <w:jc w:val="both"/>
        <w:rPr>
          <w:color w:val="000000"/>
          <w:lang w:val="en-US"/>
        </w:rPr>
      </w:pPr>
    </w:p>
    <w:p w:rsidR="00D34A23" w:rsidRDefault="00D34A23" w:rsidP="00D34A23">
      <w:pPr>
        <w:ind w:left="709" w:hanging="709"/>
        <w:jc w:val="both"/>
        <w:rPr>
          <w:color w:val="000000"/>
          <w:lang w:val="en-US"/>
        </w:rPr>
      </w:pPr>
      <w:r>
        <w:rPr>
          <w:color w:val="000000"/>
          <w:lang w:val="en-US"/>
        </w:rPr>
        <w:t>3.7</w:t>
      </w:r>
      <w:r>
        <w:rPr>
          <w:color w:val="000000"/>
          <w:lang w:val="en-US"/>
        </w:rPr>
        <w:tab/>
        <w:t xml:space="preserve">On completion of the gathering of the relevant evidence, a detailed report should be submitted to the Full Governing Body and the Chair of Governors must sign the completed </w:t>
      </w:r>
      <w:r w:rsidR="00DB676F">
        <w:rPr>
          <w:color w:val="000000"/>
          <w:lang w:val="en-US"/>
        </w:rPr>
        <w:t>Self Assessment R</w:t>
      </w:r>
      <w:r>
        <w:rPr>
          <w:color w:val="000000"/>
          <w:lang w:val="en-US"/>
        </w:rPr>
        <w:t>eport.</w:t>
      </w:r>
    </w:p>
    <w:p w:rsidR="00D34A23" w:rsidRDefault="00D34A23" w:rsidP="00D34A23">
      <w:pPr>
        <w:ind w:left="709" w:hanging="709"/>
        <w:jc w:val="both"/>
        <w:rPr>
          <w:color w:val="000000"/>
          <w:lang w:val="en-US"/>
        </w:rPr>
      </w:pPr>
    </w:p>
    <w:p w:rsidR="00D34A23" w:rsidRDefault="00D34A23" w:rsidP="00D34A23">
      <w:pPr>
        <w:ind w:left="709" w:hanging="709"/>
        <w:jc w:val="both"/>
        <w:rPr>
          <w:color w:val="000000"/>
          <w:lang w:val="en-US"/>
        </w:rPr>
      </w:pPr>
      <w:r>
        <w:rPr>
          <w:color w:val="000000"/>
          <w:lang w:val="en-US"/>
        </w:rPr>
        <w:t>3.8</w:t>
      </w:r>
      <w:r>
        <w:rPr>
          <w:color w:val="000000"/>
          <w:lang w:val="en-US"/>
        </w:rPr>
        <w:tab/>
        <w:t>There is no prescription for the level of evidence that the Governing Body should require.  The emphasis should be on the Governing Body being confident about their responses</w:t>
      </w:r>
      <w:r w:rsidR="00C420C7">
        <w:rPr>
          <w:color w:val="000000"/>
          <w:lang w:val="en-US"/>
        </w:rPr>
        <w:t xml:space="preserve">. </w:t>
      </w:r>
    </w:p>
    <w:p w:rsidR="00C420C7" w:rsidRDefault="00C420C7" w:rsidP="00D34A23">
      <w:pPr>
        <w:ind w:left="709" w:hanging="709"/>
        <w:jc w:val="both"/>
        <w:rPr>
          <w:color w:val="000000"/>
          <w:lang w:val="en-US"/>
        </w:rPr>
      </w:pPr>
    </w:p>
    <w:p w:rsidR="00C420C7" w:rsidRDefault="00C420C7" w:rsidP="00C420C7">
      <w:pPr>
        <w:jc w:val="both"/>
        <w:rPr>
          <w:color w:val="000000"/>
          <w:lang w:val="en-US"/>
        </w:rPr>
      </w:pPr>
      <w:r>
        <w:rPr>
          <w:color w:val="000000"/>
          <w:lang w:val="en-US"/>
        </w:rPr>
        <w:t xml:space="preserve">See </w:t>
      </w:r>
      <w:r w:rsidRPr="00C420C7">
        <w:rPr>
          <w:b/>
          <w:color w:val="000000"/>
          <w:lang w:val="en-US"/>
        </w:rPr>
        <w:t>Appendix K</w:t>
      </w:r>
      <w:r>
        <w:rPr>
          <w:color w:val="000000"/>
          <w:lang w:val="en-US"/>
        </w:rPr>
        <w:t xml:space="preserve"> for the Local Authority’s suggested evidence for each of the 25 questions</w:t>
      </w:r>
    </w:p>
    <w:p w:rsidR="00D34A23" w:rsidRDefault="00D34A23" w:rsidP="00D34A23">
      <w:pPr>
        <w:ind w:left="709" w:hanging="709"/>
        <w:jc w:val="both"/>
        <w:rPr>
          <w:color w:val="000000"/>
          <w:lang w:val="en-US"/>
        </w:rPr>
      </w:pPr>
    </w:p>
    <w:p w:rsidR="00E33633" w:rsidRDefault="00E33633" w:rsidP="00E33633">
      <w:pPr>
        <w:jc w:val="both"/>
        <w:rPr>
          <w:color w:val="000000"/>
          <w:lang w:val="en-US"/>
        </w:rPr>
      </w:pPr>
      <w:r w:rsidRPr="00AB35DD">
        <w:rPr>
          <w:b/>
          <w:color w:val="000000"/>
          <w:lang w:val="en-US"/>
        </w:rPr>
        <w:t>4.</w:t>
      </w:r>
      <w:r>
        <w:rPr>
          <w:color w:val="000000"/>
          <w:lang w:val="en-US"/>
        </w:rPr>
        <w:tab/>
      </w:r>
      <w:r w:rsidRPr="00D34A23">
        <w:rPr>
          <w:b/>
          <w:color w:val="000000"/>
          <w:lang w:val="en-US"/>
        </w:rPr>
        <w:t>Self Assessment Process</w:t>
      </w:r>
    </w:p>
    <w:p w:rsidR="00E33633" w:rsidRDefault="00E33633" w:rsidP="00E33633">
      <w:pPr>
        <w:jc w:val="both"/>
        <w:rPr>
          <w:color w:val="000000"/>
          <w:lang w:val="en-US"/>
        </w:rPr>
      </w:pPr>
    </w:p>
    <w:p w:rsidR="00E33633" w:rsidRDefault="00E33633" w:rsidP="00E33633">
      <w:pPr>
        <w:ind w:left="720" w:hanging="720"/>
        <w:jc w:val="both"/>
        <w:rPr>
          <w:color w:val="000000"/>
          <w:lang w:val="en-US"/>
        </w:rPr>
      </w:pPr>
      <w:r>
        <w:rPr>
          <w:color w:val="000000"/>
          <w:lang w:val="en-US"/>
        </w:rPr>
        <w:t>4.1</w:t>
      </w:r>
      <w:r>
        <w:rPr>
          <w:color w:val="000000"/>
          <w:lang w:val="en-US"/>
        </w:rPr>
        <w:tab/>
        <w:t>Schools and governors are expected to complete a</w:t>
      </w:r>
      <w:r w:rsidR="008D7C75">
        <w:rPr>
          <w:color w:val="000000"/>
          <w:lang w:val="en-US"/>
        </w:rPr>
        <w:t>n annual Self-</w:t>
      </w:r>
      <w:r>
        <w:rPr>
          <w:color w:val="000000"/>
          <w:lang w:val="en-US"/>
        </w:rPr>
        <w:t>Assessment Report which will show achievement of the Standard against each of the questions</w:t>
      </w:r>
    </w:p>
    <w:p w:rsidR="00E33633" w:rsidRDefault="00E33633" w:rsidP="00E33633">
      <w:pPr>
        <w:ind w:left="720" w:hanging="720"/>
        <w:jc w:val="both"/>
        <w:rPr>
          <w:color w:val="000000"/>
          <w:lang w:val="en-US"/>
        </w:rPr>
      </w:pPr>
    </w:p>
    <w:p w:rsidR="00E11937" w:rsidRDefault="00E33633" w:rsidP="00E33633">
      <w:pPr>
        <w:ind w:left="720" w:hanging="720"/>
        <w:jc w:val="both"/>
        <w:rPr>
          <w:color w:val="000000"/>
          <w:lang w:val="en-US"/>
        </w:rPr>
      </w:pPr>
      <w:r>
        <w:rPr>
          <w:color w:val="000000"/>
          <w:lang w:val="en-US"/>
        </w:rPr>
        <w:t>4.2</w:t>
      </w:r>
      <w:r>
        <w:rPr>
          <w:color w:val="000000"/>
          <w:lang w:val="en-US"/>
        </w:rPr>
        <w:tab/>
      </w:r>
      <w:r w:rsidR="00E11937">
        <w:rPr>
          <w:color w:val="000000"/>
          <w:lang w:val="en-US"/>
        </w:rPr>
        <w:t>Each question within the Standard requires an answer of ‘Yes’, ‘In Part’ or ‘No’</w:t>
      </w:r>
    </w:p>
    <w:p w:rsidR="00E33633" w:rsidRDefault="00E33633" w:rsidP="00E33633">
      <w:pPr>
        <w:jc w:val="both"/>
        <w:rPr>
          <w:color w:val="000000"/>
          <w:lang w:val="en-US"/>
        </w:rPr>
      </w:pPr>
    </w:p>
    <w:p w:rsidR="00E33633" w:rsidRDefault="00F90230" w:rsidP="00F90230">
      <w:pPr>
        <w:ind w:left="720" w:hanging="720"/>
        <w:jc w:val="both"/>
        <w:rPr>
          <w:color w:val="000000"/>
          <w:lang w:val="en-US"/>
        </w:rPr>
      </w:pPr>
      <w:r>
        <w:rPr>
          <w:color w:val="000000"/>
          <w:lang w:val="en-US"/>
        </w:rPr>
        <w:t>4.3</w:t>
      </w:r>
      <w:r w:rsidR="00E33633">
        <w:rPr>
          <w:color w:val="000000"/>
          <w:lang w:val="en-US"/>
        </w:rPr>
        <w:tab/>
        <w:t>If the answer is ‘Yes’, the comments column o</w:t>
      </w:r>
      <w:r w:rsidR="00D34A23">
        <w:rPr>
          <w:color w:val="000000"/>
          <w:lang w:val="en-US"/>
        </w:rPr>
        <w:t>n</w:t>
      </w:r>
      <w:r w:rsidR="00E33633">
        <w:rPr>
          <w:color w:val="000000"/>
          <w:lang w:val="en-US"/>
        </w:rPr>
        <w:t xml:space="preserve"> the Self Assessment Report</w:t>
      </w:r>
      <w:r w:rsidR="00D34A23">
        <w:rPr>
          <w:color w:val="000000"/>
          <w:lang w:val="en-US"/>
        </w:rPr>
        <w:t xml:space="preserve"> should </w:t>
      </w:r>
      <w:r>
        <w:rPr>
          <w:color w:val="000000"/>
          <w:lang w:val="en-US"/>
        </w:rPr>
        <w:t>be used to indicate the main evidence on which the governing body has based it’s jud</w:t>
      </w:r>
      <w:r w:rsidR="00D34A23">
        <w:rPr>
          <w:color w:val="000000"/>
          <w:lang w:val="en-US"/>
        </w:rPr>
        <w:t xml:space="preserve">gment </w:t>
      </w:r>
    </w:p>
    <w:p w:rsidR="00D34A23" w:rsidRDefault="00D34A23" w:rsidP="00F90230">
      <w:pPr>
        <w:ind w:left="720" w:hanging="720"/>
        <w:jc w:val="both"/>
        <w:rPr>
          <w:color w:val="000000"/>
          <w:lang w:val="en-US"/>
        </w:rPr>
      </w:pPr>
    </w:p>
    <w:p w:rsidR="00D34A23" w:rsidRDefault="00D34A23" w:rsidP="00F90230">
      <w:pPr>
        <w:ind w:left="720" w:hanging="720"/>
        <w:jc w:val="both"/>
        <w:rPr>
          <w:color w:val="000000"/>
          <w:lang w:val="en-US"/>
        </w:rPr>
      </w:pPr>
      <w:r>
        <w:rPr>
          <w:color w:val="000000"/>
          <w:lang w:val="en-US"/>
        </w:rPr>
        <w:t>4.4</w:t>
      </w:r>
      <w:r>
        <w:rPr>
          <w:color w:val="000000"/>
          <w:lang w:val="en-US"/>
        </w:rPr>
        <w:tab/>
        <w:t>If the answer is ‘No’ or ‘In Part’ the column should contain a brief summary of the position and the proposed remedial action</w:t>
      </w:r>
    </w:p>
    <w:p w:rsidR="00D34A23" w:rsidRDefault="00D34A23" w:rsidP="00F90230">
      <w:pPr>
        <w:ind w:left="720" w:hanging="720"/>
        <w:jc w:val="both"/>
        <w:rPr>
          <w:color w:val="000000"/>
          <w:lang w:val="en-US"/>
        </w:rPr>
      </w:pPr>
    </w:p>
    <w:p w:rsidR="00D34A23" w:rsidRDefault="00D34A23" w:rsidP="00F90230">
      <w:pPr>
        <w:ind w:left="720" w:hanging="720"/>
        <w:jc w:val="both"/>
        <w:rPr>
          <w:color w:val="000000"/>
          <w:lang w:val="en-US"/>
        </w:rPr>
      </w:pPr>
      <w:r>
        <w:rPr>
          <w:color w:val="000000"/>
          <w:lang w:val="en-US"/>
        </w:rPr>
        <w:t>4.5</w:t>
      </w:r>
      <w:r>
        <w:rPr>
          <w:color w:val="000000"/>
          <w:lang w:val="en-US"/>
        </w:rPr>
        <w:tab/>
        <w:t>In Section E of the Sel</w:t>
      </w:r>
      <w:r w:rsidR="008D7C75">
        <w:rPr>
          <w:color w:val="000000"/>
          <w:lang w:val="en-US"/>
        </w:rPr>
        <w:t>f-</w:t>
      </w:r>
      <w:r>
        <w:rPr>
          <w:color w:val="000000"/>
          <w:lang w:val="en-US"/>
        </w:rPr>
        <w:t xml:space="preserve">Assessment Report, governors should summarise the remedial action that needs to be </w:t>
      </w:r>
      <w:r w:rsidR="00DB676F">
        <w:rPr>
          <w:color w:val="000000"/>
          <w:lang w:val="en-US"/>
        </w:rPr>
        <w:t xml:space="preserve">taken and the timetable for </w:t>
      </w:r>
      <w:r>
        <w:rPr>
          <w:color w:val="000000"/>
          <w:lang w:val="en-US"/>
        </w:rPr>
        <w:t>reporting back.  A specified deadline and an agreed owner should be identified</w:t>
      </w:r>
    </w:p>
    <w:p w:rsidR="00EA75C3" w:rsidRDefault="00EA75C3" w:rsidP="00F90230">
      <w:pPr>
        <w:ind w:left="720" w:hanging="720"/>
        <w:jc w:val="both"/>
        <w:rPr>
          <w:color w:val="000000"/>
          <w:lang w:val="en-US"/>
        </w:rPr>
      </w:pPr>
    </w:p>
    <w:p w:rsidR="00EA75C3" w:rsidRDefault="00EA75C3" w:rsidP="00F90230">
      <w:pPr>
        <w:ind w:left="720" w:hanging="720"/>
        <w:jc w:val="both"/>
        <w:rPr>
          <w:color w:val="000000"/>
          <w:lang w:val="en-US"/>
        </w:rPr>
      </w:pPr>
      <w:r>
        <w:rPr>
          <w:color w:val="000000"/>
          <w:lang w:val="en-US"/>
        </w:rPr>
        <w:t>4</w:t>
      </w:r>
      <w:r w:rsidR="008D7C75">
        <w:rPr>
          <w:color w:val="000000"/>
          <w:lang w:val="en-US"/>
        </w:rPr>
        <w:t>.6</w:t>
      </w:r>
      <w:r w:rsidR="008D7C75">
        <w:rPr>
          <w:color w:val="000000"/>
          <w:lang w:val="en-US"/>
        </w:rPr>
        <w:tab/>
        <w:t>Governing Body approved Self-</w:t>
      </w:r>
      <w:r>
        <w:rPr>
          <w:color w:val="000000"/>
          <w:lang w:val="en-US"/>
        </w:rPr>
        <w:t xml:space="preserve">Assessment Reports must be electronically submitted to the Local Authority </w:t>
      </w:r>
      <w:r w:rsidR="008D7C75">
        <w:rPr>
          <w:color w:val="000000"/>
          <w:lang w:val="en-US"/>
        </w:rPr>
        <w:t>by no later than 31</w:t>
      </w:r>
      <w:r w:rsidR="008D7C75" w:rsidRPr="008D7C75">
        <w:rPr>
          <w:color w:val="000000"/>
          <w:vertAlign w:val="superscript"/>
          <w:lang w:val="en-US"/>
        </w:rPr>
        <w:t>st</w:t>
      </w:r>
      <w:r w:rsidR="008D7C75">
        <w:rPr>
          <w:color w:val="000000"/>
          <w:lang w:val="en-US"/>
        </w:rPr>
        <w:t xml:space="preserve"> March each year </w:t>
      </w:r>
      <w:r>
        <w:rPr>
          <w:color w:val="000000"/>
          <w:lang w:val="en-US"/>
        </w:rPr>
        <w:t>using the following email address:</w:t>
      </w:r>
    </w:p>
    <w:p w:rsidR="00EA75C3" w:rsidRDefault="00EA75C3" w:rsidP="00F90230">
      <w:pPr>
        <w:ind w:left="720" w:hanging="720"/>
        <w:jc w:val="both"/>
        <w:rPr>
          <w:color w:val="000000"/>
          <w:lang w:val="en-US"/>
        </w:rPr>
      </w:pPr>
    </w:p>
    <w:p w:rsidR="00EA75C3" w:rsidRPr="003E3346" w:rsidRDefault="00EA75C3" w:rsidP="00F90230">
      <w:pPr>
        <w:ind w:left="720" w:hanging="720"/>
        <w:jc w:val="both"/>
        <w:rPr>
          <w:color w:val="000000"/>
          <w:sz w:val="28"/>
          <w:szCs w:val="28"/>
          <w:lang w:val="en-US"/>
        </w:rPr>
      </w:pPr>
      <w:r>
        <w:rPr>
          <w:color w:val="000000"/>
          <w:lang w:val="en-US"/>
        </w:rPr>
        <w:tab/>
      </w:r>
      <w:hyperlink r:id="rId15" w:history="1">
        <w:r w:rsidR="008805CB" w:rsidRPr="003E3346">
          <w:rPr>
            <w:rStyle w:val="Hyperlink"/>
            <w:sz w:val="28"/>
            <w:szCs w:val="28"/>
            <w:lang w:val="en-US"/>
          </w:rPr>
          <w:t>SchoolsFinAssess@birmingham.gov.uk</w:t>
        </w:r>
      </w:hyperlink>
    </w:p>
    <w:p w:rsidR="00EA75C3" w:rsidRDefault="00EA75C3" w:rsidP="00F90230">
      <w:pPr>
        <w:ind w:left="720" w:hanging="720"/>
        <w:jc w:val="both"/>
        <w:rPr>
          <w:color w:val="000000"/>
          <w:lang w:val="en-US"/>
        </w:rPr>
      </w:pPr>
    </w:p>
    <w:p w:rsidR="003E3346" w:rsidRDefault="003E3346" w:rsidP="00F90230">
      <w:pPr>
        <w:ind w:left="720" w:hanging="720"/>
        <w:jc w:val="both"/>
        <w:rPr>
          <w:color w:val="000000"/>
          <w:lang w:val="en-US"/>
        </w:rPr>
      </w:pPr>
    </w:p>
    <w:p w:rsidR="003E3346" w:rsidRDefault="003E3346" w:rsidP="00F90230">
      <w:pPr>
        <w:ind w:left="720" w:hanging="720"/>
        <w:jc w:val="both"/>
        <w:rPr>
          <w:color w:val="000000"/>
          <w:lang w:val="en-US"/>
        </w:rPr>
      </w:pPr>
    </w:p>
    <w:p w:rsidR="003E3346" w:rsidRDefault="003E3346" w:rsidP="00F90230">
      <w:pPr>
        <w:ind w:left="720" w:hanging="720"/>
        <w:jc w:val="both"/>
        <w:rPr>
          <w:color w:val="000000"/>
          <w:lang w:val="en-US"/>
        </w:rPr>
      </w:pPr>
    </w:p>
    <w:p w:rsidR="003E3346" w:rsidRDefault="003E3346" w:rsidP="00C420C7">
      <w:pPr>
        <w:jc w:val="both"/>
        <w:rPr>
          <w:color w:val="000000"/>
          <w:lang w:val="en-US"/>
        </w:rPr>
      </w:pPr>
    </w:p>
    <w:p w:rsidR="00EA75C3" w:rsidRDefault="00EA75C3" w:rsidP="00F90230">
      <w:pPr>
        <w:ind w:left="720" w:hanging="720"/>
        <w:jc w:val="both"/>
        <w:rPr>
          <w:color w:val="000000"/>
          <w:lang w:val="en-US"/>
        </w:rPr>
      </w:pPr>
      <w:r>
        <w:rPr>
          <w:color w:val="000000"/>
          <w:lang w:val="en-US"/>
        </w:rPr>
        <w:t>4.7</w:t>
      </w:r>
      <w:r>
        <w:rPr>
          <w:color w:val="000000"/>
          <w:lang w:val="en-US"/>
        </w:rPr>
        <w:tab/>
        <w:t>The Local Authority will use</w:t>
      </w:r>
      <w:r w:rsidR="00DB676F">
        <w:rPr>
          <w:color w:val="000000"/>
          <w:lang w:val="en-US"/>
        </w:rPr>
        <w:t xml:space="preserve"> the </w:t>
      </w:r>
      <w:r>
        <w:rPr>
          <w:color w:val="000000"/>
          <w:lang w:val="en-US"/>
        </w:rPr>
        <w:t xml:space="preserve">Self Assessment Reports to inform their </w:t>
      </w:r>
      <w:proofErr w:type="spellStart"/>
      <w:r>
        <w:rPr>
          <w:color w:val="000000"/>
          <w:lang w:val="en-US"/>
        </w:rPr>
        <w:t>programme</w:t>
      </w:r>
      <w:proofErr w:type="spellEnd"/>
      <w:r>
        <w:rPr>
          <w:color w:val="000000"/>
          <w:lang w:val="en-US"/>
        </w:rPr>
        <w:t xml:space="preserve"> of financial assessment and audit in the following ways:</w:t>
      </w:r>
    </w:p>
    <w:p w:rsidR="00EA75C3" w:rsidRDefault="00EA75C3" w:rsidP="00F90230">
      <w:pPr>
        <w:ind w:left="720" w:hanging="720"/>
        <w:jc w:val="both"/>
        <w:rPr>
          <w:color w:val="000000"/>
          <w:lang w:val="en-US"/>
        </w:rPr>
      </w:pPr>
    </w:p>
    <w:p w:rsidR="00EA75C3" w:rsidRDefault="00EA75C3" w:rsidP="00E8322E">
      <w:pPr>
        <w:numPr>
          <w:ilvl w:val="0"/>
          <w:numId w:val="12"/>
        </w:numPr>
        <w:jc w:val="both"/>
        <w:rPr>
          <w:color w:val="000000"/>
          <w:lang w:val="en-US"/>
        </w:rPr>
      </w:pPr>
      <w:r>
        <w:rPr>
          <w:color w:val="000000"/>
          <w:lang w:val="en-US"/>
        </w:rPr>
        <w:t>Themed Audits undertaken by Birmingham Audit</w:t>
      </w:r>
    </w:p>
    <w:p w:rsidR="00EA75C3" w:rsidRDefault="00EA75C3" w:rsidP="00E8322E">
      <w:pPr>
        <w:numPr>
          <w:ilvl w:val="0"/>
          <w:numId w:val="12"/>
        </w:numPr>
        <w:jc w:val="both"/>
        <w:rPr>
          <w:color w:val="000000"/>
          <w:lang w:val="en-US"/>
        </w:rPr>
      </w:pPr>
      <w:r>
        <w:rPr>
          <w:color w:val="000000"/>
          <w:lang w:val="en-US"/>
        </w:rPr>
        <w:t>Monitoring of financial probity in schools by Schools Financial Services on beh</w:t>
      </w:r>
      <w:r w:rsidR="008D7C75">
        <w:rPr>
          <w:color w:val="000000"/>
          <w:lang w:val="en-US"/>
        </w:rPr>
        <w:t>alf of the Corporate Director, Finance and Governance.</w:t>
      </w:r>
    </w:p>
    <w:p w:rsidR="00211945" w:rsidRDefault="00211945" w:rsidP="00FA2F49">
      <w:pPr>
        <w:rPr>
          <w:color w:val="000000"/>
          <w:lang w:val="en-US"/>
        </w:rPr>
      </w:pPr>
    </w:p>
    <w:p w:rsidR="00227710" w:rsidRPr="00672062" w:rsidRDefault="00D34A23" w:rsidP="00D34A23">
      <w:pPr>
        <w:rPr>
          <w:b/>
          <w:color w:val="000000"/>
          <w:lang w:val="en-US"/>
        </w:rPr>
      </w:pPr>
      <w:r>
        <w:rPr>
          <w:b/>
          <w:bCs/>
          <w:color w:val="000000"/>
          <w:lang w:val="en-US"/>
        </w:rPr>
        <w:t>5.</w:t>
      </w:r>
      <w:r>
        <w:rPr>
          <w:b/>
          <w:bCs/>
          <w:color w:val="000000"/>
          <w:lang w:val="en-US"/>
        </w:rPr>
        <w:tab/>
      </w:r>
      <w:r w:rsidR="00227710" w:rsidRPr="00FA2F49">
        <w:rPr>
          <w:b/>
          <w:bCs/>
          <w:color w:val="000000"/>
          <w:lang w:val="en-US"/>
        </w:rPr>
        <w:t>Preparing</w:t>
      </w:r>
      <w:r w:rsidR="00227710" w:rsidRPr="00672062">
        <w:rPr>
          <w:b/>
          <w:color w:val="000000"/>
          <w:lang w:val="en-US"/>
        </w:rPr>
        <w:t xml:space="preserve"> for t</w:t>
      </w:r>
      <w:r>
        <w:rPr>
          <w:b/>
          <w:color w:val="000000"/>
          <w:lang w:val="en-US"/>
        </w:rPr>
        <w:t>he Schools Financial Value Standard</w:t>
      </w:r>
    </w:p>
    <w:p w:rsidR="00D34A23" w:rsidRDefault="00D34A23" w:rsidP="00D34A23">
      <w:pPr>
        <w:rPr>
          <w:color w:val="000000"/>
          <w:lang w:val="en-US"/>
        </w:rPr>
      </w:pPr>
    </w:p>
    <w:p w:rsidR="00227710" w:rsidRDefault="00D34A23" w:rsidP="00D34A23">
      <w:pPr>
        <w:ind w:left="720" w:hanging="720"/>
        <w:jc w:val="both"/>
        <w:rPr>
          <w:color w:val="000000"/>
          <w:lang w:val="en-US"/>
        </w:rPr>
      </w:pPr>
      <w:r>
        <w:rPr>
          <w:color w:val="000000"/>
          <w:lang w:val="en-US"/>
        </w:rPr>
        <w:t>5.1</w:t>
      </w:r>
      <w:r>
        <w:rPr>
          <w:color w:val="000000"/>
          <w:lang w:val="en-US"/>
        </w:rPr>
        <w:tab/>
      </w:r>
      <w:r w:rsidR="00227710">
        <w:rPr>
          <w:color w:val="000000"/>
          <w:lang w:val="en-US"/>
        </w:rPr>
        <w:t>Schools should not underestimate the reso</w:t>
      </w:r>
      <w:r w:rsidR="008D7C75">
        <w:rPr>
          <w:color w:val="000000"/>
          <w:lang w:val="en-US"/>
        </w:rPr>
        <w:t xml:space="preserve">urces, in terms </w:t>
      </w:r>
      <w:r w:rsidR="00671CC2">
        <w:rPr>
          <w:color w:val="000000"/>
          <w:lang w:val="en-US"/>
        </w:rPr>
        <w:t xml:space="preserve">of both time and </w:t>
      </w:r>
      <w:proofErr w:type="gramStart"/>
      <w:r w:rsidR="00671CC2">
        <w:rPr>
          <w:color w:val="000000"/>
          <w:lang w:val="en-US"/>
        </w:rPr>
        <w:t>people</w:t>
      </w:r>
      <w:r w:rsidR="003E3346">
        <w:rPr>
          <w:color w:val="000000"/>
          <w:lang w:val="en-US"/>
        </w:rPr>
        <w:t xml:space="preserve">, </w:t>
      </w:r>
      <w:r w:rsidR="00671CC2">
        <w:rPr>
          <w:color w:val="000000"/>
          <w:lang w:val="en-US"/>
        </w:rPr>
        <w:t>that</w:t>
      </w:r>
      <w:proofErr w:type="gramEnd"/>
      <w:r w:rsidR="00671CC2">
        <w:rPr>
          <w:color w:val="000000"/>
          <w:lang w:val="en-US"/>
        </w:rPr>
        <w:t xml:space="preserve"> are</w:t>
      </w:r>
      <w:r w:rsidR="00DB676F">
        <w:rPr>
          <w:color w:val="000000"/>
          <w:lang w:val="en-US"/>
        </w:rPr>
        <w:t xml:space="preserve"> </w:t>
      </w:r>
      <w:r w:rsidR="00227710">
        <w:rPr>
          <w:color w:val="000000"/>
          <w:lang w:val="en-US"/>
        </w:rPr>
        <w:t>required to prepare for the assessment. Schools should ensure that sufficient time is available to properly prepare.</w:t>
      </w:r>
    </w:p>
    <w:p w:rsidR="00D34A23" w:rsidRDefault="00D34A23" w:rsidP="00D34A23">
      <w:pPr>
        <w:jc w:val="both"/>
        <w:rPr>
          <w:color w:val="000000"/>
          <w:lang w:val="en-US"/>
        </w:rPr>
      </w:pPr>
    </w:p>
    <w:p w:rsidR="00227710" w:rsidRDefault="00D34A23" w:rsidP="00D34A23">
      <w:pPr>
        <w:ind w:left="720" w:hanging="720"/>
        <w:jc w:val="both"/>
        <w:rPr>
          <w:color w:val="000000"/>
          <w:lang w:val="en-US"/>
        </w:rPr>
      </w:pPr>
      <w:r>
        <w:rPr>
          <w:color w:val="000000"/>
          <w:lang w:val="en-US"/>
        </w:rPr>
        <w:t xml:space="preserve">5.2 </w:t>
      </w:r>
      <w:r>
        <w:rPr>
          <w:color w:val="000000"/>
          <w:lang w:val="en-US"/>
        </w:rPr>
        <w:tab/>
      </w:r>
      <w:r w:rsidR="00227710">
        <w:rPr>
          <w:color w:val="000000"/>
          <w:lang w:val="en-US"/>
        </w:rPr>
        <w:t xml:space="preserve">The </w:t>
      </w:r>
      <w:r w:rsidR="00094F89">
        <w:rPr>
          <w:color w:val="000000"/>
          <w:lang w:val="en-US"/>
        </w:rPr>
        <w:t>G</w:t>
      </w:r>
      <w:r w:rsidR="00227710">
        <w:rPr>
          <w:color w:val="000000"/>
          <w:lang w:val="en-US"/>
        </w:rPr>
        <w:t xml:space="preserve">overning </w:t>
      </w:r>
      <w:r w:rsidR="00094F89">
        <w:rPr>
          <w:color w:val="000000"/>
          <w:lang w:val="en-US"/>
        </w:rPr>
        <w:t>B</w:t>
      </w:r>
      <w:r w:rsidR="00227710">
        <w:rPr>
          <w:color w:val="000000"/>
          <w:lang w:val="en-US"/>
        </w:rPr>
        <w:t xml:space="preserve">ody and the </w:t>
      </w:r>
      <w:r w:rsidR="00094F89">
        <w:rPr>
          <w:color w:val="000000"/>
          <w:lang w:val="en-US"/>
        </w:rPr>
        <w:t>H</w:t>
      </w:r>
      <w:r w:rsidR="00227710">
        <w:rPr>
          <w:color w:val="000000"/>
          <w:lang w:val="en-US"/>
        </w:rPr>
        <w:t xml:space="preserve">ead </w:t>
      </w:r>
      <w:r w:rsidR="00094F89">
        <w:rPr>
          <w:color w:val="000000"/>
          <w:lang w:val="en-US"/>
        </w:rPr>
        <w:t>T</w:t>
      </w:r>
      <w:r w:rsidR="00227710">
        <w:rPr>
          <w:color w:val="000000"/>
          <w:lang w:val="en-US"/>
        </w:rPr>
        <w:t>eacher must be actively involved in the whole process.  Th</w:t>
      </w:r>
      <w:r>
        <w:rPr>
          <w:color w:val="000000"/>
          <w:lang w:val="en-US"/>
        </w:rPr>
        <w:t xml:space="preserve">e Schools Financial Value Standard </w:t>
      </w:r>
      <w:r w:rsidR="008D7C75">
        <w:rPr>
          <w:color w:val="000000"/>
          <w:lang w:val="en-US"/>
        </w:rPr>
        <w:t xml:space="preserve">is not something that </w:t>
      </w:r>
      <w:r w:rsidR="00227710">
        <w:rPr>
          <w:color w:val="000000"/>
          <w:lang w:val="en-US"/>
        </w:rPr>
        <w:t>can be passed to the finance expert in the school, it is a collective responsibility and if only one person is involved in the process the school is likely to fail the assessment</w:t>
      </w:r>
    </w:p>
    <w:p w:rsidR="00AB35DD" w:rsidRDefault="00AB35DD" w:rsidP="00AB35DD">
      <w:pPr>
        <w:rPr>
          <w:color w:val="000000"/>
          <w:lang w:val="en-US"/>
        </w:rPr>
      </w:pPr>
    </w:p>
    <w:p w:rsidR="00227710" w:rsidRPr="003E3346" w:rsidRDefault="00227710" w:rsidP="00E8322E">
      <w:pPr>
        <w:numPr>
          <w:ilvl w:val="1"/>
          <w:numId w:val="21"/>
        </w:numPr>
        <w:jc w:val="both"/>
        <w:rPr>
          <w:color w:val="000000"/>
          <w:lang w:val="en-US"/>
        </w:rPr>
      </w:pPr>
      <w:r>
        <w:rPr>
          <w:color w:val="000000"/>
          <w:lang w:val="en-US"/>
        </w:rPr>
        <w:t xml:space="preserve">Schools are encouraged not to leave the assessment until the last possible </w:t>
      </w:r>
      <w:r w:rsidRPr="003E3346">
        <w:rPr>
          <w:color w:val="000000"/>
          <w:lang w:val="en-US"/>
        </w:rPr>
        <w:t xml:space="preserve">moment in the financial year. </w:t>
      </w:r>
      <w:r w:rsidR="00AB35DD" w:rsidRPr="003E3346">
        <w:rPr>
          <w:color w:val="000000"/>
          <w:lang w:val="en-US"/>
        </w:rPr>
        <w:t xml:space="preserve"> </w:t>
      </w:r>
    </w:p>
    <w:p w:rsidR="008A1265" w:rsidRDefault="008A1265" w:rsidP="00FA2F49">
      <w:pPr>
        <w:rPr>
          <w:color w:val="000000"/>
          <w:lang w:val="en-US"/>
        </w:rPr>
      </w:pPr>
    </w:p>
    <w:p w:rsidR="008A1265" w:rsidRDefault="008A1265" w:rsidP="00E8322E">
      <w:pPr>
        <w:numPr>
          <w:ilvl w:val="1"/>
          <w:numId w:val="21"/>
        </w:numPr>
        <w:jc w:val="both"/>
        <w:rPr>
          <w:color w:val="000000"/>
          <w:lang w:val="en-US"/>
        </w:rPr>
      </w:pPr>
      <w:r>
        <w:rPr>
          <w:color w:val="000000"/>
          <w:lang w:val="en-US"/>
        </w:rPr>
        <w:t>The Governing Body and the Head Teacher should not underestimate the importance of the Statement of Internal Control as this is one of the most important documen</w:t>
      </w:r>
      <w:r w:rsidR="00F45B86">
        <w:rPr>
          <w:color w:val="000000"/>
          <w:lang w:val="en-US"/>
        </w:rPr>
        <w:t xml:space="preserve">ts of the whole </w:t>
      </w:r>
      <w:r>
        <w:rPr>
          <w:color w:val="000000"/>
          <w:lang w:val="en-US"/>
        </w:rPr>
        <w:t xml:space="preserve">of the Standard.  The Statement of Internal Control </w:t>
      </w:r>
      <w:r w:rsidR="00F45B86">
        <w:rPr>
          <w:color w:val="000000"/>
          <w:lang w:val="en-US"/>
        </w:rPr>
        <w:t>requires some extensive preparatory work prior to it being si</w:t>
      </w:r>
      <w:r w:rsidR="00DB676F">
        <w:rPr>
          <w:color w:val="000000"/>
          <w:lang w:val="en-US"/>
        </w:rPr>
        <w:t xml:space="preserve">gned and there needs to be sufficient </w:t>
      </w:r>
      <w:r w:rsidR="00F45B86">
        <w:rPr>
          <w:color w:val="000000"/>
          <w:lang w:val="en-US"/>
        </w:rPr>
        <w:t>evidence to support the content of the Statement</w:t>
      </w:r>
      <w:r w:rsidR="00A33837">
        <w:rPr>
          <w:color w:val="000000"/>
          <w:lang w:val="en-US"/>
        </w:rPr>
        <w:t>, th</w:t>
      </w:r>
      <w:r w:rsidR="00F45B86">
        <w:rPr>
          <w:color w:val="000000"/>
          <w:lang w:val="en-US"/>
        </w:rPr>
        <w:t>e actio</w:t>
      </w:r>
      <w:r w:rsidR="008D7C75">
        <w:rPr>
          <w:color w:val="000000"/>
          <w:lang w:val="en-US"/>
        </w:rPr>
        <w:t xml:space="preserve">n plan to address any </w:t>
      </w:r>
      <w:r w:rsidR="00F45B86">
        <w:rPr>
          <w:color w:val="000000"/>
          <w:lang w:val="en-US"/>
        </w:rPr>
        <w:t>weaknesses</w:t>
      </w:r>
      <w:r w:rsidR="00A33837">
        <w:rPr>
          <w:color w:val="000000"/>
          <w:lang w:val="en-US"/>
        </w:rPr>
        <w:t xml:space="preserve"> </w:t>
      </w:r>
      <w:r w:rsidR="005743CD">
        <w:rPr>
          <w:color w:val="000000"/>
          <w:lang w:val="en-US"/>
        </w:rPr>
        <w:t>and evidence</w:t>
      </w:r>
      <w:r w:rsidR="00F45B86">
        <w:rPr>
          <w:color w:val="000000"/>
          <w:lang w:val="en-US"/>
        </w:rPr>
        <w:t xml:space="preserve"> that shows that the Statement has been fully discussed and agreed by governors and reflected in the minutes of </w:t>
      </w:r>
      <w:r w:rsidR="008D7C75">
        <w:rPr>
          <w:color w:val="000000"/>
          <w:lang w:val="en-US"/>
        </w:rPr>
        <w:t>G</w:t>
      </w:r>
      <w:r w:rsidR="00F45B86">
        <w:rPr>
          <w:color w:val="000000"/>
          <w:lang w:val="en-US"/>
        </w:rPr>
        <w:t xml:space="preserve">overning </w:t>
      </w:r>
      <w:r w:rsidR="008D7C75">
        <w:rPr>
          <w:color w:val="000000"/>
          <w:lang w:val="en-US"/>
        </w:rPr>
        <w:t>B</w:t>
      </w:r>
      <w:r w:rsidR="00F45B86">
        <w:rPr>
          <w:color w:val="000000"/>
          <w:lang w:val="en-US"/>
        </w:rPr>
        <w:t xml:space="preserve">ody and/or </w:t>
      </w:r>
      <w:r w:rsidR="008D7C75">
        <w:rPr>
          <w:color w:val="000000"/>
          <w:lang w:val="en-US"/>
        </w:rPr>
        <w:t>F</w:t>
      </w:r>
      <w:r w:rsidR="00F45B86">
        <w:rPr>
          <w:color w:val="000000"/>
          <w:lang w:val="en-US"/>
        </w:rPr>
        <w:t xml:space="preserve">inance </w:t>
      </w:r>
      <w:r w:rsidR="008D7C75">
        <w:rPr>
          <w:color w:val="000000"/>
          <w:lang w:val="en-US"/>
        </w:rPr>
        <w:t>C</w:t>
      </w:r>
      <w:r w:rsidR="00F45B86">
        <w:rPr>
          <w:color w:val="000000"/>
          <w:lang w:val="en-US"/>
        </w:rPr>
        <w:t>ommittee meetings.</w:t>
      </w:r>
    </w:p>
    <w:p w:rsidR="00F45B86" w:rsidRDefault="00F45B86" w:rsidP="00FA2F49">
      <w:pPr>
        <w:rPr>
          <w:color w:val="000000"/>
          <w:lang w:val="en-US"/>
        </w:rPr>
      </w:pPr>
    </w:p>
    <w:p w:rsidR="00F45B86" w:rsidRDefault="00F45B86" w:rsidP="00E8322E">
      <w:pPr>
        <w:numPr>
          <w:ilvl w:val="1"/>
          <w:numId w:val="21"/>
        </w:numPr>
        <w:jc w:val="both"/>
        <w:rPr>
          <w:color w:val="000000"/>
          <w:lang w:val="en-US"/>
        </w:rPr>
      </w:pPr>
      <w:r>
        <w:rPr>
          <w:color w:val="000000"/>
          <w:lang w:val="en-US"/>
        </w:rPr>
        <w:t xml:space="preserve">The </w:t>
      </w:r>
      <w:r w:rsidR="00094F89">
        <w:rPr>
          <w:color w:val="000000"/>
          <w:lang w:val="en-US"/>
        </w:rPr>
        <w:t>G</w:t>
      </w:r>
      <w:r>
        <w:rPr>
          <w:color w:val="000000"/>
          <w:lang w:val="en-US"/>
        </w:rPr>
        <w:t xml:space="preserve">overning </w:t>
      </w:r>
      <w:r w:rsidR="00094F89">
        <w:rPr>
          <w:color w:val="000000"/>
          <w:lang w:val="en-US"/>
        </w:rPr>
        <w:t>B</w:t>
      </w:r>
      <w:r>
        <w:rPr>
          <w:color w:val="000000"/>
          <w:lang w:val="en-US"/>
        </w:rPr>
        <w:t xml:space="preserve">ody and </w:t>
      </w:r>
      <w:r w:rsidR="00094F89">
        <w:rPr>
          <w:color w:val="000000"/>
          <w:lang w:val="en-US"/>
        </w:rPr>
        <w:t>H</w:t>
      </w:r>
      <w:r>
        <w:rPr>
          <w:color w:val="000000"/>
          <w:lang w:val="en-US"/>
        </w:rPr>
        <w:t xml:space="preserve">ead </w:t>
      </w:r>
      <w:r w:rsidR="00094F89">
        <w:rPr>
          <w:color w:val="000000"/>
          <w:lang w:val="en-US"/>
        </w:rPr>
        <w:t>T</w:t>
      </w:r>
      <w:r>
        <w:rPr>
          <w:color w:val="000000"/>
          <w:lang w:val="en-US"/>
        </w:rPr>
        <w:t>eacher should not assume that someone else in the school is doing the work.  Schools should establish an action plan for achieving the Standard and allocate tasks a</w:t>
      </w:r>
      <w:r w:rsidR="00215AEF">
        <w:rPr>
          <w:color w:val="000000"/>
          <w:lang w:val="en-US"/>
        </w:rPr>
        <w:t>nd responsibilities and set suit</w:t>
      </w:r>
      <w:r>
        <w:rPr>
          <w:color w:val="000000"/>
          <w:lang w:val="en-US"/>
        </w:rPr>
        <w:t xml:space="preserve">able deadlines for review and completion. </w:t>
      </w:r>
    </w:p>
    <w:p w:rsidR="00AB35DD" w:rsidRDefault="00AB35DD" w:rsidP="00FA2F49">
      <w:pPr>
        <w:rPr>
          <w:color w:val="000000"/>
          <w:lang w:val="en-US"/>
        </w:rPr>
      </w:pPr>
    </w:p>
    <w:p w:rsidR="00211945" w:rsidRDefault="00AB35DD" w:rsidP="00E8322E">
      <w:pPr>
        <w:numPr>
          <w:ilvl w:val="0"/>
          <w:numId w:val="21"/>
        </w:numPr>
        <w:rPr>
          <w:b/>
          <w:bCs/>
          <w:color w:val="000000"/>
          <w:lang w:val="en-US"/>
        </w:rPr>
      </w:pPr>
      <w:r>
        <w:rPr>
          <w:b/>
          <w:bCs/>
          <w:color w:val="000000"/>
          <w:lang w:val="en-US"/>
        </w:rPr>
        <w:t>Compliance in Meeting the Schools Financial Value Standard</w:t>
      </w:r>
    </w:p>
    <w:p w:rsidR="00211945" w:rsidRDefault="00211945" w:rsidP="00FA2F49">
      <w:pPr>
        <w:rPr>
          <w:color w:val="000000"/>
          <w:lang w:val="en-US"/>
        </w:rPr>
      </w:pPr>
    </w:p>
    <w:p w:rsidR="00AB35DD" w:rsidRPr="00AB35DD" w:rsidRDefault="00AB35DD" w:rsidP="00AB35DD">
      <w:pPr>
        <w:ind w:left="720" w:hanging="720"/>
        <w:jc w:val="both"/>
        <w:rPr>
          <w:color w:val="000000"/>
          <w:lang w:val="en-US"/>
        </w:rPr>
      </w:pPr>
      <w:r>
        <w:rPr>
          <w:color w:val="000000"/>
          <w:lang w:val="en-US"/>
        </w:rPr>
        <w:t xml:space="preserve">6.1 </w:t>
      </w:r>
      <w:r>
        <w:rPr>
          <w:color w:val="000000"/>
          <w:lang w:val="en-US"/>
        </w:rPr>
        <w:tab/>
        <w:t>I</w:t>
      </w:r>
      <w:r w:rsidRPr="00AB35DD">
        <w:rPr>
          <w:color w:val="000000"/>
          <w:lang w:val="en-US"/>
        </w:rPr>
        <w:t>t is the Local Authority’s responsibility to confirm that</w:t>
      </w:r>
      <w:r>
        <w:rPr>
          <w:color w:val="000000"/>
          <w:lang w:val="en-US"/>
        </w:rPr>
        <w:t xml:space="preserve"> their schools adhere to the Schools Financial Value Standard. </w:t>
      </w:r>
      <w:r w:rsidRPr="00AB35DD">
        <w:rPr>
          <w:color w:val="000000"/>
          <w:lang w:val="en-US"/>
        </w:rPr>
        <w:t xml:space="preserve">The Section </w:t>
      </w:r>
      <w:r w:rsidR="008D7C75">
        <w:rPr>
          <w:color w:val="000000"/>
          <w:lang w:val="en-US"/>
        </w:rPr>
        <w:t>151 Officer (Corporate Director Finance and Governance</w:t>
      </w:r>
      <w:r w:rsidR="00EA75C3">
        <w:rPr>
          <w:color w:val="000000"/>
          <w:lang w:val="en-US"/>
        </w:rPr>
        <w:t>) is required to submit a</w:t>
      </w:r>
      <w:r w:rsidR="008D7C75">
        <w:rPr>
          <w:color w:val="000000"/>
          <w:lang w:val="en-US"/>
        </w:rPr>
        <w:t>n annual</w:t>
      </w:r>
      <w:r w:rsidR="00EA75C3">
        <w:rPr>
          <w:color w:val="000000"/>
          <w:lang w:val="en-US"/>
        </w:rPr>
        <w:t xml:space="preserve"> Controls Assurance Report </w:t>
      </w:r>
      <w:r w:rsidRPr="00AB35DD">
        <w:rPr>
          <w:color w:val="000000"/>
          <w:lang w:val="en-US"/>
        </w:rPr>
        <w:t>to the</w:t>
      </w:r>
      <w:r w:rsidR="00EA75C3">
        <w:rPr>
          <w:color w:val="000000"/>
          <w:lang w:val="en-US"/>
        </w:rPr>
        <w:t xml:space="preserve"> D</w:t>
      </w:r>
      <w:r w:rsidR="008D7C75">
        <w:rPr>
          <w:color w:val="000000"/>
          <w:lang w:val="en-US"/>
        </w:rPr>
        <w:t xml:space="preserve">epartment for Education </w:t>
      </w:r>
      <w:r w:rsidR="00EA75C3">
        <w:rPr>
          <w:color w:val="000000"/>
          <w:lang w:val="en-US"/>
        </w:rPr>
        <w:t>to the</w:t>
      </w:r>
      <w:r w:rsidRPr="00AB35DD">
        <w:rPr>
          <w:color w:val="000000"/>
          <w:lang w:val="en-US"/>
        </w:rPr>
        <w:t xml:space="preserve"> effect that relevant schools within the Local Authority</w:t>
      </w:r>
      <w:r>
        <w:rPr>
          <w:color w:val="000000"/>
          <w:lang w:val="en-US"/>
        </w:rPr>
        <w:t xml:space="preserve"> meet the Standard </w:t>
      </w:r>
      <w:r w:rsidRPr="00AB35DD">
        <w:rPr>
          <w:color w:val="000000"/>
          <w:lang w:val="en-US"/>
        </w:rPr>
        <w:t>or are subject to appropriate action to ensure that they meet the Standard.</w:t>
      </w:r>
      <w:r w:rsidR="00DB676F">
        <w:rPr>
          <w:color w:val="000000"/>
          <w:lang w:val="en-US"/>
        </w:rPr>
        <w:t xml:space="preserve">  Schools not complying with the Schools Financial Value Standard will </w:t>
      </w:r>
      <w:r w:rsidR="008D7C75">
        <w:rPr>
          <w:color w:val="000000"/>
          <w:lang w:val="en-US"/>
        </w:rPr>
        <w:t>feature on the Report to the Department for Education.</w:t>
      </w:r>
    </w:p>
    <w:p w:rsidR="00AB35DD" w:rsidRDefault="00AB35DD" w:rsidP="00FA2F49">
      <w:pPr>
        <w:rPr>
          <w:color w:val="000000"/>
          <w:lang w:val="en-US"/>
        </w:rPr>
      </w:pPr>
    </w:p>
    <w:p w:rsidR="003E3346" w:rsidRDefault="003E3346" w:rsidP="00FA2F49">
      <w:pPr>
        <w:rPr>
          <w:color w:val="000000"/>
          <w:lang w:val="en-US"/>
        </w:rPr>
      </w:pPr>
    </w:p>
    <w:p w:rsidR="003E3346" w:rsidRDefault="003E3346" w:rsidP="00FA2F49">
      <w:pPr>
        <w:rPr>
          <w:color w:val="000000"/>
          <w:lang w:val="en-US"/>
        </w:rPr>
      </w:pPr>
    </w:p>
    <w:p w:rsidR="003E3346" w:rsidRDefault="003E3346" w:rsidP="00FA2F49">
      <w:pPr>
        <w:rPr>
          <w:color w:val="000000"/>
          <w:lang w:val="en-US"/>
        </w:rPr>
      </w:pPr>
    </w:p>
    <w:p w:rsidR="00AB35DD" w:rsidRDefault="00AB35DD" w:rsidP="00E8322E">
      <w:pPr>
        <w:numPr>
          <w:ilvl w:val="1"/>
          <w:numId w:val="22"/>
        </w:numPr>
        <w:jc w:val="both"/>
        <w:rPr>
          <w:color w:val="000000"/>
          <w:lang w:val="en-US"/>
        </w:rPr>
      </w:pPr>
      <w:r>
        <w:rPr>
          <w:color w:val="000000"/>
          <w:lang w:val="en-US"/>
        </w:rPr>
        <w:t>Schools not complying with the requirements to complete the Standard may potentially b</w:t>
      </w:r>
      <w:r w:rsidR="008D7C75">
        <w:rPr>
          <w:color w:val="000000"/>
          <w:lang w:val="en-US"/>
        </w:rPr>
        <w:t>e issued with Warning Notice by the Local Authority and</w:t>
      </w:r>
      <w:r>
        <w:rPr>
          <w:color w:val="000000"/>
          <w:lang w:val="en-US"/>
        </w:rPr>
        <w:t>, in extreme cases, financial delegation may be withdrawn</w:t>
      </w:r>
    </w:p>
    <w:p w:rsidR="00AB35DD" w:rsidRDefault="00AB35DD" w:rsidP="00AB35DD">
      <w:pPr>
        <w:rPr>
          <w:color w:val="000000"/>
          <w:lang w:val="en-US"/>
        </w:rPr>
      </w:pPr>
    </w:p>
    <w:p w:rsidR="00211945" w:rsidRDefault="00211945" w:rsidP="00FA2F49">
      <w:pPr>
        <w:ind w:left="720"/>
        <w:rPr>
          <w:color w:val="000000"/>
          <w:lang w:val="en-US"/>
        </w:rPr>
      </w:pPr>
    </w:p>
    <w:p w:rsidR="00D53737" w:rsidRDefault="00D53737" w:rsidP="00D941DE">
      <w:pPr>
        <w:rPr>
          <w:color w:val="000000"/>
          <w:lang w:val="en-US"/>
        </w:rPr>
      </w:pPr>
    </w:p>
    <w:p w:rsidR="00FA2F49" w:rsidRDefault="00FA2F49" w:rsidP="00FA2F49">
      <w:pPr>
        <w:rPr>
          <w:color w:val="000000"/>
          <w:lang w:val="en-US"/>
        </w:rPr>
      </w:pPr>
    </w:p>
    <w:p w:rsidR="00FA2F49" w:rsidRDefault="00FA2F49"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A75181" w:rsidRDefault="00A75181" w:rsidP="00FA2F49">
      <w:pPr>
        <w:rPr>
          <w:color w:val="000000"/>
          <w:lang w:val="en-US"/>
        </w:rPr>
      </w:pPr>
    </w:p>
    <w:p w:rsidR="00A75181" w:rsidRDefault="00A75181"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C05EE5" w:rsidRDefault="00C05EE5" w:rsidP="00FA2F49">
      <w:pPr>
        <w:rPr>
          <w:color w:val="000000"/>
          <w:lang w:val="en-US"/>
        </w:rPr>
      </w:pPr>
    </w:p>
    <w:p w:rsidR="007263AD" w:rsidRDefault="00C75812" w:rsidP="007263AD">
      <w:pPr>
        <w:jc w:val="right"/>
        <w:rPr>
          <w:b/>
          <w:noProof/>
          <w:sz w:val="28"/>
          <w:szCs w:val="28"/>
          <w:lang w:eastAsia="en-GB"/>
        </w:rPr>
      </w:pPr>
      <w:r>
        <w:rPr>
          <w:b/>
          <w:noProof/>
          <w:color w:val="0000FF"/>
          <w:sz w:val="28"/>
          <w:szCs w:val="28"/>
          <w:lang w:eastAsia="en-GB"/>
        </w:rPr>
        <w:lastRenderedPageBreak/>
        <w:drawing>
          <wp:inline distT="0" distB="0" distL="0" distR="0" wp14:anchorId="0D5EA6CF" wp14:editId="03320122">
            <wp:extent cx="1428750" cy="695325"/>
            <wp:effectExtent l="0" t="0" r="0" b="0"/>
            <wp:docPr id="6" name="Picture 3" descr="ESFA_295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A_2955_SML_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695325"/>
                    </a:xfrm>
                    <a:prstGeom prst="rect">
                      <a:avLst/>
                    </a:prstGeom>
                    <a:noFill/>
                    <a:ln>
                      <a:noFill/>
                    </a:ln>
                  </pic:spPr>
                </pic:pic>
              </a:graphicData>
            </a:graphic>
          </wp:inline>
        </w:drawing>
      </w:r>
      <w:r w:rsidR="00C05EE5">
        <w:rPr>
          <w:b/>
          <w:noProof/>
          <w:color w:val="0000FF"/>
          <w:sz w:val="28"/>
          <w:szCs w:val="28"/>
          <w:lang w:eastAsia="en-GB"/>
        </w:rPr>
        <w:tab/>
      </w:r>
      <w:r w:rsidR="00C05EE5">
        <w:rPr>
          <w:b/>
          <w:noProof/>
          <w:color w:val="0000FF"/>
          <w:sz w:val="28"/>
          <w:szCs w:val="28"/>
          <w:lang w:eastAsia="en-GB"/>
        </w:rPr>
        <w:tab/>
      </w:r>
      <w:r w:rsidR="00C05EE5">
        <w:rPr>
          <w:b/>
          <w:noProof/>
          <w:color w:val="0000FF"/>
          <w:sz w:val="28"/>
          <w:szCs w:val="28"/>
          <w:lang w:eastAsia="en-GB"/>
        </w:rPr>
        <w:tab/>
      </w:r>
      <w:r w:rsidR="00C05EE5">
        <w:rPr>
          <w:b/>
          <w:noProof/>
          <w:color w:val="0000FF"/>
          <w:sz w:val="28"/>
          <w:szCs w:val="28"/>
          <w:lang w:eastAsia="en-GB"/>
        </w:rPr>
        <w:tab/>
      </w:r>
      <w:r w:rsidR="00C05EE5">
        <w:rPr>
          <w:b/>
          <w:noProof/>
          <w:color w:val="0000FF"/>
          <w:sz w:val="28"/>
          <w:szCs w:val="28"/>
          <w:lang w:eastAsia="en-GB"/>
        </w:rPr>
        <w:tab/>
      </w:r>
      <w:r w:rsidR="00C05EE5">
        <w:rPr>
          <w:b/>
          <w:noProof/>
          <w:color w:val="0000FF"/>
          <w:sz w:val="28"/>
          <w:szCs w:val="28"/>
          <w:lang w:eastAsia="en-GB"/>
        </w:rPr>
        <w:tab/>
      </w:r>
      <w:r w:rsidR="00C05EE5">
        <w:rPr>
          <w:b/>
          <w:noProof/>
          <w:color w:val="0000FF"/>
          <w:sz w:val="28"/>
          <w:szCs w:val="28"/>
          <w:lang w:eastAsia="en-GB"/>
        </w:rPr>
        <w:tab/>
      </w:r>
      <w:r w:rsidR="00C05EE5" w:rsidRPr="00C05EE5">
        <w:rPr>
          <w:b/>
          <w:noProof/>
          <w:sz w:val="28"/>
          <w:szCs w:val="28"/>
          <w:lang w:eastAsia="en-GB"/>
        </w:rPr>
        <w:t>APPENDIX A</w:t>
      </w:r>
      <w:r w:rsidR="007263AD">
        <w:rPr>
          <w:b/>
          <w:noProof/>
          <w:sz w:val="28"/>
          <w:szCs w:val="28"/>
          <w:lang w:eastAsia="en-GB"/>
        </w:rPr>
        <w:t xml:space="preserve"> </w:t>
      </w:r>
    </w:p>
    <w:p w:rsidR="00A93CEB" w:rsidRDefault="00A93CEB" w:rsidP="00A93CEB">
      <w:pPr>
        <w:rPr>
          <w:b/>
          <w:noProof/>
          <w:sz w:val="28"/>
          <w:szCs w:val="28"/>
          <w:lang w:eastAsia="en-GB"/>
        </w:rPr>
      </w:pPr>
    </w:p>
    <w:p w:rsidR="00C05EE5" w:rsidRDefault="00C05EE5" w:rsidP="00C05EE5">
      <w:pPr>
        <w:pStyle w:val="TitleText"/>
      </w:pPr>
      <w:r>
        <w:t>Schools financial value standard (SFVS)</w:t>
      </w:r>
    </w:p>
    <w:p w:rsidR="00C05EE5" w:rsidRDefault="00C05EE5" w:rsidP="00C05EE5">
      <w:pPr>
        <w:pStyle w:val="SubtitleText"/>
      </w:pPr>
      <w:r>
        <w:t>Standard assessment form</w:t>
      </w:r>
    </w:p>
    <w:p w:rsidR="00C05EE5" w:rsidRDefault="003E3346" w:rsidP="00C05EE5">
      <w:pPr>
        <w:pStyle w:val="SubtitleText"/>
      </w:pPr>
      <w:r>
        <w:t xml:space="preserve">Financial Year </w:t>
      </w:r>
      <w:r w:rsidR="00C05EE5">
        <w:t>2018/19</w:t>
      </w:r>
    </w:p>
    <w:p w:rsidR="00C05EE5" w:rsidRDefault="00C05EE5" w:rsidP="00C05EE5">
      <w:pPr>
        <w:pStyle w:val="Date"/>
      </w:pPr>
    </w:p>
    <w:p w:rsidR="00C05EE5" w:rsidRDefault="00C05EE5" w:rsidP="00C05EE5"/>
    <w:p w:rsidR="00C05EE5" w:rsidRPr="00C05EE5" w:rsidRDefault="00C05EE5" w:rsidP="00C05EE5"/>
    <w:p w:rsidR="00C05EE5" w:rsidRDefault="00C05EE5" w:rsidP="00C05EE5">
      <w:pPr>
        <w:sectPr w:rsidR="00C05EE5">
          <w:footerReference w:type="default" r:id="rId17"/>
          <w:headerReference w:type="first" r:id="rId18"/>
          <w:footerReference w:type="first" r:id="rId19"/>
          <w:pgSz w:w="11906" w:h="16838"/>
          <w:pgMar w:top="1134" w:right="1276" w:bottom="1134" w:left="1134" w:header="709" w:footer="709" w:gutter="0"/>
          <w:cols w:space="720"/>
          <w:titlePg/>
        </w:sectPr>
      </w:pPr>
    </w:p>
    <w:p w:rsidR="00C05EE5" w:rsidRDefault="00C05EE5" w:rsidP="00C05EE5">
      <w:pPr>
        <w:pStyle w:val="Heading1"/>
      </w:pPr>
      <w:bookmarkStart w:id="5" w:name="_Toc414525278"/>
      <w:bookmarkStart w:id="6" w:name="_Toc509385642"/>
      <w:bookmarkStart w:id="7" w:name="_Toc509389669"/>
      <w:r>
        <w:lastRenderedPageBreak/>
        <w:t>The assessment form</w:t>
      </w:r>
      <w:bookmarkEnd w:id="5"/>
      <w:bookmarkEnd w:id="6"/>
      <w:bookmarkEnd w:id="7"/>
    </w:p>
    <w:p w:rsidR="00C05EE5" w:rsidRDefault="00C05EE5" w:rsidP="00C05EE5">
      <w:r>
        <w:rPr>
          <w:b/>
        </w:rPr>
        <w:t>School name:</w:t>
      </w:r>
    </w:p>
    <w:p w:rsidR="00C05EE5" w:rsidRDefault="00C05EE5" w:rsidP="00C05EE5">
      <w:r>
        <w:rPr>
          <w:b/>
        </w:rPr>
        <w:t xml:space="preserve">Local authority and school </w:t>
      </w:r>
      <w:proofErr w:type="spellStart"/>
      <w:r>
        <w:rPr>
          <w:b/>
        </w:rPr>
        <w:t>DfE</w:t>
      </w:r>
      <w:proofErr w:type="spellEnd"/>
      <w:r>
        <w:rPr>
          <w:b/>
        </w:rPr>
        <w:t xml:space="preserve"> numbers:</w:t>
      </w:r>
    </w:p>
    <w:tbl>
      <w:tblPr>
        <w:tblW w:w="14459" w:type="dxa"/>
        <w:tblInd w:w="-34" w:type="dxa"/>
        <w:tblLayout w:type="fixed"/>
        <w:tblCellMar>
          <w:left w:w="10" w:type="dxa"/>
          <w:right w:w="10" w:type="dxa"/>
        </w:tblCellMar>
        <w:tblLook w:val="0000" w:firstRow="0" w:lastRow="0" w:firstColumn="0" w:lastColumn="0" w:noHBand="0" w:noVBand="0"/>
      </w:tblPr>
      <w:tblGrid>
        <w:gridCol w:w="8789"/>
        <w:gridCol w:w="1275"/>
        <w:gridCol w:w="4395"/>
      </w:tblGrid>
      <w:tr w:rsidR="00C05EE5" w:rsidTr="00373785">
        <w:trPr>
          <w:trHeight w:val="98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b/>
              </w:rPr>
            </w:pPr>
            <w:r>
              <w:rPr>
                <w:b/>
              </w:rPr>
              <w:t>List of questions</w:t>
            </w:r>
          </w:p>
          <w:p w:rsidR="00C05EE5" w:rsidRDefault="00C05EE5" w:rsidP="00373785">
            <w:pPr>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b/>
              </w:rPr>
            </w:pPr>
            <w:r>
              <w:rPr>
                <w:b/>
              </w:rPr>
              <w:t>Answer</w:t>
            </w:r>
          </w:p>
          <w:p w:rsidR="00C05EE5" w:rsidRDefault="00C05EE5" w:rsidP="00373785">
            <w:pPr>
              <w:rPr>
                <w:b/>
              </w:rPr>
            </w:pPr>
            <w:r>
              <w:rPr>
                <w:b/>
              </w:rPr>
              <w:t>(yes/in part/no)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b/>
              </w:rPr>
            </w:pPr>
            <w:r>
              <w:rPr>
                <w:b/>
              </w:rPr>
              <w:t>Comments, evidence and proposed actions</w:t>
            </w:r>
          </w:p>
        </w:tc>
      </w:tr>
      <w:tr w:rsidR="00C05EE5" w:rsidTr="00373785">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Heading2"/>
            </w:pPr>
            <w:bookmarkStart w:id="8" w:name="_Toc414525279"/>
            <w:bookmarkStart w:id="9" w:name="_Toc509385643"/>
            <w:bookmarkStart w:id="10" w:name="_Toc509389670"/>
            <w:r>
              <w:t>A: The governing body and school staff</w:t>
            </w:r>
            <w:bookmarkEnd w:id="8"/>
            <w:bookmarkEnd w:id="9"/>
            <w:bookmarkEnd w:id="10"/>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  In the view of the governing body itself and of senior staff, does the governing body have adequate financial skills among its members to fulfil its role of challenge and support in the field of budget management and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2.  Does the governing body have a finance committee (or equivalent) with clear terms of reference and a knowledgeable and experienced chair?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3.  Is there a clear definition of the relative responsibilities of the governing body and the school staff in the financial field?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4.  Does the governing body receive clear and concise monitoring reports of the school’s budget position at least three times a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5.  Are business interests of governing body members and staff properly registered and taken into account so as to avoid conflicts of interest?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6.  Does the school have access to an adequate level of financial expertise, including when specialist finance staff are absent, e.g. on sick leave?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7.  Does the school review its staffing structure regularly?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8. Have your pay decisions been reached in accordance with a pay policy reflecting clear performance criteria?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lastRenderedPageBreak/>
              <w:t>9. Has the use of professional independent advice informed part of the pay decision process in relation to the head</w:t>
            </w:r>
            <w:r w:rsidR="003E3346">
              <w:rPr>
                <w:sz w:val="22"/>
                <w:szCs w:val="22"/>
              </w:rPr>
              <w:t xml:space="preserve"> </w:t>
            </w:r>
            <w:r>
              <w:rPr>
                <w:sz w:val="22"/>
                <w:szCs w:val="22"/>
              </w:rPr>
              <w:t>teacher?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Heading2"/>
            </w:pPr>
            <w:bookmarkStart w:id="11" w:name="_Toc414525280"/>
            <w:bookmarkStart w:id="12" w:name="_Toc509385644"/>
            <w:bookmarkStart w:id="13" w:name="_Toc509389671"/>
            <w:r>
              <w:t>B: Setting the budget</w:t>
            </w:r>
            <w:bookmarkEnd w:id="11"/>
            <w:bookmarkEnd w:id="12"/>
            <w:bookmarkEnd w:id="13"/>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10.  Is there a clear and demonstrable link between the school’s budgeting and its plan for raising standards and attainment?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11.  Does the school make a forward projection of budget, including both revenue and capital funds, for at least three years, using the best available information?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12.  Does the school set a well-informed and balanced budget each year (with an agreed and timed plan for eliminating any deficit)?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13.  Is end year outturn in line with budget projections, or if not, is the governing body alerted to significant variations in a timely manner, and do they result from explicitly planned changes or from genuinely unforeseeable circumstances?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Heading2"/>
            </w:pPr>
            <w:bookmarkStart w:id="14" w:name="_Toc414525281"/>
            <w:bookmarkStart w:id="15" w:name="_Toc509385645"/>
            <w:bookmarkStart w:id="16" w:name="_Toc509389672"/>
            <w:r>
              <w:t>C: Value for money</w:t>
            </w:r>
            <w:bookmarkEnd w:id="14"/>
            <w:bookmarkEnd w:id="15"/>
            <w:bookmarkEnd w:id="16"/>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14.  Does the school benchmark its income and expenditure annually against that of similar schools and investigate further where any category appears to be out of line?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15.  Does the school have procedures for purchasing goods and services that both meet legal requirements and secure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16.  Are balances at a reasonable level and does the school have a clear plan for using the money it plans to hold in balances at the end of each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17.  Does the school maintain its premises and other assets to an adequate standard to avoid future urgent need for replacement?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lastRenderedPageBreak/>
              <w:t>18.  Does the school consider collaboration with others, e.g. on sharing staff or joint purchasing, where that would improve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19.  Can the school give examples of where it has improved the use of resources during the past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p>
        </w:tc>
      </w:tr>
      <w:tr w:rsidR="00C05EE5" w:rsidTr="00373785">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Heading2"/>
            </w:pPr>
            <w:bookmarkStart w:id="17" w:name="_Toc414525282"/>
            <w:bookmarkStart w:id="18" w:name="_Toc509385646"/>
            <w:bookmarkStart w:id="19" w:name="_Toc509389673"/>
            <w:r>
              <w:t>D: Protecting public money</w:t>
            </w:r>
            <w:bookmarkEnd w:id="17"/>
            <w:bookmarkEnd w:id="18"/>
            <w:bookmarkEnd w:id="19"/>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20.  Is the governing body sure that there are no outstanding matters from audit reports or from previous consideration of weaknesses by the governing body?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21.  Are there adequate arrangements in place to guard against fraud and theft by staff, contractors and suppliers (please note any instance of fraud or theft detected in the last 12 months)?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22.  Are all staff aware of the school’s whistleblowing arrangements and to whom they should report concerns?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23.  Does the school have an accounting system that is adequate and properly run and delivers accurate reports, including the annual Consistent Financial Reporting return?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24.  Does the school have adequate arrangements for audit of voluntary funds?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r>
      <w:tr w:rsidR="00C05EE5" w:rsidTr="00373785">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pStyle w:val="TableRow"/>
              <w:rPr>
                <w:sz w:val="22"/>
                <w:szCs w:val="22"/>
              </w:rPr>
            </w:pPr>
            <w:r>
              <w:rPr>
                <w:sz w:val="22"/>
                <w:szCs w:val="22"/>
              </w:rPr>
              <w:t>25.  Does the school have an appropriate business continuity or disaster recovery plan, including an up-to-date asset register and adequate insurance?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C05EE5" w:rsidRDefault="00C05EE5" w:rsidP="00373785">
            <w:pPr>
              <w:rPr>
                <w:sz w:val="22"/>
                <w:szCs w:val="22"/>
              </w:rPr>
            </w:pPr>
          </w:p>
        </w:tc>
      </w:tr>
    </w:tbl>
    <w:p w:rsidR="00C05EE5" w:rsidRDefault="00C05EE5" w:rsidP="00C05EE5">
      <w:pPr>
        <w:pStyle w:val="Heading1"/>
      </w:pPr>
      <w:bookmarkStart w:id="20" w:name="_Toc414525283"/>
      <w:bookmarkStart w:id="21" w:name="_Toc509385647"/>
      <w:bookmarkStart w:id="22" w:name="_Toc509389674"/>
    </w:p>
    <w:p w:rsidR="00C05EE5" w:rsidRDefault="00C05EE5" w:rsidP="00C05EE5">
      <w:pPr>
        <w:pStyle w:val="Heading1"/>
      </w:pPr>
    </w:p>
    <w:p w:rsidR="00C05EE5" w:rsidRDefault="00C05EE5" w:rsidP="00C05EE5">
      <w:pPr>
        <w:pStyle w:val="Heading1"/>
      </w:pPr>
    </w:p>
    <w:p w:rsidR="00A75181" w:rsidRDefault="00A75181" w:rsidP="00A75181"/>
    <w:p w:rsidR="00A75181" w:rsidRDefault="00A75181" w:rsidP="00A75181"/>
    <w:p w:rsidR="00A75181" w:rsidRDefault="00A75181" w:rsidP="00A75181"/>
    <w:p w:rsidR="00A75181" w:rsidRPr="00A75181" w:rsidRDefault="00A75181" w:rsidP="00A75181"/>
    <w:p w:rsidR="00C05EE5" w:rsidRPr="003E3346" w:rsidRDefault="00A75181" w:rsidP="00C05EE5">
      <w:pPr>
        <w:pStyle w:val="Heading1"/>
        <w:rPr>
          <w:b/>
        </w:rPr>
      </w:pPr>
      <w:r>
        <w:rPr>
          <w:b/>
        </w:rPr>
        <w:t>Outcome of S</w:t>
      </w:r>
      <w:r w:rsidR="00C05EE5" w:rsidRPr="003E3346">
        <w:rPr>
          <w:b/>
        </w:rPr>
        <w:t>elf-</w:t>
      </w:r>
      <w:r>
        <w:rPr>
          <w:b/>
        </w:rPr>
        <w:t>A</w:t>
      </w:r>
      <w:r w:rsidR="00C05EE5" w:rsidRPr="003E3346">
        <w:rPr>
          <w:b/>
        </w:rPr>
        <w:t>ssessment</w:t>
      </w:r>
      <w:bookmarkEnd w:id="20"/>
      <w:bookmarkEnd w:id="21"/>
      <w:bookmarkEnd w:id="22"/>
    </w:p>
    <w:p w:rsidR="00C05EE5" w:rsidRDefault="00C05EE5" w:rsidP="00C05EE5">
      <w:pPr>
        <w:pStyle w:val="Heading2"/>
      </w:pPr>
      <w:bookmarkStart w:id="23" w:name="_Toc414525284"/>
      <w:bookmarkStart w:id="24" w:name="_Toc509385648"/>
      <w:bookmarkStart w:id="25" w:name="_Toc509389675"/>
    </w:p>
    <w:p w:rsidR="00C05EE5" w:rsidRDefault="00C05EE5" w:rsidP="00C05EE5">
      <w:pPr>
        <w:pStyle w:val="Heading2"/>
      </w:pPr>
    </w:p>
    <w:p w:rsidR="00C05EE5" w:rsidRDefault="00C05EE5" w:rsidP="00C05EE5">
      <w:pPr>
        <w:pStyle w:val="Heading2"/>
      </w:pPr>
      <w:r>
        <w:t>E: Summary of agreed remedial action and timetable for reporting bac</w:t>
      </w:r>
      <w:bookmarkEnd w:id="23"/>
      <w:bookmarkEnd w:id="24"/>
      <w:bookmarkEnd w:id="25"/>
      <w:r>
        <w:t>k</w:t>
      </w:r>
    </w:p>
    <w:p w:rsidR="00C05EE5" w:rsidRDefault="00C05EE5" w:rsidP="00C05EE5">
      <w:pPr>
        <w:tabs>
          <w:tab w:val="left" w:pos="4820"/>
        </w:tabs>
        <w:spacing w:before="5200" w:after="360"/>
      </w:pPr>
      <w:r>
        <w:t xml:space="preserve">Signature: </w:t>
      </w:r>
      <w:r>
        <w:rPr>
          <w:u w:val="single"/>
        </w:rPr>
        <w:tab/>
      </w:r>
      <w:r>
        <w:t>Chair of Governors / Management Committee</w:t>
      </w:r>
    </w:p>
    <w:p w:rsidR="00C05EE5" w:rsidRDefault="00C05EE5" w:rsidP="00C05EE5">
      <w:pPr>
        <w:tabs>
          <w:tab w:val="left" w:pos="4820"/>
        </w:tabs>
        <w:spacing w:after="360"/>
      </w:pPr>
      <w:r>
        <w:t>Print full name of signatory:</w:t>
      </w:r>
      <w:r>
        <w:rPr>
          <w:u w:val="single"/>
        </w:rPr>
        <w:tab/>
      </w:r>
    </w:p>
    <w:p w:rsidR="00C05EE5" w:rsidRDefault="00C05EE5" w:rsidP="00C05EE5">
      <w:pPr>
        <w:tabs>
          <w:tab w:val="left" w:pos="4820"/>
        </w:tabs>
        <w:spacing w:after="360"/>
      </w:pPr>
      <w:r>
        <w:t xml:space="preserve">Print date SFVS agreed by full governing body/management committee: __________________________________ </w:t>
      </w:r>
    </w:p>
    <w:p w:rsidR="00C05EE5" w:rsidRDefault="00C05EE5" w:rsidP="00C05EE5">
      <w:pPr>
        <w:tabs>
          <w:tab w:val="left" w:pos="4820"/>
        </w:tabs>
        <w:spacing w:after="360"/>
        <w:sectPr w:rsidR="00C05EE5">
          <w:footerReference w:type="default" r:id="rId20"/>
          <w:headerReference w:type="first" r:id="rId21"/>
          <w:footerReference w:type="first" r:id="rId22"/>
          <w:pgSz w:w="16838" w:h="11906" w:orient="landscape"/>
          <w:pgMar w:top="1134" w:right="1134" w:bottom="1276" w:left="1134" w:header="720" w:footer="720" w:gutter="0"/>
          <w:cols w:space="720"/>
          <w:titlePg/>
        </w:sectPr>
      </w:pPr>
      <w:r>
        <w:t>Date SFVS submitted to LA for review:</w:t>
      </w:r>
      <w:r>
        <w:rPr>
          <w:u w:val="single"/>
        </w:rPr>
        <w:tab/>
      </w:r>
    </w:p>
    <w:p w:rsidR="00C05EE5" w:rsidRDefault="00C05EE5" w:rsidP="00C05EE5"/>
    <w:p w:rsidR="00C05EE5" w:rsidRDefault="00C05EE5" w:rsidP="00C05EE5">
      <w:pPr>
        <w:pStyle w:val="Heading1"/>
        <w:jc w:val="right"/>
        <w:rPr>
          <w:b/>
        </w:rPr>
      </w:pPr>
      <w:r w:rsidRPr="00C05EE5">
        <w:rPr>
          <w:b/>
        </w:rPr>
        <w:t>APPENDIX B</w:t>
      </w:r>
    </w:p>
    <w:p w:rsidR="007263AD" w:rsidRPr="007263AD" w:rsidRDefault="007263AD" w:rsidP="007263AD">
      <w:pPr>
        <w:rPr>
          <w:sz w:val="16"/>
          <w:szCs w:val="16"/>
        </w:rPr>
      </w:pPr>
    </w:p>
    <w:p w:rsidR="00C05EE5" w:rsidRPr="00A75181" w:rsidRDefault="00C05EE5" w:rsidP="00C05EE5">
      <w:pPr>
        <w:pStyle w:val="Heading1"/>
        <w:jc w:val="center"/>
        <w:rPr>
          <w:b/>
          <w:sz w:val="28"/>
          <w:szCs w:val="28"/>
          <w:u w:val="single"/>
        </w:rPr>
      </w:pPr>
      <w:r w:rsidRPr="00A75181">
        <w:rPr>
          <w:b/>
          <w:sz w:val="28"/>
          <w:szCs w:val="28"/>
          <w:u w:val="single"/>
        </w:rPr>
        <w:t>Skills Analysis Matrix for the financial management skills needed by the Governing Body</w:t>
      </w:r>
    </w:p>
    <w:p w:rsidR="00C05EE5" w:rsidRPr="00BD62C7" w:rsidRDefault="00C05EE5" w:rsidP="00C05EE5">
      <w:pPr>
        <w:pStyle w:val="Heading1"/>
        <w:rPr>
          <w:sz w:val="16"/>
          <w:szCs w:val="16"/>
        </w:rPr>
      </w:pPr>
    </w:p>
    <w:p w:rsidR="00C05EE5" w:rsidRPr="00A75181" w:rsidRDefault="00C05EE5" w:rsidP="00C05EE5">
      <w:pPr>
        <w:pStyle w:val="Heading1"/>
        <w:rPr>
          <w:b/>
        </w:rPr>
      </w:pPr>
      <w:r w:rsidRPr="00A75181">
        <w:rPr>
          <w:b/>
        </w:rPr>
        <w:t>Introduction</w:t>
      </w:r>
      <w:r w:rsidRPr="00A75181">
        <w:rPr>
          <w:b/>
        </w:rPr>
        <w:tab/>
      </w:r>
    </w:p>
    <w:p w:rsidR="00C05EE5" w:rsidRPr="00BD62C7" w:rsidRDefault="00C05EE5" w:rsidP="00C05EE5">
      <w:pPr>
        <w:rPr>
          <w:sz w:val="16"/>
          <w:szCs w:val="16"/>
        </w:rPr>
      </w:pPr>
    </w:p>
    <w:p w:rsidR="00C05EE5" w:rsidRPr="00A75181" w:rsidRDefault="00C05EE5" w:rsidP="00C05EE5">
      <w:pPr>
        <w:jc w:val="both"/>
      </w:pPr>
      <w:r w:rsidRPr="00A75181">
        <w:t>This matrix summarises the financial management skills that best practice determines should be available within the governing body. This matrix has been designed as a practical document which can be used by schools at different levels:</w:t>
      </w:r>
    </w:p>
    <w:p w:rsidR="00C05EE5" w:rsidRPr="00A75181" w:rsidRDefault="00C05EE5" w:rsidP="00C05EE5">
      <w:pPr>
        <w:jc w:val="both"/>
      </w:pPr>
    </w:p>
    <w:p w:rsidR="00C05EE5" w:rsidRPr="00A75181" w:rsidRDefault="00C05EE5" w:rsidP="00E8322E">
      <w:pPr>
        <w:numPr>
          <w:ilvl w:val="0"/>
          <w:numId w:val="37"/>
        </w:numPr>
        <w:autoSpaceDE/>
        <w:autoSpaceDN/>
        <w:jc w:val="both"/>
      </w:pPr>
      <w:r w:rsidRPr="00A75181">
        <w:t>by individuals who wish to identify their personal training and development needs</w:t>
      </w:r>
    </w:p>
    <w:p w:rsidR="00C05EE5" w:rsidRPr="00A75181" w:rsidRDefault="00C05EE5" w:rsidP="00E8322E">
      <w:pPr>
        <w:numPr>
          <w:ilvl w:val="0"/>
          <w:numId w:val="37"/>
        </w:numPr>
        <w:autoSpaceDE/>
        <w:autoSpaceDN/>
        <w:jc w:val="both"/>
      </w:pPr>
      <w:r w:rsidRPr="00A75181">
        <w:t>by governing bodies, or their finance committees where applicable, to ascertain their collective financial management skills</w:t>
      </w:r>
    </w:p>
    <w:p w:rsidR="00C05EE5" w:rsidRPr="00A75181" w:rsidRDefault="00C05EE5" w:rsidP="00C05EE5">
      <w:pPr>
        <w:jc w:val="both"/>
      </w:pPr>
    </w:p>
    <w:p w:rsidR="00C05EE5" w:rsidRPr="00A75181" w:rsidRDefault="00C05EE5" w:rsidP="00C05EE5">
      <w:pPr>
        <w:jc w:val="both"/>
      </w:pPr>
      <w:r w:rsidRPr="00A75181">
        <w:t>Experience shows that for most schools only small numbers of governors will initially be at levels 1 and 2.</w:t>
      </w:r>
    </w:p>
    <w:p w:rsidR="00C05EE5" w:rsidRPr="00A75181" w:rsidRDefault="00C05EE5" w:rsidP="00C05EE5">
      <w:pPr>
        <w:jc w:val="both"/>
      </w:pPr>
    </w:p>
    <w:p w:rsidR="00C05EE5" w:rsidRPr="00A75181" w:rsidRDefault="00C05EE5" w:rsidP="00C05EE5">
      <w:pPr>
        <w:jc w:val="both"/>
      </w:pPr>
      <w:r w:rsidRPr="00A75181">
        <w:t>The purpose of the matrix is to determine the relative financial management skills available within the governing body.  This needs to be related to the way that the governing body deals with financial management issues and so not all governors will need the highest levels of financial management competence. Typically, for a school:</w:t>
      </w:r>
    </w:p>
    <w:p w:rsidR="00C05EE5" w:rsidRPr="00A75181" w:rsidRDefault="00C05EE5" w:rsidP="00C05EE5">
      <w:pPr>
        <w:jc w:val="both"/>
      </w:pPr>
    </w:p>
    <w:p w:rsidR="00C05EE5" w:rsidRPr="00A75181" w:rsidRDefault="00C05EE5" w:rsidP="00E8322E">
      <w:pPr>
        <w:numPr>
          <w:ilvl w:val="0"/>
          <w:numId w:val="38"/>
        </w:numPr>
        <w:autoSpaceDE/>
        <w:autoSpaceDN/>
        <w:jc w:val="both"/>
      </w:pPr>
      <w:proofErr w:type="gramStart"/>
      <w:r w:rsidRPr="00A75181">
        <w:t>with</w:t>
      </w:r>
      <w:proofErr w:type="gramEnd"/>
      <w:r w:rsidRPr="00A75181">
        <w:t xml:space="preserve"> a finance committee – the committee members and the chair of the governing body would be the most appropriate governors to complete the matrix.</w:t>
      </w:r>
    </w:p>
    <w:p w:rsidR="00C05EE5" w:rsidRPr="00A75181" w:rsidRDefault="00C05EE5" w:rsidP="00E8322E">
      <w:pPr>
        <w:numPr>
          <w:ilvl w:val="0"/>
          <w:numId w:val="38"/>
        </w:numPr>
        <w:autoSpaceDE/>
        <w:autoSpaceDN/>
        <w:jc w:val="both"/>
      </w:pPr>
      <w:proofErr w:type="gramStart"/>
      <w:r w:rsidRPr="00A75181">
        <w:t>without</w:t>
      </w:r>
      <w:proofErr w:type="gramEnd"/>
      <w:r w:rsidRPr="00A75181">
        <w:t xml:space="preserve"> a finance committee – the chair of governors, any governor specifically tasked with finance issues and those governors who possess financial management skills should complete the matrix.  </w:t>
      </w:r>
    </w:p>
    <w:p w:rsidR="00C05EE5" w:rsidRPr="00BD62C7" w:rsidRDefault="00C05EE5" w:rsidP="00C05EE5">
      <w:pPr>
        <w:jc w:val="both"/>
        <w:rPr>
          <w:sz w:val="16"/>
          <w:szCs w:val="16"/>
        </w:rPr>
      </w:pPr>
    </w:p>
    <w:p w:rsidR="00564F60" w:rsidRDefault="00564F60" w:rsidP="00C05EE5">
      <w:pPr>
        <w:jc w:val="both"/>
        <w:rPr>
          <w:b/>
        </w:rPr>
      </w:pPr>
    </w:p>
    <w:p w:rsidR="00C05EE5" w:rsidRPr="00A75181" w:rsidRDefault="00C05EE5" w:rsidP="00C05EE5">
      <w:pPr>
        <w:jc w:val="both"/>
        <w:rPr>
          <w:b/>
        </w:rPr>
      </w:pPr>
      <w:r w:rsidRPr="00A75181">
        <w:rPr>
          <w:b/>
        </w:rPr>
        <w:t>How to use the matrix</w:t>
      </w:r>
    </w:p>
    <w:p w:rsidR="00C05EE5" w:rsidRPr="00A75181" w:rsidRDefault="00C05EE5" w:rsidP="00C05EE5">
      <w:pPr>
        <w:jc w:val="both"/>
        <w:rPr>
          <w:b/>
        </w:rPr>
      </w:pPr>
    </w:p>
    <w:p w:rsidR="00C05EE5" w:rsidRPr="00A75181" w:rsidRDefault="00C05EE5" w:rsidP="00C05EE5">
      <w:pPr>
        <w:jc w:val="both"/>
      </w:pPr>
      <w:r w:rsidRPr="00A75181">
        <w:rPr>
          <w:b/>
        </w:rPr>
        <w:t>First</w:t>
      </w:r>
      <w:r w:rsidRPr="00A75181">
        <w:t xml:space="preserve">, the grid should be tailored to the individual school’s governing body financial management requirements to identify who within the governing body should have key financial skills and fill in their details at the top of the grid.  The </w:t>
      </w:r>
      <w:r w:rsidRPr="00A75181">
        <w:rPr>
          <w:b/>
        </w:rPr>
        <w:t>key</w:t>
      </w:r>
      <w:r w:rsidRPr="00A75181">
        <w:t xml:space="preserve"> financial management competency is in bold (e.g. the first is "provides strategic leadership"), and examples of the characteristics that demonstrate this competency are provided beneath it.</w:t>
      </w:r>
    </w:p>
    <w:p w:rsidR="00C05EE5" w:rsidRPr="00A75181" w:rsidRDefault="00C05EE5" w:rsidP="00C05EE5">
      <w:pPr>
        <w:jc w:val="both"/>
      </w:pPr>
    </w:p>
    <w:p w:rsidR="00BD62C7" w:rsidRPr="00A75181" w:rsidRDefault="00C05EE5" w:rsidP="00C05EE5">
      <w:pPr>
        <w:jc w:val="both"/>
      </w:pPr>
      <w:r w:rsidRPr="00A75181">
        <w:rPr>
          <w:b/>
        </w:rPr>
        <w:lastRenderedPageBreak/>
        <w:t>Second</w:t>
      </w:r>
      <w:r w:rsidRPr="00A75181">
        <w:t>, for each governor identified use the ratings (which are explained below) to identify the level at which the person has the relevant competencies, referring to the key indicators and typical examples.</w:t>
      </w:r>
    </w:p>
    <w:p w:rsidR="00BD62C7" w:rsidRPr="00A75181" w:rsidRDefault="00BD62C7" w:rsidP="00C05EE5">
      <w:pPr>
        <w:jc w:val="both"/>
      </w:pPr>
    </w:p>
    <w:p w:rsidR="00C05EE5" w:rsidRPr="00A75181" w:rsidRDefault="00C05EE5" w:rsidP="00C05EE5">
      <w:pPr>
        <w:jc w:val="both"/>
      </w:pPr>
      <w:r w:rsidRPr="00A75181">
        <w:rPr>
          <w:b/>
        </w:rPr>
        <w:t>Third</w:t>
      </w:r>
      <w:r w:rsidRPr="00A75181">
        <w:t>, on completion, analyse the results to ensure the skills, knowledge and attitudes are spread across governors in the most appropriate way, i.e. there is no over or under concentration of competencies with one specific governor.</w:t>
      </w:r>
    </w:p>
    <w:p w:rsidR="00C05EE5" w:rsidRPr="002D1BB2" w:rsidRDefault="00C05EE5" w:rsidP="00C05EE5">
      <w:pPr>
        <w:jc w:val="both"/>
        <w:rPr>
          <w:sz w:val="22"/>
          <w:szCs w:val="22"/>
        </w:rPr>
      </w:pPr>
    </w:p>
    <w:p w:rsidR="00A75181" w:rsidRDefault="00A75181" w:rsidP="00C05EE5">
      <w:pPr>
        <w:jc w:val="both"/>
        <w:rPr>
          <w:b/>
          <w:sz w:val="28"/>
          <w:szCs w:val="28"/>
        </w:rPr>
      </w:pPr>
    </w:p>
    <w:p w:rsidR="00C05EE5" w:rsidRDefault="00C05EE5" w:rsidP="00C05EE5">
      <w:pPr>
        <w:jc w:val="both"/>
        <w:rPr>
          <w:b/>
          <w:sz w:val="28"/>
          <w:szCs w:val="28"/>
        </w:rPr>
      </w:pPr>
      <w:r w:rsidRPr="00DE4391">
        <w:rPr>
          <w:b/>
          <w:sz w:val="28"/>
          <w:szCs w:val="28"/>
        </w:rPr>
        <w:t xml:space="preserve">A key point is that </w:t>
      </w:r>
      <w:r w:rsidRPr="00DE4391">
        <w:rPr>
          <w:b/>
          <w:sz w:val="28"/>
          <w:szCs w:val="28"/>
          <w:u w:val="single"/>
        </w:rPr>
        <w:t xml:space="preserve">not all </w:t>
      </w:r>
      <w:r w:rsidRPr="00DE4391">
        <w:rPr>
          <w:b/>
          <w:sz w:val="28"/>
          <w:szCs w:val="28"/>
        </w:rPr>
        <w:t xml:space="preserve">governors need all these skills, but </w:t>
      </w:r>
      <w:r w:rsidRPr="00DE4391">
        <w:rPr>
          <w:b/>
          <w:sz w:val="28"/>
          <w:szCs w:val="28"/>
          <w:u w:val="single"/>
        </w:rPr>
        <w:t>collectively</w:t>
      </w:r>
      <w:r>
        <w:rPr>
          <w:b/>
          <w:sz w:val="28"/>
          <w:szCs w:val="28"/>
        </w:rPr>
        <w:t xml:space="preserve"> the Governing B</w:t>
      </w:r>
      <w:r w:rsidRPr="00DE4391">
        <w:rPr>
          <w:b/>
          <w:sz w:val="28"/>
          <w:szCs w:val="28"/>
        </w:rPr>
        <w:t>ody (</w:t>
      </w:r>
      <w:r>
        <w:rPr>
          <w:b/>
          <w:sz w:val="28"/>
          <w:szCs w:val="28"/>
        </w:rPr>
        <w:t>and F</w:t>
      </w:r>
      <w:r w:rsidRPr="00DE4391">
        <w:rPr>
          <w:b/>
          <w:sz w:val="28"/>
          <w:szCs w:val="28"/>
        </w:rPr>
        <w:t xml:space="preserve">inance </w:t>
      </w:r>
      <w:r>
        <w:rPr>
          <w:b/>
          <w:sz w:val="28"/>
          <w:szCs w:val="28"/>
        </w:rPr>
        <w:t>C</w:t>
      </w:r>
      <w:r w:rsidRPr="00DE4391">
        <w:rPr>
          <w:b/>
          <w:sz w:val="28"/>
          <w:szCs w:val="28"/>
        </w:rPr>
        <w:t>ommittee</w:t>
      </w:r>
      <w:r>
        <w:rPr>
          <w:b/>
          <w:sz w:val="28"/>
          <w:szCs w:val="28"/>
        </w:rPr>
        <w:t xml:space="preserve">, </w:t>
      </w:r>
      <w:r w:rsidRPr="00DE4391">
        <w:rPr>
          <w:b/>
          <w:sz w:val="28"/>
          <w:szCs w:val="28"/>
        </w:rPr>
        <w:t xml:space="preserve">if it exists) will ideally have these </w:t>
      </w:r>
      <w:r>
        <w:rPr>
          <w:b/>
          <w:sz w:val="28"/>
          <w:szCs w:val="28"/>
        </w:rPr>
        <w:t>skills</w:t>
      </w:r>
      <w:r w:rsidRPr="00DE4391">
        <w:rPr>
          <w:b/>
          <w:sz w:val="28"/>
          <w:szCs w:val="28"/>
        </w:rPr>
        <w:t xml:space="preserve"> between them.</w:t>
      </w:r>
    </w:p>
    <w:p w:rsidR="00C05EE5" w:rsidRDefault="00C05EE5" w:rsidP="00C05EE5"/>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3545"/>
        <w:gridCol w:w="3827"/>
        <w:gridCol w:w="4111"/>
      </w:tblGrid>
      <w:tr w:rsidR="00C05EE5" w:rsidTr="00A75181">
        <w:trPr>
          <w:cantSplit/>
        </w:trPr>
        <w:tc>
          <w:tcPr>
            <w:tcW w:w="14709" w:type="dxa"/>
            <w:gridSpan w:val="4"/>
            <w:vAlign w:val="center"/>
          </w:tcPr>
          <w:p w:rsidR="00C05EE5" w:rsidRPr="00631D5B" w:rsidRDefault="00C05EE5" w:rsidP="00373785">
            <w:pPr>
              <w:spacing w:before="20" w:after="20"/>
              <w:jc w:val="center"/>
              <w:rPr>
                <w:b/>
              </w:rPr>
            </w:pPr>
            <w:r w:rsidRPr="00631D5B">
              <w:rPr>
                <w:b/>
              </w:rPr>
              <w:t>RATING SYSTEM</w:t>
            </w:r>
          </w:p>
        </w:tc>
      </w:tr>
      <w:tr w:rsidR="00C05EE5" w:rsidTr="00A75181">
        <w:trPr>
          <w:cantSplit/>
        </w:trPr>
        <w:tc>
          <w:tcPr>
            <w:tcW w:w="3226" w:type="dxa"/>
            <w:vAlign w:val="center"/>
          </w:tcPr>
          <w:p w:rsidR="00C05EE5" w:rsidRDefault="00C05EE5" w:rsidP="00373785">
            <w:pPr>
              <w:spacing w:before="20" w:after="20"/>
              <w:jc w:val="center"/>
              <w:rPr>
                <w:b/>
                <w:sz w:val="22"/>
              </w:rPr>
            </w:pPr>
            <w:r>
              <w:rPr>
                <w:b/>
                <w:sz w:val="22"/>
              </w:rPr>
              <w:t>1</w:t>
            </w:r>
          </w:p>
        </w:tc>
        <w:tc>
          <w:tcPr>
            <w:tcW w:w="3545" w:type="dxa"/>
            <w:vAlign w:val="center"/>
          </w:tcPr>
          <w:p w:rsidR="00C05EE5" w:rsidRDefault="00C05EE5" w:rsidP="00373785">
            <w:pPr>
              <w:spacing w:before="20" w:after="20"/>
              <w:jc w:val="center"/>
              <w:rPr>
                <w:b/>
                <w:sz w:val="22"/>
              </w:rPr>
            </w:pPr>
            <w:r>
              <w:rPr>
                <w:b/>
                <w:sz w:val="22"/>
              </w:rPr>
              <w:t>2</w:t>
            </w:r>
          </w:p>
        </w:tc>
        <w:tc>
          <w:tcPr>
            <w:tcW w:w="3827" w:type="dxa"/>
            <w:vAlign w:val="center"/>
          </w:tcPr>
          <w:p w:rsidR="00C05EE5" w:rsidRDefault="00C05EE5" w:rsidP="00373785">
            <w:pPr>
              <w:spacing w:before="20" w:after="20"/>
              <w:jc w:val="center"/>
              <w:rPr>
                <w:b/>
                <w:sz w:val="22"/>
              </w:rPr>
            </w:pPr>
            <w:r>
              <w:rPr>
                <w:b/>
                <w:sz w:val="22"/>
              </w:rPr>
              <w:t>3</w:t>
            </w:r>
          </w:p>
        </w:tc>
        <w:tc>
          <w:tcPr>
            <w:tcW w:w="4111" w:type="dxa"/>
            <w:vAlign w:val="center"/>
          </w:tcPr>
          <w:p w:rsidR="00C05EE5" w:rsidRDefault="00C05EE5" w:rsidP="00373785">
            <w:pPr>
              <w:spacing w:before="20" w:after="20"/>
              <w:jc w:val="center"/>
              <w:rPr>
                <w:b/>
                <w:sz w:val="22"/>
              </w:rPr>
            </w:pPr>
            <w:r>
              <w:rPr>
                <w:b/>
                <w:sz w:val="22"/>
              </w:rPr>
              <w:t>4</w:t>
            </w:r>
          </w:p>
        </w:tc>
      </w:tr>
      <w:tr w:rsidR="00C05EE5" w:rsidRPr="00631D5B" w:rsidTr="00A75181">
        <w:trPr>
          <w:cantSplit/>
        </w:trPr>
        <w:tc>
          <w:tcPr>
            <w:tcW w:w="3226" w:type="dxa"/>
            <w:vAlign w:val="center"/>
          </w:tcPr>
          <w:p w:rsidR="00C05EE5" w:rsidRPr="00414E01" w:rsidRDefault="00C05EE5" w:rsidP="00373785">
            <w:pPr>
              <w:spacing w:before="20" w:after="20"/>
              <w:jc w:val="center"/>
              <w:rPr>
                <w:b/>
                <w:sz w:val="22"/>
                <w:szCs w:val="22"/>
              </w:rPr>
            </w:pPr>
            <w:r w:rsidRPr="00414E01">
              <w:rPr>
                <w:b/>
                <w:sz w:val="22"/>
                <w:szCs w:val="22"/>
              </w:rPr>
              <w:t>HIGHLY COMPETENT</w:t>
            </w:r>
          </w:p>
        </w:tc>
        <w:tc>
          <w:tcPr>
            <w:tcW w:w="3545" w:type="dxa"/>
            <w:vAlign w:val="center"/>
          </w:tcPr>
          <w:p w:rsidR="00C05EE5" w:rsidRPr="00414E01" w:rsidRDefault="00C05EE5" w:rsidP="00373785">
            <w:pPr>
              <w:spacing w:before="20" w:after="20"/>
              <w:jc w:val="center"/>
              <w:rPr>
                <w:b/>
                <w:sz w:val="22"/>
                <w:szCs w:val="22"/>
              </w:rPr>
            </w:pPr>
            <w:r w:rsidRPr="00414E01">
              <w:rPr>
                <w:b/>
                <w:sz w:val="22"/>
                <w:szCs w:val="22"/>
              </w:rPr>
              <w:t>COMPETENT</w:t>
            </w:r>
          </w:p>
        </w:tc>
        <w:tc>
          <w:tcPr>
            <w:tcW w:w="3827" w:type="dxa"/>
            <w:vAlign w:val="center"/>
          </w:tcPr>
          <w:p w:rsidR="00C05EE5" w:rsidRPr="00414E01" w:rsidRDefault="00C05EE5" w:rsidP="00373785">
            <w:pPr>
              <w:spacing w:before="20" w:after="20"/>
              <w:jc w:val="center"/>
              <w:rPr>
                <w:b/>
                <w:sz w:val="22"/>
                <w:szCs w:val="22"/>
              </w:rPr>
            </w:pPr>
            <w:r w:rsidRPr="00414E01">
              <w:rPr>
                <w:b/>
                <w:sz w:val="22"/>
                <w:szCs w:val="22"/>
              </w:rPr>
              <w:t>DEVELOPING</w:t>
            </w:r>
          </w:p>
        </w:tc>
        <w:tc>
          <w:tcPr>
            <w:tcW w:w="4111" w:type="dxa"/>
            <w:vAlign w:val="center"/>
          </w:tcPr>
          <w:p w:rsidR="00C05EE5" w:rsidRPr="00414E01" w:rsidRDefault="00C05EE5" w:rsidP="00373785">
            <w:pPr>
              <w:spacing w:before="20" w:after="20"/>
              <w:jc w:val="center"/>
              <w:rPr>
                <w:b/>
                <w:sz w:val="22"/>
                <w:szCs w:val="22"/>
              </w:rPr>
            </w:pPr>
            <w:r w:rsidRPr="00414E01">
              <w:rPr>
                <w:b/>
                <w:sz w:val="22"/>
                <w:szCs w:val="22"/>
              </w:rPr>
              <w:t>NOT YET DEVELOPED</w:t>
            </w:r>
          </w:p>
        </w:tc>
      </w:tr>
    </w:tbl>
    <w:tbl>
      <w:tblPr>
        <w:tblpPr w:leftFromText="180" w:rightFromText="180" w:vertAnchor="text" w:horzAnchor="margin" w:tblpY="6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3545"/>
        <w:gridCol w:w="3827"/>
        <w:gridCol w:w="4111"/>
      </w:tblGrid>
      <w:tr w:rsidR="007263AD" w:rsidTr="007263AD">
        <w:trPr>
          <w:cantSplit/>
        </w:trPr>
        <w:tc>
          <w:tcPr>
            <w:tcW w:w="3226" w:type="dxa"/>
            <w:vAlign w:val="center"/>
          </w:tcPr>
          <w:p w:rsidR="007263AD" w:rsidRDefault="007263AD" w:rsidP="007263AD">
            <w:pPr>
              <w:spacing w:before="20" w:after="20"/>
              <w:rPr>
                <w:sz w:val="22"/>
              </w:rPr>
            </w:pPr>
            <w:r>
              <w:rPr>
                <w:sz w:val="22"/>
              </w:rPr>
              <w:t>Where relevant to the competency or example, the following apply to the individual concerned:</w:t>
            </w:r>
          </w:p>
          <w:p w:rsidR="007263AD" w:rsidRDefault="007263AD" w:rsidP="007263AD">
            <w:pPr>
              <w:numPr>
                <w:ilvl w:val="0"/>
                <w:numId w:val="33"/>
              </w:numPr>
              <w:autoSpaceDE/>
              <w:autoSpaceDN/>
              <w:spacing w:before="20" w:after="20"/>
              <w:rPr>
                <w:sz w:val="22"/>
              </w:rPr>
            </w:pPr>
            <w:r>
              <w:rPr>
                <w:sz w:val="22"/>
              </w:rPr>
              <w:t>this is an area in which you have significant practical experience</w:t>
            </w:r>
          </w:p>
          <w:p w:rsidR="007263AD" w:rsidRDefault="007263AD" w:rsidP="007263AD">
            <w:pPr>
              <w:numPr>
                <w:ilvl w:val="0"/>
                <w:numId w:val="33"/>
              </w:numPr>
              <w:autoSpaceDE/>
              <w:autoSpaceDN/>
              <w:spacing w:before="20" w:after="20"/>
              <w:rPr>
                <w:sz w:val="22"/>
              </w:rPr>
            </w:pPr>
            <w:r>
              <w:rPr>
                <w:sz w:val="22"/>
              </w:rPr>
              <w:t>this is something that you undertake on a regular basis</w:t>
            </w:r>
          </w:p>
          <w:p w:rsidR="007263AD" w:rsidRDefault="007263AD" w:rsidP="007263AD">
            <w:pPr>
              <w:numPr>
                <w:ilvl w:val="0"/>
                <w:numId w:val="33"/>
              </w:numPr>
              <w:autoSpaceDE/>
              <w:autoSpaceDN/>
              <w:spacing w:before="20" w:after="20"/>
              <w:rPr>
                <w:sz w:val="22"/>
              </w:rPr>
            </w:pPr>
            <w:r>
              <w:rPr>
                <w:sz w:val="22"/>
              </w:rPr>
              <w:t>this is a personal characteristic or style that you demonstrate all of the time</w:t>
            </w:r>
          </w:p>
          <w:p w:rsidR="007263AD" w:rsidRPr="007263AD" w:rsidRDefault="007263AD" w:rsidP="007263AD">
            <w:pPr>
              <w:numPr>
                <w:ilvl w:val="0"/>
                <w:numId w:val="33"/>
              </w:numPr>
              <w:autoSpaceDE/>
              <w:autoSpaceDN/>
              <w:spacing w:before="20" w:after="20"/>
              <w:rPr>
                <w:sz w:val="22"/>
              </w:rPr>
            </w:pPr>
            <w:proofErr w:type="gramStart"/>
            <w:r>
              <w:rPr>
                <w:sz w:val="22"/>
              </w:rPr>
              <w:t>there</w:t>
            </w:r>
            <w:proofErr w:type="gramEnd"/>
            <w:r>
              <w:rPr>
                <w:sz w:val="22"/>
              </w:rPr>
              <w:t xml:space="preserve"> is a regular programme of activities to maintain technical competence.</w:t>
            </w:r>
          </w:p>
        </w:tc>
        <w:tc>
          <w:tcPr>
            <w:tcW w:w="3545" w:type="dxa"/>
            <w:vAlign w:val="center"/>
          </w:tcPr>
          <w:p w:rsidR="007263AD" w:rsidRDefault="007263AD" w:rsidP="007263AD">
            <w:pPr>
              <w:spacing w:before="20" w:after="20"/>
              <w:rPr>
                <w:sz w:val="22"/>
              </w:rPr>
            </w:pPr>
            <w:r>
              <w:rPr>
                <w:sz w:val="22"/>
              </w:rPr>
              <w:t>Where relevant to the competency or example, the following apply to the individual concerned:</w:t>
            </w:r>
          </w:p>
          <w:p w:rsidR="007263AD" w:rsidRDefault="007263AD" w:rsidP="007263AD">
            <w:pPr>
              <w:numPr>
                <w:ilvl w:val="0"/>
                <w:numId w:val="33"/>
              </w:numPr>
              <w:autoSpaceDE/>
              <w:autoSpaceDN/>
              <w:spacing w:before="20" w:after="20"/>
              <w:rPr>
                <w:sz w:val="22"/>
              </w:rPr>
            </w:pPr>
            <w:r>
              <w:rPr>
                <w:sz w:val="22"/>
              </w:rPr>
              <w:t>this is an area in which you have some practical experience</w:t>
            </w:r>
          </w:p>
          <w:p w:rsidR="007263AD" w:rsidRDefault="007263AD" w:rsidP="007263AD">
            <w:pPr>
              <w:numPr>
                <w:ilvl w:val="0"/>
                <w:numId w:val="33"/>
              </w:numPr>
              <w:autoSpaceDE/>
              <w:autoSpaceDN/>
              <w:spacing w:before="20" w:after="20"/>
              <w:rPr>
                <w:sz w:val="22"/>
              </w:rPr>
            </w:pPr>
            <w:r>
              <w:rPr>
                <w:sz w:val="22"/>
              </w:rPr>
              <w:t>this is something that you undertake on an infrequent basis</w:t>
            </w:r>
          </w:p>
          <w:p w:rsidR="007263AD" w:rsidRDefault="007263AD" w:rsidP="007263AD">
            <w:pPr>
              <w:numPr>
                <w:ilvl w:val="0"/>
                <w:numId w:val="34"/>
              </w:numPr>
              <w:autoSpaceDE/>
              <w:autoSpaceDN/>
              <w:spacing w:before="20" w:after="20"/>
              <w:rPr>
                <w:sz w:val="22"/>
              </w:rPr>
            </w:pPr>
            <w:r>
              <w:rPr>
                <w:sz w:val="22"/>
              </w:rPr>
              <w:t>this is a personal characteristic or style that you demonstrate most of the time</w:t>
            </w:r>
          </w:p>
          <w:p w:rsidR="007263AD" w:rsidRDefault="007263AD" w:rsidP="007263AD">
            <w:pPr>
              <w:numPr>
                <w:ilvl w:val="0"/>
                <w:numId w:val="34"/>
              </w:numPr>
              <w:autoSpaceDE/>
              <w:autoSpaceDN/>
              <w:spacing w:before="20" w:after="20"/>
              <w:rPr>
                <w:sz w:val="22"/>
              </w:rPr>
            </w:pPr>
            <w:proofErr w:type="gramStart"/>
            <w:r>
              <w:rPr>
                <w:sz w:val="22"/>
              </w:rPr>
              <w:t>there</w:t>
            </w:r>
            <w:proofErr w:type="gramEnd"/>
            <w:r>
              <w:rPr>
                <w:sz w:val="22"/>
              </w:rPr>
              <w:t xml:space="preserve"> is a regular programme of activities to maintain technical competence.</w:t>
            </w:r>
          </w:p>
          <w:p w:rsidR="007263AD" w:rsidRDefault="007263AD" w:rsidP="007263AD">
            <w:pPr>
              <w:spacing w:before="20" w:after="20"/>
              <w:rPr>
                <w:sz w:val="22"/>
              </w:rPr>
            </w:pPr>
          </w:p>
        </w:tc>
        <w:tc>
          <w:tcPr>
            <w:tcW w:w="3827" w:type="dxa"/>
            <w:vAlign w:val="center"/>
          </w:tcPr>
          <w:p w:rsidR="007263AD" w:rsidRDefault="007263AD" w:rsidP="007263AD">
            <w:pPr>
              <w:spacing w:before="20" w:after="20"/>
              <w:rPr>
                <w:sz w:val="22"/>
              </w:rPr>
            </w:pPr>
            <w:r>
              <w:rPr>
                <w:sz w:val="22"/>
              </w:rPr>
              <w:t>Where relevant to the competency or example, the following apply to the individual concerned:</w:t>
            </w:r>
          </w:p>
          <w:p w:rsidR="007263AD" w:rsidRDefault="007263AD" w:rsidP="007263AD">
            <w:pPr>
              <w:numPr>
                <w:ilvl w:val="0"/>
                <w:numId w:val="33"/>
              </w:numPr>
              <w:autoSpaceDE/>
              <w:autoSpaceDN/>
              <w:spacing w:before="20" w:after="20"/>
              <w:rPr>
                <w:sz w:val="22"/>
              </w:rPr>
            </w:pPr>
            <w:r>
              <w:rPr>
                <w:sz w:val="22"/>
              </w:rPr>
              <w:t>this is an area in which you have little practical experience</w:t>
            </w:r>
          </w:p>
          <w:p w:rsidR="007263AD" w:rsidRDefault="007263AD" w:rsidP="007263AD">
            <w:pPr>
              <w:numPr>
                <w:ilvl w:val="0"/>
                <w:numId w:val="33"/>
              </w:numPr>
              <w:autoSpaceDE/>
              <w:autoSpaceDN/>
              <w:spacing w:before="20" w:after="20"/>
              <w:rPr>
                <w:sz w:val="22"/>
              </w:rPr>
            </w:pPr>
            <w:r>
              <w:rPr>
                <w:sz w:val="22"/>
              </w:rPr>
              <w:t xml:space="preserve">this is something that you rarely undertake </w:t>
            </w:r>
          </w:p>
          <w:p w:rsidR="007263AD" w:rsidRDefault="007263AD" w:rsidP="007263AD">
            <w:pPr>
              <w:numPr>
                <w:ilvl w:val="0"/>
                <w:numId w:val="35"/>
              </w:numPr>
              <w:autoSpaceDE/>
              <w:autoSpaceDN/>
              <w:spacing w:before="20" w:after="20"/>
              <w:rPr>
                <w:sz w:val="22"/>
              </w:rPr>
            </w:pPr>
            <w:r>
              <w:rPr>
                <w:sz w:val="22"/>
              </w:rPr>
              <w:t>this is a personal characteristic or style that you demonstrate some of the time</w:t>
            </w:r>
          </w:p>
          <w:p w:rsidR="007263AD" w:rsidRDefault="007263AD" w:rsidP="007263AD">
            <w:pPr>
              <w:numPr>
                <w:ilvl w:val="0"/>
                <w:numId w:val="35"/>
              </w:numPr>
              <w:autoSpaceDE/>
              <w:autoSpaceDN/>
              <w:spacing w:before="20" w:after="20"/>
              <w:rPr>
                <w:sz w:val="22"/>
              </w:rPr>
            </w:pPr>
            <w:proofErr w:type="gramStart"/>
            <w:r>
              <w:rPr>
                <w:sz w:val="22"/>
              </w:rPr>
              <w:t>there</w:t>
            </w:r>
            <w:proofErr w:type="gramEnd"/>
            <w:r>
              <w:rPr>
                <w:sz w:val="22"/>
              </w:rPr>
              <w:t xml:space="preserve"> is a programme of activities to develop the technical competence in this area.</w:t>
            </w:r>
          </w:p>
          <w:p w:rsidR="007263AD" w:rsidRDefault="007263AD" w:rsidP="007263AD">
            <w:pPr>
              <w:spacing w:before="20" w:after="20"/>
              <w:rPr>
                <w:sz w:val="22"/>
              </w:rPr>
            </w:pPr>
          </w:p>
          <w:p w:rsidR="007263AD" w:rsidRDefault="007263AD" w:rsidP="007263AD">
            <w:pPr>
              <w:spacing w:before="20" w:after="20"/>
              <w:rPr>
                <w:sz w:val="22"/>
              </w:rPr>
            </w:pPr>
          </w:p>
        </w:tc>
        <w:tc>
          <w:tcPr>
            <w:tcW w:w="4111" w:type="dxa"/>
            <w:vAlign w:val="center"/>
          </w:tcPr>
          <w:p w:rsidR="007263AD" w:rsidRDefault="007263AD" w:rsidP="007263AD">
            <w:pPr>
              <w:spacing w:before="20" w:after="20"/>
              <w:rPr>
                <w:sz w:val="22"/>
              </w:rPr>
            </w:pPr>
            <w:r>
              <w:rPr>
                <w:sz w:val="22"/>
              </w:rPr>
              <w:t>Where relevant to the competency or example, the following apply to the individual concerned:</w:t>
            </w:r>
          </w:p>
          <w:p w:rsidR="007263AD" w:rsidRDefault="007263AD" w:rsidP="007263AD">
            <w:pPr>
              <w:numPr>
                <w:ilvl w:val="0"/>
                <w:numId w:val="33"/>
              </w:numPr>
              <w:autoSpaceDE/>
              <w:autoSpaceDN/>
              <w:spacing w:before="20" w:after="20"/>
              <w:rPr>
                <w:sz w:val="22"/>
              </w:rPr>
            </w:pPr>
            <w:r>
              <w:rPr>
                <w:sz w:val="22"/>
              </w:rPr>
              <w:t>this is an area in which you have no practical experience</w:t>
            </w:r>
          </w:p>
          <w:p w:rsidR="007263AD" w:rsidRDefault="007263AD" w:rsidP="007263AD">
            <w:pPr>
              <w:numPr>
                <w:ilvl w:val="0"/>
                <w:numId w:val="33"/>
              </w:numPr>
              <w:autoSpaceDE/>
              <w:autoSpaceDN/>
              <w:spacing w:before="20" w:after="20"/>
              <w:rPr>
                <w:sz w:val="22"/>
              </w:rPr>
            </w:pPr>
            <w:r>
              <w:rPr>
                <w:sz w:val="22"/>
              </w:rPr>
              <w:t xml:space="preserve">this is something that you have never undertaken </w:t>
            </w:r>
          </w:p>
          <w:p w:rsidR="007263AD" w:rsidRDefault="007263AD" w:rsidP="007263AD">
            <w:pPr>
              <w:numPr>
                <w:ilvl w:val="0"/>
                <w:numId w:val="35"/>
              </w:numPr>
              <w:autoSpaceDE/>
              <w:autoSpaceDN/>
              <w:spacing w:before="20" w:after="20"/>
              <w:rPr>
                <w:sz w:val="22"/>
              </w:rPr>
            </w:pPr>
            <w:r>
              <w:rPr>
                <w:sz w:val="22"/>
              </w:rPr>
              <w:t xml:space="preserve">this is a personal characteristic or style that you rarely demonstrate </w:t>
            </w:r>
          </w:p>
          <w:p w:rsidR="007263AD" w:rsidRDefault="007263AD" w:rsidP="007263AD">
            <w:pPr>
              <w:numPr>
                <w:ilvl w:val="0"/>
                <w:numId w:val="36"/>
              </w:numPr>
              <w:autoSpaceDE/>
              <w:autoSpaceDN/>
              <w:spacing w:before="20" w:after="20"/>
              <w:rPr>
                <w:sz w:val="22"/>
              </w:rPr>
            </w:pPr>
            <w:proofErr w:type="gramStart"/>
            <w:r>
              <w:rPr>
                <w:sz w:val="22"/>
              </w:rPr>
              <w:t>there</w:t>
            </w:r>
            <w:proofErr w:type="gramEnd"/>
            <w:r>
              <w:rPr>
                <w:sz w:val="22"/>
              </w:rPr>
              <w:t xml:space="preserve"> is no programme of activities to develop the technical competence in this area.</w:t>
            </w:r>
          </w:p>
          <w:p w:rsidR="007263AD" w:rsidRDefault="007263AD" w:rsidP="007263AD">
            <w:pPr>
              <w:spacing w:before="20" w:after="20"/>
              <w:rPr>
                <w:sz w:val="22"/>
              </w:rPr>
            </w:pPr>
          </w:p>
          <w:p w:rsidR="007263AD" w:rsidRDefault="007263AD" w:rsidP="007263AD">
            <w:pPr>
              <w:spacing w:before="20" w:after="20"/>
              <w:rPr>
                <w:sz w:val="22"/>
              </w:rPr>
            </w:pPr>
          </w:p>
          <w:p w:rsidR="007263AD" w:rsidRDefault="007263AD" w:rsidP="007263AD">
            <w:pPr>
              <w:spacing w:before="20" w:after="20"/>
              <w:rPr>
                <w:sz w:val="22"/>
              </w:rPr>
            </w:pPr>
          </w:p>
          <w:p w:rsidR="007263AD" w:rsidRDefault="007263AD" w:rsidP="007263AD">
            <w:pPr>
              <w:spacing w:before="20" w:after="20"/>
              <w:rPr>
                <w:sz w:val="22"/>
              </w:rPr>
            </w:pPr>
          </w:p>
        </w:tc>
      </w:tr>
    </w:tbl>
    <w:p w:rsidR="00A75181" w:rsidRDefault="00A75181" w:rsidP="00373785">
      <w:pPr>
        <w:spacing w:before="20" w:after="20"/>
        <w:rPr>
          <w:sz w:val="22"/>
        </w:rPr>
        <w:sectPr w:rsidR="00A75181" w:rsidSect="00A75181">
          <w:footerReference w:type="even" r:id="rId23"/>
          <w:footerReference w:type="default" r:id="rId24"/>
          <w:pgSz w:w="16838" w:h="11906" w:orient="landscape" w:code="9"/>
          <w:pgMar w:top="1418" w:right="902" w:bottom="1418" w:left="1134" w:header="720" w:footer="720" w:gutter="0"/>
          <w:cols w:space="708"/>
          <w:titlePg/>
          <w:docGrid w:linePitch="360"/>
        </w:sectPr>
      </w:pP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4"/>
        <w:gridCol w:w="1684"/>
        <w:gridCol w:w="28"/>
        <w:gridCol w:w="1772"/>
        <w:gridCol w:w="22"/>
        <w:gridCol w:w="3522"/>
      </w:tblGrid>
      <w:tr w:rsidR="00A75181" w:rsidTr="00564F60">
        <w:tc>
          <w:tcPr>
            <w:tcW w:w="7964" w:type="dxa"/>
            <w:vMerge w:val="restart"/>
            <w:shd w:val="clear" w:color="auto" w:fill="auto"/>
          </w:tcPr>
          <w:p w:rsidR="00A75181" w:rsidRPr="00207FBB" w:rsidRDefault="00A75181" w:rsidP="00564F60">
            <w:pPr>
              <w:rPr>
                <w:color w:val="C0C0C0"/>
                <w:highlight w:val="darkGray"/>
              </w:rPr>
            </w:pPr>
          </w:p>
        </w:tc>
        <w:tc>
          <w:tcPr>
            <w:tcW w:w="7028" w:type="dxa"/>
            <w:gridSpan w:val="5"/>
            <w:shd w:val="clear" w:color="auto" w:fill="auto"/>
          </w:tcPr>
          <w:p w:rsidR="00A75181" w:rsidRPr="00207FBB" w:rsidRDefault="00A75181" w:rsidP="00564F60">
            <w:pPr>
              <w:jc w:val="center"/>
              <w:rPr>
                <w:b/>
                <w:sz w:val="20"/>
              </w:rPr>
            </w:pPr>
            <w:r w:rsidRPr="00207FBB">
              <w:rPr>
                <w:b/>
                <w:sz w:val="20"/>
              </w:rPr>
              <w:t>Governors with financial management responsibilities</w:t>
            </w:r>
          </w:p>
        </w:tc>
      </w:tr>
      <w:tr w:rsidR="00A75181" w:rsidTr="00564F60">
        <w:tc>
          <w:tcPr>
            <w:tcW w:w="7964" w:type="dxa"/>
            <w:vMerge/>
            <w:shd w:val="clear" w:color="auto" w:fill="auto"/>
          </w:tcPr>
          <w:p w:rsidR="00A75181" w:rsidRDefault="00A75181" w:rsidP="00564F60">
            <w:pPr>
              <w:jc w:val="center"/>
            </w:pPr>
          </w:p>
        </w:tc>
        <w:tc>
          <w:tcPr>
            <w:tcW w:w="1684" w:type="dxa"/>
            <w:shd w:val="clear" w:color="auto" w:fill="auto"/>
          </w:tcPr>
          <w:p w:rsidR="00A75181" w:rsidRPr="00207FBB" w:rsidRDefault="00A75181" w:rsidP="00564F60">
            <w:pPr>
              <w:jc w:val="center"/>
              <w:rPr>
                <w:b/>
                <w:sz w:val="20"/>
              </w:rPr>
            </w:pPr>
            <w:r w:rsidRPr="00207FBB">
              <w:rPr>
                <w:b/>
                <w:sz w:val="20"/>
              </w:rPr>
              <w:t>Chair of Governing Body</w:t>
            </w:r>
          </w:p>
        </w:tc>
        <w:tc>
          <w:tcPr>
            <w:tcW w:w="1800" w:type="dxa"/>
            <w:gridSpan w:val="2"/>
            <w:shd w:val="clear" w:color="auto" w:fill="auto"/>
          </w:tcPr>
          <w:p w:rsidR="00A75181" w:rsidRPr="00207FBB" w:rsidRDefault="00A75181" w:rsidP="00564F60">
            <w:pPr>
              <w:jc w:val="center"/>
              <w:rPr>
                <w:b/>
                <w:sz w:val="20"/>
              </w:rPr>
            </w:pPr>
            <w:r w:rsidRPr="00207FBB">
              <w:rPr>
                <w:b/>
                <w:sz w:val="20"/>
              </w:rPr>
              <w:t>Chair of Finance Committee</w:t>
            </w:r>
          </w:p>
        </w:tc>
        <w:tc>
          <w:tcPr>
            <w:tcW w:w="3544" w:type="dxa"/>
            <w:gridSpan w:val="2"/>
            <w:shd w:val="clear" w:color="auto" w:fill="auto"/>
          </w:tcPr>
          <w:p w:rsidR="00A75181" w:rsidRPr="00207FBB" w:rsidRDefault="00A75181" w:rsidP="00564F60">
            <w:pPr>
              <w:jc w:val="center"/>
              <w:rPr>
                <w:b/>
                <w:sz w:val="20"/>
              </w:rPr>
            </w:pPr>
            <w:r w:rsidRPr="00207FBB">
              <w:rPr>
                <w:b/>
                <w:sz w:val="20"/>
              </w:rPr>
              <w:t>Governor with finance role</w:t>
            </w:r>
          </w:p>
        </w:tc>
      </w:tr>
      <w:tr w:rsidR="00A75181" w:rsidTr="00564F60">
        <w:tc>
          <w:tcPr>
            <w:tcW w:w="7964" w:type="dxa"/>
            <w:shd w:val="clear" w:color="auto" w:fill="auto"/>
          </w:tcPr>
          <w:p w:rsidR="00A75181" w:rsidRPr="00207FBB" w:rsidRDefault="00A75181" w:rsidP="00564F60">
            <w:pPr>
              <w:jc w:val="center"/>
              <w:rPr>
                <w:sz w:val="22"/>
                <w:szCs w:val="22"/>
              </w:rPr>
            </w:pPr>
            <w:r w:rsidRPr="00207FBB">
              <w:rPr>
                <w:b/>
                <w:sz w:val="22"/>
                <w:szCs w:val="22"/>
              </w:rPr>
              <w:t>(1)  PROVIDES STRATEGIC LEADERSHIP</w:t>
            </w:r>
          </w:p>
        </w:tc>
        <w:tc>
          <w:tcPr>
            <w:tcW w:w="1684" w:type="dxa"/>
            <w:shd w:val="clear" w:color="auto" w:fill="auto"/>
          </w:tcPr>
          <w:p w:rsidR="00A75181" w:rsidRDefault="00A75181" w:rsidP="00564F60"/>
        </w:tc>
        <w:tc>
          <w:tcPr>
            <w:tcW w:w="1800" w:type="dxa"/>
            <w:gridSpan w:val="2"/>
            <w:shd w:val="clear" w:color="auto" w:fill="auto"/>
          </w:tcPr>
          <w:p w:rsidR="00A75181" w:rsidRDefault="00A75181" w:rsidP="00564F60"/>
        </w:tc>
        <w:tc>
          <w:tcPr>
            <w:tcW w:w="3544" w:type="dxa"/>
            <w:gridSpan w:val="2"/>
            <w:shd w:val="clear" w:color="auto" w:fill="auto"/>
          </w:tcPr>
          <w:p w:rsidR="00A75181" w:rsidRDefault="00A75181" w:rsidP="00564F60"/>
        </w:tc>
      </w:tr>
      <w:tr w:rsidR="00A75181" w:rsidTr="00564F60">
        <w:trPr>
          <w:trHeight w:val="2150"/>
        </w:trPr>
        <w:tc>
          <w:tcPr>
            <w:tcW w:w="7964" w:type="dxa"/>
            <w:shd w:val="clear" w:color="auto" w:fill="auto"/>
          </w:tcPr>
          <w:p w:rsidR="00A75181" w:rsidRPr="00207FBB" w:rsidRDefault="00A75181" w:rsidP="00564F60">
            <w:pPr>
              <w:jc w:val="both"/>
              <w:rPr>
                <w:sz w:val="22"/>
                <w:szCs w:val="22"/>
              </w:rPr>
            </w:pPr>
            <w:r w:rsidRPr="00207FBB">
              <w:rPr>
                <w:b/>
                <w:sz w:val="22"/>
                <w:szCs w:val="22"/>
              </w:rPr>
              <w:t>Leads the development of strategic plans:</w:t>
            </w:r>
          </w:p>
          <w:p w:rsidR="00A75181" w:rsidRPr="00207FBB" w:rsidRDefault="00A75181" w:rsidP="00E8322E">
            <w:pPr>
              <w:widowControl w:val="0"/>
              <w:numPr>
                <w:ilvl w:val="0"/>
                <w:numId w:val="25"/>
              </w:numPr>
              <w:overflowPunct w:val="0"/>
              <w:adjustRightInd w:val="0"/>
              <w:jc w:val="both"/>
              <w:textAlignment w:val="baseline"/>
              <w:rPr>
                <w:sz w:val="22"/>
                <w:szCs w:val="22"/>
              </w:rPr>
            </w:pPr>
            <w:r w:rsidRPr="00207FBB">
              <w:rPr>
                <w:sz w:val="22"/>
                <w:szCs w:val="22"/>
              </w:rPr>
              <w:t xml:space="preserve">Has strategic knowledge and understanding of school priorities, aims and objectives </w:t>
            </w:r>
          </w:p>
          <w:p w:rsidR="00A75181" w:rsidRPr="00207FBB" w:rsidRDefault="00A75181" w:rsidP="00E8322E">
            <w:pPr>
              <w:widowControl w:val="0"/>
              <w:numPr>
                <w:ilvl w:val="0"/>
                <w:numId w:val="25"/>
              </w:numPr>
              <w:overflowPunct w:val="0"/>
              <w:adjustRightInd w:val="0"/>
              <w:jc w:val="both"/>
              <w:textAlignment w:val="baseline"/>
              <w:rPr>
                <w:sz w:val="22"/>
                <w:szCs w:val="22"/>
              </w:rPr>
            </w:pPr>
            <w:r w:rsidRPr="00207FBB">
              <w:rPr>
                <w:sz w:val="22"/>
                <w:szCs w:val="22"/>
              </w:rPr>
              <w:t xml:space="preserve">Able to articulate strategic priorities, financial implications and objectives clearly </w:t>
            </w:r>
          </w:p>
          <w:p w:rsidR="00A75181" w:rsidRPr="00207FBB" w:rsidRDefault="00A75181" w:rsidP="00E8322E">
            <w:pPr>
              <w:widowControl w:val="0"/>
              <w:numPr>
                <w:ilvl w:val="0"/>
                <w:numId w:val="25"/>
              </w:numPr>
              <w:overflowPunct w:val="0"/>
              <w:adjustRightInd w:val="0"/>
              <w:jc w:val="both"/>
              <w:textAlignment w:val="baseline"/>
              <w:rPr>
                <w:sz w:val="22"/>
                <w:szCs w:val="22"/>
              </w:rPr>
            </w:pPr>
            <w:r w:rsidRPr="00207FBB">
              <w:rPr>
                <w:sz w:val="22"/>
                <w:szCs w:val="22"/>
              </w:rPr>
              <w:t>Understands the importance of setting and agreeing a viable financial strategy and plan which ensures sustainability and solvency</w:t>
            </w:r>
          </w:p>
          <w:p w:rsidR="00A75181" w:rsidRPr="00207FBB" w:rsidRDefault="00A75181" w:rsidP="00E8322E">
            <w:pPr>
              <w:widowControl w:val="0"/>
              <w:numPr>
                <w:ilvl w:val="0"/>
                <w:numId w:val="25"/>
              </w:numPr>
              <w:overflowPunct w:val="0"/>
              <w:adjustRightInd w:val="0"/>
              <w:jc w:val="both"/>
              <w:textAlignment w:val="baseline"/>
              <w:rPr>
                <w:sz w:val="22"/>
                <w:szCs w:val="22"/>
              </w:rPr>
            </w:pPr>
            <w:r w:rsidRPr="00207FBB">
              <w:rPr>
                <w:sz w:val="22"/>
                <w:szCs w:val="22"/>
              </w:rPr>
              <w:t>Understands the school’s processes for resource allocation and the importance of focusing allocations on impact and outcomes</w:t>
            </w:r>
          </w:p>
          <w:p w:rsidR="00A75181" w:rsidRPr="00207FBB" w:rsidRDefault="00A75181" w:rsidP="00E8322E">
            <w:pPr>
              <w:widowControl w:val="0"/>
              <w:numPr>
                <w:ilvl w:val="0"/>
                <w:numId w:val="25"/>
              </w:numPr>
              <w:overflowPunct w:val="0"/>
              <w:adjustRightInd w:val="0"/>
              <w:jc w:val="both"/>
              <w:textAlignment w:val="baseline"/>
              <w:rPr>
                <w:sz w:val="22"/>
                <w:szCs w:val="22"/>
              </w:rPr>
            </w:pPr>
            <w:r w:rsidRPr="00207FBB">
              <w:rPr>
                <w:sz w:val="22"/>
                <w:szCs w:val="22"/>
              </w:rPr>
              <w:t>Delegates tasks to the Head Teacher and promotes team working between governors and all staff</w:t>
            </w:r>
          </w:p>
          <w:p w:rsidR="00A75181" w:rsidRPr="00207FBB" w:rsidRDefault="00A75181" w:rsidP="00564F60">
            <w:pPr>
              <w:jc w:val="both"/>
              <w:rPr>
                <w:b/>
                <w:sz w:val="22"/>
                <w:szCs w:val="22"/>
              </w:rPr>
            </w:pPr>
          </w:p>
        </w:tc>
        <w:tc>
          <w:tcPr>
            <w:tcW w:w="1684" w:type="dxa"/>
            <w:shd w:val="clear" w:color="auto" w:fill="auto"/>
          </w:tcPr>
          <w:p w:rsidR="00A75181" w:rsidRDefault="00A75181" w:rsidP="00564F60"/>
        </w:tc>
        <w:tc>
          <w:tcPr>
            <w:tcW w:w="1800" w:type="dxa"/>
            <w:gridSpan w:val="2"/>
            <w:shd w:val="clear" w:color="auto" w:fill="auto"/>
          </w:tcPr>
          <w:p w:rsidR="00A75181" w:rsidRDefault="00A75181" w:rsidP="00564F60"/>
        </w:tc>
        <w:tc>
          <w:tcPr>
            <w:tcW w:w="3544" w:type="dxa"/>
            <w:gridSpan w:val="2"/>
            <w:shd w:val="clear" w:color="auto" w:fill="auto"/>
          </w:tcPr>
          <w:p w:rsidR="00A75181" w:rsidRDefault="00A75181" w:rsidP="00564F60"/>
        </w:tc>
      </w:tr>
      <w:tr w:rsidR="00A75181" w:rsidTr="00564F60">
        <w:tc>
          <w:tcPr>
            <w:tcW w:w="7964" w:type="dxa"/>
            <w:shd w:val="clear" w:color="auto" w:fill="auto"/>
          </w:tcPr>
          <w:p w:rsidR="00A75181" w:rsidRPr="00207FBB" w:rsidRDefault="00A75181" w:rsidP="00564F60">
            <w:pPr>
              <w:jc w:val="both"/>
              <w:rPr>
                <w:sz w:val="22"/>
                <w:szCs w:val="22"/>
              </w:rPr>
            </w:pPr>
            <w:r w:rsidRPr="00207FBB">
              <w:rPr>
                <w:b/>
                <w:sz w:val="22"/>
                <w:szCs w:val="22"/>
              </w:rPr>
              <w:t>Able to identify viable options most likely to achieve the school’s goals and objectives:</w:t>
            </w:r>
          </w:p>
          <w:p w:rsidR="00A75181" w:rsidRPr="00207FBB" w:rsidRDefault="00A75181" w:rsidP="00E8322E">
            <w:pPr>
              <w:widowControl w:val="0"/>
              <w:numPr>
                <w:ilvl w:val="0"/>
                <w:numId w:val="26"/>
              </w:numPr>
              <w:overflowPunct w:val="0"/>
              <w:adjustRightInd w:val="0"/>
              <w:jc w:val="both"/>
              <w:textAlignment w:val="baseline"/>
              <w:rPr>
                <w:sz w:val="22"/>
                <w:szCs w:val="22"/>
              </w:rPr>
            </w:pPr>
            <w:r w:rsidRPr="00207FBB">
              <w:rPr>
                <w:sz w:val="22"/>
                <w:szCs w:val="22"/>
              </w:rPr>
              <w:t>Will take difficult but necessary decisions</w:t>
            </w:r>
          </w:p>
          <w:p w:rsidR="00A75181" w:rsidRPr="00207FBB" w:rsidRDefault="00A75181" w:rsidP="00E8322E">
            <w:pPr>
              <w:widowControl w:val="0"/>
              <w:numPr>
                <w:ilvl w:val="0"/>
                <w:numId w:val="26"/>
              </w:numPr>
              <w:overflowPunct w:val="0"/>
              <w:adjustRightInd w:val="0"/>
              <w:jc w:val="both"/>
              <w:textAlignment w:val="baseline"/>
              <w:rPr>
                <w:sz w:val="22"/>
                <w:szCs w:val="22"/>
              </w:rPr>
            </w:pPr>
            <w:r w:rsidRPr="00207FBB">
              <w:rPr>
                <w:sz w:val="22"/>
                <w:szCs w:val="22"/>
              </w:rPr>
              <w:t>Able to analyse information provided by staff in a useful way</w:t>
            </w:r>
          </w:p>
          <w:p w:rsidR="00A75181" w:rsidRPr="00207FBB" w:rsidRDefault="00A75181" w:rsidP="00E8322E">
            <w:pPr>
              <w:widowControl w:val="0"/>
              <w:numPr>
                <w:ilvl w:val="0"/>
                <w:numId w:val="26"/>
              </w:numPr>
              <w:overflowPunct w:val="0"/>
              <w:adjustRightInd w:val="0"/>
              <w:jc w:val="both"/>
              <w:textAlignment w:val="baseline"/>
              <w:rPr>
                <w:sz w:val="22"/>
                <w:szCs w:val="22"/>
              </w:rPr>
            </w:pPr>
            <w:r w:rsidRPr="00207FBB">
              <w:rPr>
                <w:sz w:val="22"/>
                <w:szCs w:val="22"/>
              </w:rPr>
              <w:t>Is rigorous in questioning to understand whether enough is being done to drive financial efficiency and align budgets to priorities</w:t>
            </w:r>
          </w:p>
          <w:p w:rsidR="00A75181" w:rsidRPr="00207FBB" w:rsidRDefault="00A75181" w:rsidP="00E8322E">
            <w:pPr>
              <w:widowControl w:val="0"/>
              <w:numPr>
                <w:ilvl w:val="0"/>
                <w:numId w:val="26"/>
              </w:numPr>
              <w:overflowPunct w:val="0"/>
              <w:adjustRightInd w:val="0"/>
              <w:jc w:val="both"/>
              <w:textAlignment w:val="baseline"/>
              <w:rPr>
                <w:sz w:val="22"/>
                <w:szCs w:val="22"/>
              </w:rPr>
            </w:pPr>
            <w:r w:rsidRPr="00207FBB">
              <w:rPr>
                <w:sz w:val="22"/>
                <w:szCs w:val="22"/>
              </w:rPr>
              <w:t>Is open to new ideas, consults and willing to work in partnership with stakeholders</w:t>
            </w:r>
          </w:p>
          <w:p w:rsidR="00A75181" w:rsidRPr="00207FBB" w:rsidRDefault="00A75181" w:rsidP="00E8322E">
            <w:pPr>
              <w:widowControl w:val="0"/>
              <w:numPr>
                <w:ilvl w:val="0"/>
                <w:numId w:val="26"/>
              </w:numPr>
              <w:overflowPunct w:val="0"/>
              <w:adjustRightInd w:val="0"/>
              <w:jc w:val="both"/>
              <w:textAlignment w:val="baseline"/>
              <w:rPr>
                <w:sz w:val="22"/>
                <w:szCs w:val="22"/>
              </w:rPr>
            </w:pPr>
            <w:r w:rsidRPr="00207FBB">
              <w:rPr>
                <w:sz w:val="22"/>
                <w:szCs w:val="22"/>
              </w:rPr>
              <w:t>Knows how to review the results of techniques for assessing significant school matters</w:t>
            </w:r>
          </w:p>
          <w:p w:rsidR="00A75181" w:rsidRPr="00207FBB" w:rsidRDefault="00A75181" w:rsidP="00E8322E">
            <w:pPr>
              <w:widowControl w:val="0"/>
              <w:numPr>
                <w:ilvl w:val="0"/>
                <w:numId w:val="26"/>
              </w:numPr>
              <w:overflowPunct w:val="0"/>
              <w:adjustRightInd w:val="0"/>
              <w:jc w:val="both"/>
              <w:textAlignment w:val="baseline"/>
              <w:rPr>
                <w:sz w:val="22"/>
                <w:szCs w:val="22"/>
              </w:rPr>
            </w:pPr>
            <w:r w:rsidRPr="00207FBB">
              <w:rPr>
                <w:sz w:val="22"/>
                <w:szCs w:val="22"/>
              </w:rPr>
              <w:t>Uses detailed financial knowledge and experience (appropriate for the scale of the organisation) to provide advice and guidance to the Board and the School</w:t>
            </w:r>
          </w:p>
          <w:p w:rsidR="00A75181" w:rsidRPr="00207FBB" w:rsidRDefault="00A75181" w:rsidP="00564F60">
            <w:pPr>
              <w:jc w:val="both"/>
              <w:rPr>
                <w:sz w:val="22"/>
                <w:szCs w:val="22"/>
              </w:rPr>
            </w:pPr>
          </w:p>
        </w:tc>
        <w:tc>
          <w:tcPr>
            <w:tcW w:w="1684" w:type="dxa"/>
            <w:shd w:val="clear" w:color="auto" w:fill="auto"/>
          </w:tcPr>
          <w:p w:rsidR="00A75181" w:rsidRDefault="00A75181" w:rsidP="00564F60"/>
        </w:tc>
        <w:tc>
          <w:tcPr>
            <w:tcW w:w="1800" w:type="dxa"/>
            <w:gridSpan w:val="2"/>
            <w:shd w:val="clear" w:color="auto" w:fill="auto"/>
          </w:tcPr>
          <w:p w:rsidR="00A75181" w:rsidRDefault="00A75181" w:rsidP="00564F60"/>
        </w:tc>
        <w:tc>
          <w:tcPr>
            <w:tcW w:w="3544" w:type="dxa"/>
            <w:gridSpan w:val="2"/>
            <w:shd w:val="clear" w:color="auto" w:fill="auto"/>
          </w:tcPr>
          <w:p w:rsidR="00A75181" w:rsidRDefault="00A75181" w:rsidP="00564F60"/>
        </w:tc>
      </w:tr>
      <w:tr w:rsidR="00A75181" w:rsidTr="00564F60">
        <w:tc>
          <w:tcPr>
            <w:tcW w:w="7964" w:type="dxa"/>
            <w:shd w:val="clear" w:color="auto" w:fill="auto"/>
          </w:tcPr>
          <w:p w:rsidR="00A75181" w:rsidRPr="00207FBB" w:rsidRDefault="00A75181" w:rsidP="00564F60">
            <w:pPr>
              <w:jc w:val="both"/>
              <w:rPr>
                <w:sz w:val="22"/>
                <w:szCs w:val="22"/>
              </w:rPr>
            </w:pPr>
            <w:r w:rsidRPr="00207FBB">
              <w:rPr>
                <w:b/>
                <w:sz w:val="22"/>
                <w:szCs w:val="22"/>
              </w:rPr>
              <w:t>Has a clear understanding of best financial management practices and school performance:</w:t>
            </w:r>
          </w:p>
          <w:p w:rsidR="00A75181" w:rsidRPr="00207FBB" w:rsidRDefault="00A75181" w:rsidP="00E8322E">
            <w:pPr>
              <w:widowControl w:val="0"/>
              <w:numPr>
                <w:ilvl w:val="0"/>
                <w:numId w:val="27"/>
              </w:numPr>
              <w:overflowPunct w:val="0"/>
              <w:adjustRightInd w:val="0"/>
              <w:jc w:val="both"/>
              <w:textAlignment w:val="baseline"/>
              <w:rPr>
                <w:sz w:val="22"/>
                <w:szCs w:val="22"/>
              </w:rPr>
            </w:pPr>
            <w:r w:rsidRPr="00207FBB">
              <w:rPr>
                <w:sz w:val="22"/>
                <w:szCs w:val="22"/>
              </w:rPr>
              <w:t>Has knowledge of the current financial health and efficiency of the school and how this compares with similar schools locally and nationally</w:t>
            </w:r>
          </w:p>
          <w:p w:rsidR="00A75181" w:rsidRPr="00207FBB" w:rsidRDefault="00A75181" w:rsidP="00E8322E">
            <w:pPr>
              <w:widowControl w:val="0"/>
              <w:numPr>
                <w:ilvl w:val="0"/>
                <w:numId w:val="27"/>
              </w:numPr>
              <w:overflowPunct w:val="0"/>
              <w:adjustRightInd w:val="0"/>
              <w:jc w:val="both"/>
              <w:textAlignment w:val="baseline"/>
              <w:rPr>
                <w:sz w:val="22"/>
                <w:szCs w:val="22"/>
              </w:rPr>
            </w:pPr>
            <w:r w:rsidRPr="00207FBB">
              <w:rPr>
                <w:sz w:val="22"/>
                <w:szCs w:val="22"/>
              </w:rPr>
              <w:lastRenderedPageBreak/>
              <w:t>Assimilates the financial implications of the school’s priorities and uses this knowledge to make decisions about allocating current and future funding</w:t>
            </w:r>
          </w:p>
          <w:p w:rsidR="00A75181" w:rsidRPr="00207FBB" w:rsidRDefault="00A75181" w:rsidP="00E8322E">
            <w:pPr>
              <w:widowControl w:val="0"/>
              <w:numPr>
                <w:ilvl w:val="0"/>
                <w:numId w:val="27"/>
              </w:numPr>
              <w:overflowPunct w:val="0"/>
              <w:adjustRightInd w:val="0"/>
              <w:jc w:val="both"/>
              <w:textAlignment w:val="baseline"/>
              <w:rPr>
                <w:sz w:val="22"/>
                <w:szCs w:val="22"/>
              </w:rPr>
            </w:pPr>
            <w:r w:rsidRPr="00207FBB">
              <w:rPr>
                <w:sz w:val="22"/>
                <w:szCs w:val="22"/>
              </w:rPr>
              <w:t>Understands the school’s internal control processes and how these are used to monitor and ensure propriety to secure value for money</w:t>
            </w:r>
          </w:p>
          <w:p w:rsidR="00A75181" w:rsidRPr="00207FBB" w:rsidRDefault="00A75181" w:rsidP="00E8322E">
            <w:pPr>
              <w:widowControl w:val="0"/>
              <w:numPr>
                <w:ilvl w:val="0"/>
                <w:numId w:val="27"/>
              </w:numPr>
              <w:overflowPunct w:val="0"/>
              <w:adjustRightInd w:val="0"/>
              <w:jc w:val="both"/>
              <w:textAlignment w:val="baseline"/>
              <w:rPr>
                <w:sz w:val="22"/>
                <w:szCs w:val="22"/>
              </w:rPr>
            </w:pPr>
            <w:r w:rsidRPr="00207FBB">
              <w:rPr>
                <w:sz w:val="22"/>
                <w:szCs w:val="22"/>
              </w:rPr>
              <w:t>Co-operates with external inspectors and auditors and reviews action on their findings</w:t>
            </w:r>
          </w:p>
          <w:p w:rsidR="00A75181" w:rsidRPr="00207FBB" w:rsidRDefault="00A75181" w:rsidP="00564F60">
            <w:pPr>
              <w:jc w:val="both"/>
              <w:rPr>
                <w:b/>
                <w:sz w:val="22"/>
                <w:szCs w:val="22"/>
              </w:rPr>
            </w:pPr>
            <w:r w:rsidRPr="00207FBB">
              <w:rPr>
                <w:b/>
                <w:sz w:val="22"/>
                <w:szCs w:val="22"/>
              </w:rPr>
              <w:t xml:space="preserve"> </w:t>
            </w:r>
          </w:p>
        </w:tc>
        <w:tc>
          <w:tcPr>
            <w:tcW w:w="1684" w:type="dxa"/>
            <w:shd w:val="clear" w:color="auto" w:fill="auto"/>
          </w:tcPr>
          <w:p w:rsidR="00A75181" w:rsidRDefault="00A75181" w:rsidP="00564F60"/>
        </w:tc>
        <w:tc>
          <w:tcPr>
            <w:tcW w:w="1800" w:type="dxa"/>
            <w:gridSpan w:val="2"/>
            <w:shd w:val="clear" w:color="auto" w:fill="auto"/>
          </w:tcPr>
          <w:p w:rsidR="00A75181" w:rsidRDefault="00A75181" w:rsidP="00564F60"/>
        </w:tc>
        <w:tc>
          <w:tcPr>
            <w:tcW w:w="3544" w:type="dxa"/>
            <w:gridSpan w:val="2"/>
            <w:shd w:val="clear" w:color="auto" w:fill="auto"/>
          </w:tcPr>
          <w:p w:rsidR="00A75181" w:rsidRDefault="00A75181" w:rsidP="00564F60"/>
        </w:tc>
      </w:tr>
      <w:tr w:rsidR="00A75181" w:rsidTr="00564F60">
        <w:tc>
          <w:tcPr>
            <w:tcW w:w="7964" w:type="dxa"/>
            <w:shd w:val="clear" w:color="auto" w:fill="auto"/>
          </w:tcPr>
          <w:p w:rsidR="00A75181" w:rsidRPr="00207FBB" w:rsidRDefault="00A75181" w:rsidP="00564F60">
            <w:pPr>
              <w:jc w:val="center"/>
              <w:rPr>
                <w:sz w:val="22"/>
                <w:szCs w:val="22"/>
              </w:rPr>
            </w:pPr>
            <w:r w:rsidRPr="00207FBB">
              <w:rPr>
                <w:b/>
                <w:sz w:val="22"/>
                <w:szCs w:val="22"/>
              </w:rPr>
              <w:lastRenderedPageBreak/>
              <w:t>(2)  ENSURES ACCOUNTABILITY</w:t>
            </w:r>
          </w:p>
        </w:tc>
        <w:tc>
          <w:tcPr>
            <w:tcW w:w="1712" w:type="dxa"/>
            <w:gridSpan w:val="2"/>
            <w:shd w:val="clear" w:color="auto" w:fill="auto"/>
          </w:tcPr>
          <w:p w:rsidR="00A75181" w:rsidRDefault="00A75181" w:rsidP="00564F60"/>
        </w:tc>
        <w:tc>
          <w:tcPr>
            <w:tcW w:w="1794" w:type="dxa"/>
            <w:gridSpan w:val="2"/>
            <w:shd w:val="clear" w:color="auto" w:fill="auto"/>
          </w:tcPr>
          <w:p w:rsidR="00A75181" w:rsidRDefault="00A75181" w:rsidP="00564F60"/>
        </w:tc>
        <w:tc>
          <w:tcPr>
            <w:tcW w:w="3522" w:type="dxa"/>
            <w:shd w:val="clear" w:color="auto" w:fill="auto"/>
          </w:tcPr>
          <w:p w:rsidR="00A75181" w:rsidRDefault="00A75181" w:rsidP="00564F60"/>
        </w:tc>
      </w:tr>
      <w:tr w:rsidR="00A75181" w:rsidTr="00564F60">
        <w:tc>
          <w:tcPr>
            <w:tcW w:w="7964" w:type="dxa"/>
            <w:shd w:val="clear" w:color="auto" w:fill="auto"/>
          </w:tcPr>
          <w:p w:rsidR="00A75181" w:rsidRPr="00207FBB" w:rsidRDefault="00A75181" w:rsidP="00564F60">
            <w:pPr>
              <w:rPr>
                <w:b/>
                <w:sz w:val="22"/>
                <w:szCs w:val="22"/>
              </w:rPr>
            </w:pPr>
            <w:r w:rsidRPr="00207FBB">
              <w:rPr>
                <w:b/>
                <w:sz w:val="22"/>
                <w:szCs w:val="22"/>
              </w:rPr>
              <w:t xml:space="preserve">Understands the school’s statutory financial management requirements: </w:t>
            </w:r>
          </w:p>
          <w:p w:rsidR="00A75181" w:rsidRPr="00207FBB" w:rsidRDefault="00A75181" w:rsidP="00E8322E">
            <w:pPr>
              <w:widowControl w:val="0"/>
              <w:numPr>
                <w:ilvl w:val="0"/>
                <w:numId w:val="36"/>
              </w:numPr>
              <w:overflowPunct w:val="0"/>
              <w:adjustRightInd w:val="0"/>
              <w:ind w:left="426" w:hanging="426"/>
              <w:textAlignment w:val="baseline"/>
              <w:rPr>
                <w:sz w:val="22"/>
                <w:szCs w:val="22"/>
              </w:rPr>
            </w:pPr>
            <w:r w:rsidRPr="00207FBB">
              <w:rPr>
                <w:sz w:val="22"/>
                <w:szCs w:val="22"/>
              </w:rPr>
              <w:t>Able to hold the school to account for financial and business management, as much as for educational outcomes</w:t>
            </w:r>
          </w:p>
          <w:p w:rsidR="00A75181" w:rsidRPr="00207FBB" w:rsidRDefault="00A75181" w:rsidP="00E8322E">
            <w:pPr>
              <w:widowControl w:val="0"/>
              <w:numPr>
                <w:ilvl w:val="0"/>
                <w:numId w:val="28"/>
              </w:numPr>
              <w:overflowPunct w:val="0"/>
              <w:adjustRightInd w:val="0"/>
              <w:jc w:val="both"/>
              <w:textAlignment w:val="baseline"/>
              <w:rPr>
                <w:sz w:val="22"/>
                <w:szCs w:val="22"/>
              </w:rPr>
            </w:pPr>
            <w:r w:rsidRPr="00207FBB">
              <w:rPr>
                <w:sz w:val="22"/>
                <w:szCs w:val="22"/>
              </w:rPr>
              <w:t>Understands the legal financial framework in which the school needs to operate</w:t>
            </w:r>
          </w:p>
          <w:p w:rsidR="00A75181" w:rsidRPr="00207FBB" w:rsidRDefault="00A75181" w:rsidP="00E8322E">
            <w:pPr>
              <w:widowControl w:val="0"/>
              <w:numPr>
                <w:ilvl w:val="0"/>
                <w:numId w:val="28"/>
              </w:numPr>
              <w:overflowPunct w:val="0"/>
              <w:adjustRightInd w:val="0"/>
              <w:jc w:val="both"/>
              <w:textAlignment w:val="baseline"/>
              <w:rPr>
                <w:sz w:val="22"/>
                <w:szCs w:val="22"/>
              </w:rPr>
            </w:pPr>
            <w:r w:rsidRPr="00207FBB">
              <w:rPr>
                <w:sz w:val="22"/>
                <w:szCs w:val="22"/>
              </w:rPr>
              <w:t>Has knowledge of the school’s funding arrangements, funding streams and its mechanisms for ensuring financial accountability</w:t>
            </w:r>
          </w:p>
          <w:p w:rsidR="00A75181" w:rsidRPr="00207FBB" w:rsidRDefault="00A75181" w:rsidP="00E8322E">
            <w:pPr>
              <w:widowControl w:val="0"/>
              <w:numPr>
                <w:ilvl w:val="0"/>
                <w:numId w:val="28"/>
              </w:numPr>
              <w:overflowPunct w:val="0"/>
              <w:adjustRightInd w:val="0"/>
              <w:jc w:val="both"/>
              <w:textAlignment w:val="baseline"/>
              <w:rPr>
                <w:sz w:val="22"/>
                <w:szCs w:val="22"/>
              </w:rPr>
            </w:pPr>
            <w:r w:rsidRPr="00207FBB">
              <w:rPr>
                <w:sz w:val="22"/>
                <w:szCs w:val="22"/>
              </w:rPr>
              <w:t xml:space="preserve">Has knowledge of information that can be requested by local authorities (for maintained schools) and the </w:t>
            </w:r>
            <w:proofErr w:type="spellStart"/>
            <w:r w:rsidRPr="00207FBB">
              <w:rPr>
                <w:sz w:val="22"/>
                <w:szCs w:val="22"/>
              </w:rPr>
              <w:t>DfE</w:t>
            </w:r>
            <w:proofErr w:type="spellEnd"/>
          </w:p>
          <w:p w:rsidR="00A75181" w:rsidRPr="00207FBB" w:rsidRDefault="00A75181" w:rsidP="00E8322E">
            <w:pPr>
              <w:widowControl w:val="0"/>
              <w:numPr>
                <w:ilvl w:val="0"/>
                <w:numId w:val="28"/>
              </w:numPr>
              <w:overflowPunct w:val="0"/>
              <w:adjustRightInd w:val="0"/>
              <w:jc w:val="both"/>
              <w:textAlignment w:val="baseline"/>
              <w:rPr>
                <w:sz w:val="22"/>
                <w:szCs w:val="22"/>
              </w:rPr>
            </w:pPr>
            <w:r w:rsidRPr="00207FBB">
              <w:rPr>
                <w:sz w:val="22"/>
                <w:szCs w:val="22"/>
              </w:rPr>
              <w:t>Understands how the school receives funding through Pupil Premium and other grants, for example, Primary Sports funding, how these are spent and how spending has an impact on pupil outcomes</w:t>
            </w:r>
          </w:p>
          <w:p w:rsidR="00A75181" w:rsidRPr="00207FBB" w:rsidRDefault="00A75181" w:rsidP="00564F60">
            <w:pPr>
              <w:jc w:val="both"/>
              <w:rPr>
                <w:sz w:val="22"/>
                <w:szCs w:val="22"/>
              </w:rPr>
            </w:pPr>
          </w:p>
          <w:p w:rsidR="00A75181" w:rsidRPr="00207FBB" w:rsidRDefault="00A75181" w:rsidP="00564F60">
            <w:pPr>
              <w:jc w:val="both"/>
              <w:rPr>
                <w:sz w:val="22"/>
                <w:szCs w:val="22"/>
              </w:rPr>
            </w:pPr>
          </w:p>
        </w:tc>
        <w:tc>
          <w:tcPr>
            <w:tcW w:w="1712" w:type="dxa"/>
            <w:gridSpan w:val="2"/>
            <w:shd w:val="clear" w:color="auto" w:fill="auto"/>
          </w:tcPr>
          <w:p w:rsidR="00A75181" w:rsidRDefault="00A75181" w:rsidP="00564F60"/>
        </w:tc>
        <w:tc>
          <w:tcPr>
            <w:tcW w:w="1794" w:type="dxa"/>
            <w:gridSpan w:val="2"/>
            <w:shd w:val="clear" w:color="auto" w:fill="auto"/>
          </w:tcPr>
          <w:p w:rsidR="00A75181" w:rsidRDefault="00A75181" w:rsidP="00564F60"/>
        </w:tc>
        <w:tc>
          <w:tcPr>
            <w:tcW w:w="3522" w:type="dxa"/>
            <w:shd w:val="clear" w:color="auto" w:fill="auto"/>
          </w:tcPr>
          <w:p w:rsidR="00A75181" w:rsidRDefault="00A75181" w:rsidP="00564F60"/>
        </w:tc>
      </w:tr>
      <w:tr w:rsidR="00A75181" w:rsidTr="00564F60">
        <w:trPr>
          <w:trHeight w:val="1862"/>
        </w:trPr>
        <w:tc>
          <w:tcPr>
            <w:tcW w:w="7964" w:type="dxa"/>
            <w:shd w:val="clear" w:color="auto" w:fill="auto"/>
          </w:tcPr>
          <w:p w:rsidR="00A75181" w:rsidRPr="00207FBB" w:rsidRDefault="00A75181" w:rsidP="00564F60">
            <w:pPr>
              <w:jc w:val="both"/>
              <w:rPr>
                <w:sz w:val="22"/>
                <w:szCs w:val="22"/>
              </w:rPr>
            </w:pPr>
            <w:r w:rsidRPr="00207FBB">
              <w:rPr>
                <w:b/>
                <w:sz w:val="22"/>
                <w:szCs w:val="22"/>
              </w:rPr>
              <w:t>Understands budget setting and budget monitoring:</w:t>
            </w:r>
          </w:p>
          <w:p w:rsidR="00A75181" w:rsidRPr="00207FBB" w:rsidRDefault="00A75181" w:rsidP="00E8322E">
            <w:pPr>
              <w:widowControl w:val="0"/>
              <w:numPr>
                <w:ilvl w:val="0"/>
                <w:numId w:val="29"/>
              </w:numPr>
              <w:overflowPunct w:val="0"/>
              <w:adjustRightInd w:val="0"/>
              <w:jc w:val="both"/>
              <w:textAlignment w:val="baseline"/>
              <w:rPr>
                <w:sz w:val="22"/>
                <w:szCs w:val="22"/>
              </w:rPr>
            </w:pPr>
            <w:r w:rsidRPr="00207FBB">
              <w:rPr>
                <w:sz w:val="22"/>
                <w:szCs w:val="22"/>
              </w:rPr>
              <w:t>Understanding the principles of finance and budget management and how these are used in the school</w:t>
            </w:r>
          </w:p>
          <w:p w:rsidR="00A75181" w:rsidRPr="00207FBB" w:rsidRDefault="00A75181" w:rsidP="00E8322E">
            <w:pPr>
              <w:widowControl w:val="0"/>
              <w:numPr>
                <w:ilvl w:val="0"/>
                <w:numId w:val="29"/>
              </w:numPr>
              <w:overflowPunct w:val="0"/>
              <w:adjustRightInd w:val="0"/>
              <w:jc w:val="both"/>
              <w:textAlignment w:val="baseline"/>
              <w:rPr>
                <w:sz w:val="22"/>
                <w:szCs w:val="22"/>
              </w:rPr>
            </w:pPr>
            <w:r w:rsidRPr="00207FBB">
              <w:rPr>
                <w:sz w:val="22"/>
                <w:szCs w:val="22"/>
              </w:rPr>
              <w:t>Has numeric and analytical skills</w:t>
            </w:r>
          </w:p>
          <w:p w:rsidR="00A75181" w:rsidRPr="00207FBB" w:rsidRDefault="00A75181" w:rsidP="00E8322E">
            <w:pPr>
              <w:widowControl w:val="0"/>
              <w:numPr>
                <w:ilvl w:val="0"/>
                <w:numId w:val="29"/>
              </w:numPr>
              <w:overflowPunct w:val="0"/>
              <w:adjustRightInd w:val="0"/>
              <w:jc w:val="both"/>
              <w:textAlignment w:val="baseline"/>
              <w:rPr>
                <w:sz w:val="22"/>
                <w:szCs w:val="22"/>
              </w:rPr>
            </w:pPr>
            <w:r w:rsidRPr="00207FBB">
              <w:rPr>
                <w:sz w:val="22"/>
                <w:szCs w:val="22"/>
              </w:rPr>
              <w:t>Able to challenge and ensure the integrity of financial information and to establish robust financial controls</w:t>
            </w:r>
          </w:p>
          <w:p w:rsidR="00A75181" w:rsidRPr="00207FBB" w:rsidRDefault="00A75181" w:rsidP="00E8322E">
            <w:pPr>
              <w:widowControl w:val="0"/>
              <w:numPr>
                <w:ilvl w:val="0"/>
                <w:numId w:val="29"/>
              </w:numPr>
              <w:overflowPunct w:val="0"/>
              <w:adjustRightInd w:val="0"/>
              <w:jc w:val="both"/>
              <w:textAlignment w:val="baseline"/>
              <w:rPr>
                <w:sz w:val="22"/>
                <w:szCs w:val="22"/>
              </w:rPr>
            </w:pPr>
            <w:r w:rsidRPr="00207FBB">
              <w:rPr>
                <w:sz w:val="22"/>
                <w:szCs w:val="22"/>
              </w:rPr>
              <w:t>Able to interpret financial data and ask informed questions about income, expenditure and resource allocation and alignment to the strategic planning priorities</w:t>
            </w:r>
          </w:p>
          <w:p w:rsidR="00A75181" w:rsidRPr="00207FBB" w:rsidRDefault="00A75181" w:rsidP="00E8322E">
            <w:pPr>
              <w:widowControl w:val="0"/>
              <w:numPr>
                <w:ilvl w:val="0"/>
                <w:numId w:val="29"/>
              </w:numPr>
              <w:overflowPunct w:val="0"/>
              <w:adjustRightInd w:val="0"/>
              <w:jc w:val="both"/>
              <w:textAlignment w:val="baseline"/>
              <w:rPr>
                <w:sz w:val="22"/>
                <w:szCs w:val="22"/>
              </w:rPr>
            </w:pPr>
            <w:r w:rsidRPr="00207FBB">
              <w:rPr>
                <w:sz w:val="22"/>
                <w:szCs w:val="22"/>
              </w:rPr>
              <w:t>Has confidence in the arrangements for the provision of accurate and timely financial information and in the financial systems used to generate such information</w:t>
            </w:r>
          </w:p>
          <w:p w:rsidR="00A75181" w:rsidRPr="00207FBB" w:rsidRDefault="00A75181" w:rsidP="00E8322E">
            <w:pPr>
              <w:widowControl w:val="0"/>
              <w:numPr>
                <w:ilvl w:val="0"/>
                <w:numId w:val="29"/>
              </w:numPr>
              <w:overflowPunct w:val="0"/>
              <w:adjustRightInd w:val="0"/>
              <w:jc w:val="both"/>
              <w:textAlignment w:val="baseline"/>
              <w:rPr>
                <w:sz w:val="22"/>
                <w:szCs w:val="22"/>
              </w:rPr>
            </w:pPr>
            <w:r w:rsidRPr="00207FBB">
              <w:rPr>
                <w:sz w:val="22"/>
                <w:szCs w:val="22"/>
              </w:rPr>
              <w:t xml:space="preserve">Able to interpret budget monitoring information and communicate this to </w:t>
            </w:r>
            <w:r w:rsidRPr="00207FBB">
              <w:rPr>
                <w:sz w:val="22"/>
                <w:szCs w:val="22"/>
              </w:rPr>
              <w:lastRenderedPageBreak/>
              <w:t>interested parties</w:t>
            </w:r>
          </w:p>
          <w:p w:rsidR="00A75181" w:rsidRPr="00207FBB" w:rsidRDefault="00A75181" w:rsidP="00E8322E">
            <w:pPr>
              <w:widowControl w:val="0"/>
              <w:numPr>
                <w:ilvl w:val="0"/>
                <w:numId w:val="29"/>
              </w:numPr>
              <w:overflowPunct w:val="0"/>
              <w:adjustRightInd w:val="0"/>
              <w:jc w:val="both"/>
              <w:textAlignment w:val="baseline"/>
              <w:rPr>
                <w:sz w:val="22"/>
                <w:szCs w:val="22"/>
              </w:rPr>
            </w:pPr>
            <w:r w:rsidRPr="00207FBB">
              <w:rPr>
                <w:sz w:val="22"/>
                <w:szCs w:val="22"/>
              </w:rPr>
              <w:t>Able to participate or lead the school’s self-evaluation of activities relating to financial performance, efficiency and control</w:t>
            </w:r>
          </w:p>
          <w:p w:rsidR="00A75181" w:rsidRPr="00207FBB" w:rsidRDefault="00A75181" w:rsidP="00E8322E">
            <w:pPr>
              <w:widowControl w:val="0"/>
              <w:numPr>
                <w:ilvl w:val="0"/>
                <w:numId w:val="29"/>
              </w:numPr>
              <w:overflowPunct w:val="0"/>
              <w:adjustRightInd w:val="0"/>
              <w:jc w:val="both"/>
              <w:textAlignment w:val="baseline"/>
              <w:rPr>
                <w:sz w:val="22"/>
                <w:szCs w:val="22"/>
              </w:rPr>
            </w:pPr>
            <w:r w:rsidRPr="00207FBB">
              <w:rPr>
                <w:sz w:val="22"/>
                <w:szCs w:val="22"/>
              </w:rPr>
              <w:t xml:space="preserve">Understands that appropriate resource allocation can affect pupil outcomes </w:t>
            </w:r>
          </w:p>
          <w:p w:rsidR="00A75181" w:rsidRPr="00207FBB" w:rsidRDefault="00A75181" w:rsidP="00564F60">
            <w:pPr>
              <w:jc w:val="both"/>
              <w:rPr>
                <w:sz w:val="22"/>
                <w:szCs w:val="22"/>
              </w:rPr>
            </w:pPr>
          </w:p>
        </w:tc>
        <w:tc>
          <w:tcPr>
            <w:tcW w:w="1712" w:type="dxa"/>
            <w:gridSpan w:val="2"/>
            <w:shd w:val="clear" w:color="auto" w:fill="auto"/>
          </w:tcPr>
          <w:p w:rsidR="00A75181" w:rsidRDefault="00A75181" w:rsidP="00564F60"/>
        </w:tc>
        <w:tc>
          <w:tcPr>
            <w:tcW w:w="1794" w:type="dxa"/>
            <w:gridSpan w:val="2"/>
            <w:shd w:val="clear" w:color="auto" w:fill="auto"/>
          </w:tcPr>
          <w:p w:rsidR="00A75181" w:rsidRDefault="00A75181" w:rsidP="00564F60"/>
        </w:tc>
        <w:tc>
          <w:tcPr>
            <w:tcW w:w="3522" w:type="dxa"/>
            <w:shd w:val="clear" w:color="auto" w:fill="auto"/>
          </w:tcPr>
          <w:p w:rsidR="00A75181" w:rsidRDefault="00A75181" w:rsidP="00564F60"/>
        </w:tc>
      </w:tr>
      <w:tr w:rsidR="00A75181" w:rsidTr="00564F60">
        <w:trPr>
          <w:trHeight w:val="1790"/>
        </w:trPr>
        <w:tc>
          <w:tcPr>
            <w:tcW w:w="7964" w:type="dxa"/>
            <w:shd w:val="clear" w:color="auto" w:fill="auto"/>
          </w:tcPr>
          <w:p w:rsidR="00A75181" w:rsidRPr="00207FBB" w:rsidRDefault="00A75181" w:rsidP="00564F60">
            <w:pPr>
              <w:jc w:val="both"/>
              <w:rPr>
                <w:sz w:val="22"/>
                <w:szCs w:val="22"/>
              </w:rPr>
            </w:pPr>
            <w:r w:rsidRPr="00207FBB">
              <w:rPr>
                <w:b/>
                <w:sz w:val="22"/>
                <w:szCs w:val="22"/>
              </w:rPr>
              <w:lastRenderedPageBreak/>
              <w:t>Understands the importance of communicating the school’s performance to stakeholders:</w:t>
            </w:r>
          </w:p>
          <w:p w:rsidR="00A75181" w:rsidRPr="00207FBB" w:rsidRDefault="00A75181" w:rsidP="00E8322E">
            <w:pPr>
              <w:widowControl w:val="0"/>
              <w:numPr>
                <w:ilvl w:val="0"/>
                <w:numId w:val="30"/>
              </w:numPr>
              <w:overflowPunct w:val="0"/>
              <w:adjustRightInd w:val="0"/>
              <w:jc w:val="both"/>
              <w:textAlignment w:val="baseline"/>
              <w:rPr>
                <w:sz w:val="22"/>
                <w:szCs w:val="22"/>
              </w:rPr>
            </w:pPr>
            <w:r w:rsidRPr="00207FBB">
              <w:rPr>
                <w:sz w:val="22"/>
                <w:szCs w:val="22"/>
              </w:rPr>
              <w:t>Knows the procedural requirements and timescales and checks they are followed</w:t>
            </w:r>
          </w:p>
          <w:p w:rsidR="00A75181" w:rsidRPr="00207FBB" w:rsidRDefault="00A75181" w:rsidP="00E8322E">
            <w:pPr>
              <w:widowControl w:val="0"/>
              <w:numPr>
                <w:ilvl w:val="0"/>
                <w:numId w:val="30"/>
              </w:numPr>
              <w:overflowPunct w:val="0"/>
              <w:adjustRightInd w:val="0"/>
              <w:jc w:val="both"/>
              <w:textAlignment w:val="baseline"/>
              <w:rPr>
                <w:sz w:val="22"/>
                <w:szCs w:val="22"/>
              </w:rPr>
            </w:pPr>
            <w:r w:rsidRPr="00207FBB">
              <w:rPr>
                <w:sz w:val="22"/>
                <w:szCs w:val="22"/>
              </w:rPr>
              <w:t xml:space="preserve">Understands the monitoring returns for the </w:t>
            </w:r>
            <w:proofErr w:type="spellStart"/>
            <w:r w:rsidRPr="00207FBB">
              <w:rPr>
                <w:sz w:val="22"/>
                <w:szCs w:val="22"/>
              </w:rPr>
              <w:t>DfE</w:t>
            </w:r>
            <w:proofErr w:type="spellEnd"/>
            <w:r w:rsidRPr="00207FBB">
              <w:rPr>
                <w:sz w:val="22"/>
                <w:szCs w:val="22"/>
              </w:rPr>
              <w:t xml:space="preserve"> and Local Authority (for maintained schools)</w:t>
            </w:r>
          </w:p>
          <w:p w:rsidR="00A75181" w:rsidRPr="00207FBB" w:rsidRDefault="00A75181" w:rsidP="00E8322E">
            <w:pPr>
              <w:widowControl w:val="0"/>
              <w:numPr>
                <w:ilvl w:val="0"/>
                <w:numId w:val="30"/>
              </w:numPr>
              <w:overflowPunct w:val="0"/>
              <w:adjustRightInd w:val="0"/>
              <w:jc w:val="both"/>
              <w:textAlignment w:val="baseline"/>
              <w:rPr>
                <w:sz w:val="22"/>
                <w:szCs w:val="22"/>
              </w:rPr>
            </w:pPr>
            <w:r w:rsidRPr="00207FBB">
              <w:rPr>
                <w:sz w:val="22"/>
                <w:szCs w:val="22"/>
              </w:rPr>
              <w:t>Is open and diplomatic when communicating with stakeholders e.g. parents</w:t>
            </w:r>
          </w:p>
          <w:p w:rsidR="00A75181" w:rsidRPr="00207FBB" w:rsidRDefault="00A75181" w:rsidP="00564F60">
            <w:pPr>
              <w:jc w:val="both"/>
              <w:rPr>
                <w:sz w:val="22"/>
                <w:szCs w:val="22"/>
              </w:rPr>
            </w:pPr>
          </w:p>
          <w:p w:rsidR="00A75181" w:rsidRPr="00207FBB" w:rsidRDefault="00A75181" w:rsidP="00564F60">
            <w:pPr>
              <w:jc w:val="both"/>
              <w:rPr>
                <w:sz w:val="22"/>
                <w:szCs w:val="22"/>
              </w:rPr>
            </w:pPr>
          </w:p>
        </w:tc>
        <w:tc>
          <w:tcPr>
            <w:tcW w:w="1712" w:type="dxa"/>
            <w:gridSpan w:val="2"/>
            <w:shd w:val="clear" w:color="auto" w:fill="auto"/>
          </w:tcPr>
          <w:p w:rsidR="00A75181" w:rsidRDefault="00A75181" w:rsidP="00564F60"/>
        </w:tc>
        <w:tc>
          <w:tcPr>
            <w:tcW w:w="1794" w:type="dxa"/>
            <w:gridSpan w:val="2"/>
            <w:shd w:val="clear" w:color="auto" w:fill="auto"/>
          </w:tcPr>
          <w:p w:rsidR="00A75181" w:rsidRDefault="00A75181" w:rsidP="00564F60"/>
        </w:tc>
        <w:tc>
          <w:tcPr>
            <w:tcW w:w="3522" w:type="dxa"/>
            <w:shd w:val="clear" w:color="auto" w:fill="auto"/>
          </w:tcPr>
          <w:p w:rsidR="00A75181" w:rsidRDefault="00A75181" w:rsidP="00564F60"/>
          <w:p w:rsidR="00A75181" w:rsidRDefault="00A75181" w:rsidP="00564F60"/>
          <w:p w:rsidR="00A75181" w:rsidRDefault="00A75181" w:rsidP="00564F60"/>
          <w:p w:rsidR="00A75181" w:rsidRDefault="00A75181" w:rsidP="00564F60"/>
          <w:p w:rsidR="00A75181" w:rsidRDefault="00A75181" w:rsidP="00564F60"/>
          <w:p w:rsidR="00A75181" w:rsidRDefault="00A75181" w:rsidP="00564F60"/>
        </w:tc>
      </w:tr>
      <w:tr w:rsidR="00A75181" w:rsidTr="00564F60">
        <w:tc>
          <w:tcPr>
            <w:tcW w:w="7964" w:type="dxa"/>
            <w:shd w:val="clear" w:color="auto" w:fill="auto"/>
          </w:tcPr>
          <w:p w:rsidR="00A75181" w:rsidRPr="00207FBB" w:rsidRDefault="00A75181" w:rsidP="00564F60">
            <w:pPr>
              <w:jc w:val="center"/>
              <w:rPr>
                <w:sz w:val="22"/>
                <w:szCs w:val="22"/>
              </w:rPr>
            </w:pPr>
            <w:r w:rsidRPr="00207FBB">
              <w:rPr>
                <w:b/>
                <w:sz w:val="22"/>
                <w:szCs w:val="22"/>
              </w:rPr>
              <w:t>(3)  ACTS AS A CRITICAL FRIEND</w:t>
            </w:r>
          </w:p>
        </w:tc>
        <w:tc>
          <w:tcPr>
            <w:tcW w:w="1712" w:type="dxa"/>
            <w:gridSpan w:val="2"/>
            <w:shd w:val="clear" w:color="auto" w:fill="auto"/>
          </w:tcPr>
          <w:p w:rsidR="00A75181" w:rsidRDefault="00A75181" w:rsidP="00564F60"/>
        </w:tc>
        <w:tc>
          <w:tcPr>
            <w:tcW w:w="1794" w:type="dxa"/>
            <w:gridSpan w:val="2"/>
            <w:shd w:val="clear" w:color="auto" w:fill="auto"/>
          </w:tcPr>
          <w:p w:rsidR="00A75181" w:rsidRDefault="00A75181" w:rsidP="00564F60"/>
        </w:tc>
        <w:tc>
          <w:tcPr>
            <w:tcW w:w="3522" w:type="dxa"/>
            <w:shd w:val="clear" w:color="auto" w:fill="auto"/>
          </w:tcPr>
          <w:p w:rsidR="00A75181" w:rsidRDefault="00A75181" w:rsidP="00564F60"/>
        </w:tc>
      </w:tr>
      <w:tr w:rsidR="00A75181" w:rsidTr="00564F60">
        <w:trPr>
          <w:trHeight w:val="1862"/>
        </w:trPr>
        <w:tc>
          <w:tcPr>
            <w:tcW w:w="7964" w:type="dxa"/>
            <w:shd w:val="clear" w:color="auto" w:fill="auto"/>
          </w:tcPr>
          <w:p w:rsidR="00A75181" w:rsidRPr="00207FBB" w:rsidRDefault="00A75181" w:rsidP="00564F60">
            <w:pPr>
              <w:jc w:val="both"/>
              <w:rPr>
                <w:sz w:val="22"/>
                <w:szCs w:val="22"/>
              </w:rPr>
            </w:pPr>
            <w:r w:rsidRPr="00207FBB">
              <w:rPr>
                <w:b/>
                <w:sz w:val="22"/>
                <w:szCs w:val="22"/>
              </w:rPr>
              <w:t>Has a commitment to the school and the work of the governing body:</w:t>
            </w:r>
          </w:p>
          <w:p w:rsidR="00A75181" w:rsidRPr="00207FBB" w:rsidRDefault="00A75181" w:rsidP="00E8322E">
            <w:pPr>
              <w:widowControl w:val="0"/>
              <w:numPr>
                <w:ilvl w:val="0"/>
                <w:numId w:val="31"/>
              </w:numPr>
              <w:overflowPunct w:val="0"/>
              <w:adjustRightInd w:val="0"/>
              <w:jc w:val="both"/>
              <w:textAlignment w:val="baseline"/>
              <w:rPr>
                <w:sz w:val="22"/>
                <w:szCs w:val="22"/>
              </w:rPr>
            </w:pPr>
            <w:r w:rsidRPr="00207FBB">
              <w:rPr>
                <w:sz w:val="22"/>
                <w:szCs w:val="22"/>
              </w:rPr>
              <w:t>Declares personal or pecuniary interests and avoids using his/her position for personal gain</w:t>
            </w:r>
          </w:p>
          <w:p w:rsidR="00A75181" w:rsidRPr="00207FBB" w:rsidRDefault="00A75181" w:rsidP="00E8322E">
            <w:pPr>
              <w:widowControl w:val="0"/>
              <w:numPr>
                <w:ilvl w:val="0"/>
                <w:numId w:val="31"/>
              </w:numPr>
              <w:overflowPunct w:val="0"/>
              <w:adjustRightInd w:val="0"/>
              <w:jc w:val="both"/>
              <w:textAlignment w:val="baseline"/>
              <w:rPr>
                <w:sz w:val="22"/>
                <w:szCs w:val="22"/>
              </w:rPr>
            </w:pPr>
            <w:r w:rsidRPr="00207FBB">
              <w:rPr>
                <w:sz w:val="22"/>
                <w:szCs w:val="22"/>
              </w:rPr>
              <w:t>Participates in the work of the governing body by preparing for meetings, attending, contributing at meetings and taking agreed actions</w:t>
            </w:r>
          </w:p>
          <w:p w:rsidR="00A75181" w:rsidRPr="00207FBB" w:rsidRDefault="00A75181" w:rsidP="00E8322E">
            <w:pPr>
              <w:widowControl w:val="0"/>
              <w:numPr>
                <w:ilvl w:val="0"/>
                <w:numId w:val="31"/>
              </w:numPr>
              <w:overflowPunct w:val="0"/>
              <w:adjustRightInd w:val="0"/>
              <w:jc w:val="both"/>
              <w:textAlignment w:val="baseline"/>
              <w:rPr>
                <w:sz w:val="22"/>
                <w:szCs w:val="22"/>
              </w:rPr>
            </w:pPr>
            <w:r w:rsidRPr="00207FBB">
              <w:rPr>
                <w:sz w:val="22"/>
                <w:szCs w:val="22"/>
              </w:rPr>
              <w:t>Improves financial management knowledge through training, discussions with staff and reading relevant papers</w:t>
            </w:r>
          </w:p>
          <w:p w:rsidR="00A75181" w:rsidRPr="00207FBB" w:rsidRDefault="00A75181" w:rsidP="00E8322E">
            <w:pPr>
              <w:widowControl w:val="0"/>
              <w:numPr>
                <w:ilvl w:val="0"/>
                <w:numId w:val="31"/>
              </w:numPr>
              <w:overflowPunct w:val="0"/>
              <w:adjustRightInd w:val="0"/>
              <w:jc w:val="both"/>
              <w:textAlignment w:val="baseline"/>
              <w:rPr>
                <w:sz w:val="22"/>
                <w:szCs w:val="22"/>
              </w:rPr>
            </w:pPr>
            <w:r w:rsidRPr="00207FBB">
              <w:rPr>
                <w:sz w:val="22"/>
                <w:szCs w:val="22"/>
              </w:rPr>
              <w:t>Able to identify when specialist skills and experience in audit, fraud or human resources are required to undertake specific tasks or more regularly to lead governance committees</w:t>
            </w:r>
          </w:p>
          <w:p w:rsidR="00A75181" w:rsidRPr="00207FBB" w:rsidRDefault="00A75181" w:rsidP="00E8322E">
            <w:pPr>
              <w:widowControl w:val="0"/>
              <w:numPr>
                <w:ilvl w:val="0"/>
                <w:numId w:val="31"/>
              </w:numPr>
              <w:overflowPunct w:val="0"/>
              <w:adjustRightInd w:val="0"/>
              <w:jc w:val="both"/>
              <w:textAlignment w:val="baseline"/>
              <w:rPr>
                <w:sz w:val="22"/>
                <w:szCs w:val="22"/>
              </w:rPr>
            </w:pPr>
            <w:r w:rsidRPr="00207FBB">
              <w:rPr>
                <w:sz w:val="22"/>
                <w:szCs w:val="22"/>
              </w:rPr>
              <w:t>Helps new governors to understand their financial management role and make a full contribution</w:t>
            </w:r>
          </w:p>
          <w:p w:rsidR="00A75181" w:rsidRPr="00207FBB" w:rsidRDefault="00A75181" w:rsidP="00564F60">
            <w:pPr>
              <w:jc w:val="both"/>
              <w:rPr>
                <w:b/>
                <w:sz w:val="22"/>
                <w:szCs w:val="22"/>
              </w:rPr>
            </w:pPr>
          </w:p>
        </w:tc>
        <w:tc>
          <w:tcPr>
            <w:tcW w:w="1712" w:type="dxa"/>
            <w:gridSpan w:val="2"/>
            <w:shd w:val="clear" w:color="auto" w:fill="auto"/>
          </w:tcPr>
          <w:p w:rsidR="00A75181" w:rsidRDefault="00A75181" w:rsidP="00564F60"/>
        </w:tc>
        <w:tc>
          <w:tcPr>
            <w:tcW w:w="1794" w:type="dxa"/>
            <w:gridSpan w:val="2"/>
            <w:shd w:val="clear" w:color="auto" w:fill="auto"/>
          </w:tcPr>
          <w:p w:rsidR="00A75181" w:rsidRDefault="00A75181" w:rsidP="00564F60"/>
        </w:tc>
        <w:tc>
          <w:tcPr>
            <w:tcW w:w="3522" w:type="dxa"/>
            <w:shd w:val="clear" w:color="auto" w:fill="auto"/>
          </w:tcPr>
          <w:p w:rsidR="00A75181" w:rsidRDefault="00A75181" w:rsidP="00564F60"/>
        </w:tc>
      </w:tr>
      <w:tr w:rsidR="00A75181" w:rsidTr="00564F60">
        <w:trPr>
          <w:trHeight w:val="1862"/>
        </w:trPr>
        <w:tc>
          <w:tcPr>
            <w:tcW w:w="7964" w:type="dxa"/>
            <w:shd w:val="clear" w:color="auto" w:fill="auto"/>
          </w:tcPr>
          <w:p w:rsidR="00A75181" w:rsidRPr="00207FBB" w:rsidRDefault="00A75181" w:rsidP="00564F60">
            <w:pPr>
              <w:jc w:val="both"/>
              <w:rPr>
                <w:sz w:val="22"/>
                <w:szCs w:val="22"/>
              </w:rPr>
            </w:pPr>
            <w:r w:rsidRPr="00207FBB">
              <w:rPr>
                <w:b/>
                <w:sz w:val="22"/>
                <w:szCs w:val="22"/>
              </w:rPr>
              <w:lastRenderedPageBreak/>
              <w:t>Presents information and views clearly and influentially to others:</w:t>
            </w:r>
          </w:p>
          <w:p w:rsidR="00A75181" w:rsidRPr="00207FBB" w:rsidRDefault="00A75181" w:rsidP="00E8322E">
            <w:pPr>
              <w:widowControl w:val="0"/>
              <w:numPr>
                <w:ilvl w:val="0"/>
                <w:numId w:val="32"/>
              </w:numPr>
              <w:overflowPunct w:val="0"/>
              <w:adjustRightInd w:val="0"/>
              <w:jc w:val="both"/>
              <w:textAlignment w:val="baseline"/>
              <w:rPr>
                <w:sz w:val="22"/>
                <w:szCs w:val="22"/>
              </w:rPr>
            </w:pPr>
            <w:r w:rsidRPr="00207FBB">
              <w:rPr>
                <w:sz w:val="22"/>
                <w:szCs w:val="22"/>
              </w:rPr>
              <w:t>Uses analytical skills to challenge management constructively and ask probing questions</w:t>
            </w:r>
          </w:p>
          <w:p w:rsidR="00A75181" w:rsidRPr="00207FBB" w:rsidRDefault="00A75181" w:rsidP="00E8322E">
            <w:pPr>
              <w:widowControl w:val="0"/>
              <w:numPr>
                <w:ilvl w:val="0"/>
                <w:numId w:val="32"/>
              </w:numPr>
              <w:overflowPunct w:val="0"/>
              <w:adjustRightInd w:val="0"/>
              <w:jc w:val="both"/>
              <w:textAlignment w:val="baseline"/>
              <w:rPr>
                <w:sz w:val="22"/>
                <w:szCs w:val="22"/>
              </w:rPr>
            </w:pPr>
            <w:r w:rsidRPr="00207FBB">
              <w:rPr>
                <w:sz w:val="22"/>
                <w:szCs w:val="22"/>
              </w:rPr>
              <w:t>Able to influence others and build consensus using the power of argument and clear presentation of the case</w:t>
            </w:r>
          </w:p>
          <w:p w:rsidR="00A75181" w:rsidRPr="00207FBB" w:rsidRDefault="00A75181" w:rsidP="00E8322E">
            <w:pPr>
              <w:widowControl w:val="0"/>
              <w:numPr>
                <w:ilvl w:val="0"/>
                <w:numId w:val="32"/>
              </w:numPr>
              <w:overflowPunct w:val="0"/>
              <w:adjustRightInd w:val="0"/>
              <w:jc w:val="both"/>
              <w:textAlignment w:val="baseline"/>
              <w:rPr>
                <w:sz w:val="22"/>
                <w:szCs w:val="22"/>
              </w:rPr>
            </w:pPr>
            <w:r w:rsidRPr="00207FBB">
              <w:rPr>
                <w:sz w:val="22"/>
                <w:szCs w:val="22"/>
              </w:rPr>
              <w:t>Seeks to resolve misunderstanding and conflict by giving and receiving constructive feedback</w:t>
            </w:r>
          </w:p>
          <w:p w:rsidR="00A75181" w:rsidRPr="00207FBB" w:rsidRDefault="00A75181" w:rsidP="00564F60">
            <w:pPr>
              <w:jc w:val="both"/>
              <w:rPr>
                <w:sz w:val="22"/>
                <w:szCs w:val="22"/>
              </w:rPr>
            </w:pPr>
          </w:p>
          <w:p w:rsidR="00A75181" w:rsidRPr="00207FBB" w:rsidRDefault="00A75181" w:rsidP="00564F60">
            <w:pPr>
              <w:jc w:val="both"/>
              <w:rPr>
                <w:sz w:val="22"/>
                <w:szCs w:val="22"/>
              </w:rPr>
            </w:pPr>
          </w:p>
        </w:tc>
        <w:tc>
          <w:tcPr>
            <w:tcW w:w="1712" w:type="dxa"/>
            <w:gridSpan w:val="2"/>
            <w:shd w:val="clear" w:color="auto" w:fill="auto"/>
          </w:tcPr>
          <w:p w:rsidR="00A75181" w:rsidRDefault="00A75181" w:rsidP="00564F60"/>
        </w:tc>
        <w:tc>
          <w:tcPr>
            <w:tcW w:w="1794" w:type="dxa"/>
            <w:gridSpan w:val="2"/>
            <w:shd w:val="clear" w:color="auto" w:fill="auto"/>
          </w:tcPr>
          <w:p w:rsidR="00A75181" w:rsidRDefault="00A75181" w:rsidP="00564F60"/>
        </w:tc>
        <w:tc>
          <w:tcPr>
            <w:tcW w:w="3522" w:type="dxa"/>
            <w:shd w:val="clear" w:color="auto" w:fill="auto"/>
          </w:tcPr>
          <w:p w:rsidR="00A75181" w:rsidRDefault="00A75181" w:rsidP="00564F60"/>
        </w:tc>
      </w:tr>
    </w:tbl>
    <w:p w:rsidR="00A75181" w:rsidRDefault="00A75181"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Pr="00445277" w:rsidRDefault="00564F60" w:rsidP="00C05EE5">
      <w:pPr>
        <w:rPr>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pPr>
    </w:p>
    <w:p w:rsidR="00564F60" w:rsidRDefault="00564F60" w:rsidP="00C05EE5">
      <w:pPr>
        <w:rPr>
          <w:b/>
          <w:sz w:val="22"/>
        </w:rPr>
        <w:sectPr w:rsidR="00564F60" w:rsidSect="00445277">
          <w:pgSz w:w="16838" w:h="11906" w:orient="landscape" w:code="9"/>
          <w:pgMar w:top="1418" w:right="902" w:bottom="0" w:left="1134" w:header="720" w:footer="720" w:gutter="0"/>
          <w:cols w:space="708"/>
          <w:titlePg/>
          <w:docGrid w:linePitch="360"/>
        </w:sectPr>
      </w:pPr>
    </w:p>
    <w:p w:rsidR="00C05EE5" w:rsidRPr="00F82DEB" w:rsidRDefault="00564F60" w:rsidP="000F32A8">
      <w:pPr>
        <w:jc w:val="center"/>
        <w:rPr>
          <w:b/>
          <w:sz w:val="28"/>
          <w:szCs w:val="28"/>
        </w:rPr>
      </w:pPr>
      <w:r>
        <w:rPr>
          <w:b/>
          <w:sz w:val="28"/>
          <w:szCs w:val="28"/>
        </w:rPr>
        <w:lastRenderedPageBreak/>
        <w:t>S</w:t>
      </w:r>
      <w:r w:rsidR="00BD62C7">
        <w:rPr>
          <w:b/>
          <w:sz w:val="28"/>
          <w:szCs w:val="28"/>
        </w:rPr>
        <w:t>ummary of the Governing Body’s F</w:t>
      </w:r>
      <w:r w:rsidR="00C05EE5" w:rsidRPr="00F82DEB">
        <w:rPr>
          <w:b/>
          <w:sz w:val="28"/>
          <w:szCs w:val="28"/>
        </w:rPr>
        <w:t xml:space="preserve">inancial </w:t>
      </w:r>
      <w:r w:rsidR="00BD62C7">
        <w:rPr>
          <w:b/>
          <w:sz w:val="28"/>
          <w:szCs w:val="28"/>
        </w:rPr>
        <w:t>M</w:t>
      </w:r>
      <w:r w:rsidR="00C05EE5" w:rsidRPr="00F82DEB">
        <w:rPr>
          <w:b/>
          <w:sz w:val="28"/>
          <w:szCs w:val="28"/>
        </w:rPr>
        <w:t xml:space="preserve">anagement </w:t>
      </w:r>
      <w:r w:rsidR="00BD62C7">
        <w:rPr>
          <w:b/>
          <w:sz w:val="28"/>
          <w:szCs w:val="28"/>
        </w:rPr>
        <w:t>R</w:t>
      </w:r>
      <w:r w:rsidR="00C05EE5">
        <w:rPr>
          <w:b/>
          <w:sz w:val="28"/>
          <w:szCs w:val="28"/>
        </w:rPr>
        <w:t>ole</w:t>
      </w:r>
    </w:p>
    <w:p w:rsidR="00C05EE5" w:rsidRDefault="00C05EE5" w:rsidP="00C05EE5"/>
    <w:p w:rsidR="00C05EE5" w:rsidRDefault="00C05EE5" w:rsidP="00C05EE5">
      <w:r>
        <w:t>The Governing Body has a strategic role in the financial management of the school and its key responsibilities include:</w:t>
      </w:r>
    </w:p>
    <w:p w:rsidR="00C05EE5" w:rsidRDefault="00C05EE5" w:rsidP="00C05EE5"/>
    <w:p w:rsidR="00C05EE5" w:rsidRDefault="00C05EE5" w:rsidP="00E8322E">
      <w:pPr>
        <w:widowControl w:val="0"/>
        <w:numPr>
          <w:ilvl w:val="0"/>
          <w:numId w:val="36"/>
        </w:numPr>
        <w:overflowPunct w:val="0"/>
        <w:adjustRightInd w:val="0"/>
        <w:textAlignment w:val="baseline"/>
      </w:pPr>
      <w:r>
        <w:t>Setting financial priorities through the:</w:t>
      </w:r>
    </w:p>
    <w:p w:rsidR="00C05EE5" w:rsidRDefault="00C05EE5" w:rsidP="00C05EE5">
      <w:pPr>
        <w:ind w:left="720"/>
      </w:pPr>
    </w:p>
    <w:p w:rsidR="00C05EE5" w:rsidRDefault="00C05EE5" w:rsidP="00E8322E">
      <w:pPr>
        <w:widowControl w:val="0"/>
        <w:numPr>
          <w:ilvl w:val="0"/>
          <w:numId w:val="39"/>
        </w:numPr>
        <w:overflowPunct w:val="0"/>
        <w:adjustRightInd w:val="0"/>
        <w:textAlignment w:val="baseline"/>
      </w:pPr>
      <w:r>
        <w:t>School Improvement Plan</w:t>
      </w:r>
    </w:p>
    <w:p w:rsidR="00C05EE5" w:rsidRDefault="00C05EE5" w:rsidP="00E8322E">
      <w:pPr>
        <w:widowControl w:val="0"/>
        <w:numPr>
          <w:ilvl w:val="0"/>
          <w:numId w:val="39"/>
        </w:numPr>
        <w:overflowPunct w:val="0"/>
        <w:adjustRightInd w:val="0"/>
        <w:textAlignment w:val="baseline"/>
      </w:pPr>
      <w:r>
        <w:t>3 Year Financial Plan</w:t>
      </w:r>
    </w:p>
    <w:p w:rsidR="00C05EE5" w:rsidRDefault="00C05EE5" w:rsidP="00E8322E">
      <w:pPr>
        <w:widowControl w:val="0"/>
        <w:numPr>
          <w:ilvl w:val="0"/>
          <w:numId w:val="39"/>
        </w:numPr>
        <w:overflowPunct w:val="0"/>
        <w:adjustRightInd w:val="0"/>
        <w:textAlignment w:val="baseline"/>
      </w:pPr>
      <w:r>
        <w:t>The Annual Budget Plan</w:t>
      </w:r>
    </w:p>
    <w:p w:rsidR="00C05EE5" w:rsidRDefault="00C05EE5" w:rsidP="00C05EE5"/>
    <w:p w:rsidR="00C05EE5" w:rsidRDefault="00C05EE5" w:rsidP="00E8322E">
      <w:pPr>
        <w:widowControl w:val="0"/>
        <w:numPr>
          <w:ilvl w:val="0"/>
          <w:numId w:val="36"/>
        </w:numPr>
        <w:overflowPunct w:val="0"/>
        <w:adjustRightInd w:val="0"/>
        <w:jc w:val="both"/>
        <w:textAlignment w:val="baseline"/>
      </w:pPr>
      <w:r>
        <w:t>Deciding on how the school’s delegated budget should be spent, in accordance with the School Improvement Plan, and the statutory curriculum requirements as laid down by the Government</w:t>
      </w:r>
    </w:p>
    <w:p w:rsidR="00C05EE5" w:rsidRPr="00BD62C7" w:rsidRDefault="00C05EE5" w:rsidP="00C05EE5">
      <w:pPr>
        <w:ind w:left="360"/>
        <w:rPr>
          <w:sz w:val="16"/>
          <w:szCs w:val="16"/>
        </w:rPr>
      </w:pPr>
    </w:p>
    <w:p w:rsidR="00C05EE5" w:rsidRDefault="00C05EE5" w:rsidP="00E8322E">
      <w:pPr>
        <w:widowControl w:val="0"/>
        <w:numPr>
          <w:ilvl w:val="0"/>
          <w:numId w:val="36"/>
        </w:numPr>
        <w:overflowPunct w:val="0"/>
        <w:adjustRightInd w:val="0"/>
        <w:textAlignment w:val="baseline"/>
      </w:pPr>
      <w:r>
        <w:t>App</w:t>
      </w:r>
      <w:r w:rsidR="00BD62C7">
        <w:t>roving and monitoring the budge</w:t>
      </w:r>
    </w:p>
    <w:p w:rsidR="00BD62C7" w:rsidRPr="00BD62C7" w:rsidRDefault="00BD62C7" w:rsidP="00BD62C7">
      <w:pPr>
        <w:pStyle w:val="ListParagraph"/>
        <w:numPr>
          <w:ilvl w:val="0"/>
          <w:numId w:val="0"/>
        </w:numPr>
        <w:ind w:left="720"/>
        <w:rPr>
          <w:sz w:val="16"/>
          <w:szCs w:val="16"/>
        </w:rPr>
      </w:pPr>
    </w:p>
    <w:p w:rsidR="00C05EE5" w:rsidRDefault="00C05EE5" w:rsidP="00E8322E">
      <w:pPr>
        <w:widowControl w:val="0"/>
        <w:numPr>
          <w:ilvl w:val="0"/>
          <w:numId w:val="36"/>
        </w:numPr>
        <w:overflowPunct w:val="0"/>
        <w:adjustRightInd w:val="0"/>
        <w:textAlignment w:val="baseline"/>
      </w:pPr>
      <w:r>
        <w:t>Ensuring that the budget is managed effectively</w:t>
      </w:r>
    </w:p>
    <w:p w:rsidR="00C05EE5" w:rsidRPr="00BD62C7" w:rsidRDefault="00C05EE5" w:rsidP="00BD62C7">
      <w:pPr>
        <w:pStyle w:val="ListParagraph"/>
        <w:numPr>
          <w:ilvl w:val="0"/>
          <w:numId w:val="0"/>
        </w:numPr>
        <w:ind w:left="360"/>
        <w:rPr>
          <w:sz w:val="16"/>
          <w:szCs w:val="16"/>
        </w:rPr>
      </w:pPr>
    </w:p>
    <w:p w:rsidR="00C05EE5" w:rsidRDefault="00C05EE5" w:rsidP="00E8322E">
      <w:pPr>
        <w:widowControl w:val="0"/>
        <w:numPr>
          <w:ilvl w:val="0"/>
          <w:numId w:val="36"/>
        </w:numPr>
        <w:overflowPunct w:val="0"/>
        <w:adjustRightInd w:val="0"/>
        <w:jc w:val="both"/>
        <w:textAlignment w:val="baseline"/>
      </w:pPr>
      <w:r>
        <w:t>Ensuring that the school meets its statutory obligations</w:t>
      </w:r>
      <w:r w:rsidR="000F32A8">
        <w:t xml:space="preserve"> and, through the Head Teacher, c</w:t>
      </w:r>
      <w:r>
        <w:t>omplies with the Local Authority’s Financial Regulations and Standing Orders</w:t>
      </w:r>
    </w:p>
    <w:p w:rsidR="00C05EE5" w:rsidRPr="00BD62C7" w:rsidRDefault="00C05EE5" w:rsidP="00BD62C7">
      <w:pPr>
        <w:pStyle w:val="ListParagraph"/>
        <w:numPr>
          <w:ilvl w:val="0"/>
          <w:numId w:val="0"/>
        </w:numPr>
        <w:ind w:left="360"/>
        <w:rPr>
          <w:sz w:val="16"/>
          <w:szCs w:val="16"/>
        </w:rPr>
      </w:pPr>
    </w:p>
    <w:p w:rsidR="00C05EE5" w:rsidRDefault="00C05EE5" w:rsidP="00E8322E">
      <w:pPr>
        <w:widowControl w:val="0"/>
        <w:numPr>
          <w:ilvl w:val="0"/>
          <w:numId w:val="36"/>
        </w:numPr>
        <w:overflowPunct w:val="0"/>
        <w:adjustRightInd w:val="0"/>
        <w:textAlignment w:val="baseline"/>
      </w:pPr>
      <w:r>
        <w:t xml:space="preserve">Determining </w:t>
      </w:r>
      <w:proofErr w:type="spellStart"/>
      <w:r>
        <w:t>virement</w:t>
      </w:r>
      <w:proofErr w:type="spellEnd"/>
      <w:r>
        <w:t xml:space="preserve"> and expenditure thresholds</w:t>
      </w:r>
    </w:p>
    <w:p w:rsidR="00C05EE5" w:rsidRPr="00BD62C7" w:rsidRDefault="00C05EE5" w:rsidP="00BD62C7">
      <w:pPr>
        <w:pStyle w:val="ListParagraph"/>
        <w:numPr>
          <w:ilvl w:val="0"/>
          <w:numId w:val="0"/>
        </w:numPr>
        <w:ind w:left="360"/>
        <w:rPr>
          <w:sz w:val="16"/>
          <w:szCs w:val="16"/>
        </w:rPr>
      </w:pPr>
    </w:p>
    <w:p w:rsidR="00C05EE5" w:rsidRDefault="00C05EE5" w:rsidP="00E8322E">
      <w:pPr>
        <w:widowControl w:val="0"/>
        <w:numPr>
          <w:ilvl w:val="0"/>
          <w:numId w:val="36"/>
        </w:numPr>
        <w:overflowPunct w:val="0"/>
        <w:adjustRightInd w:val="0"/>
        <w:textAlignment w:val="baseline"/>
      </w:pPr>
      <w:r>
        <w:t>Evaluating the effectiveness of spending decisions</w:t>
      </w:r>
    </w:p>
    <w:p w:rsidR="00C05EE5" w:rsidRDefault="00C05EE5" w:rsidP="00BD62C7">
      <w:pPr>
        <w:pStyle w:val="ListParagraph"/>
        <w:numPr>
          <w:ilvl w:val="0"/>
          <w:numId w:val="0"/>
        </w:numPr>
        <w:ind w:left="360"/>
      </w:pPr>
    </w:p>
    <w:p w:rsidR="00C05EE5" w:rsidRDefault="00C05EE5" w:rsidP="00C05EE5">
      <w:r>
        <w:t>Although the Governing Body has a statutory responsibility for the oversight of most areas of school life, including financial management, a great deal of responsibility is often delegated to the Head Teacher and, to a lesser extent, to other budget holders or the Finance Committee</w:t>
      </w:r>
    </w:p>
    <w:p w:rsidR="00C05EE5" w:rsidRDefault="00C05EE5" w:rsidP="00C05EE5"/>
    <w:p w:rsidR="00170946" w:rsidRDefault="00170946" w:rsidP="00C05EE5">
      <w:pPr>
        <w:jc w:val="center"/>
        <w:rPr>
          <w:b/>
          <w:sz w:val="28"/>
          <w:szCs w:val="28"/>
        </w:rPr>
      </w:pPr>
    </w:p>
    <w:p w:rsidR="00445277" w:rsidRDefault="00445277" w:rsidP="00C05EE5">
      <w:pPr>
        <w:jc w:val="center"/>
        <w:rPr>
          <w:b/>
          <w:sz w:val="28"/>
          <w:szCs w:val="28"/>
        </w:rPr>
      </w:pPr>
    </w:p>
    <w:p w:rsidR="00C05EE5" w:rsidRPr="003452DB" w:rsidRDefault="00BD62C7" w:rsidP="00C05EE5">
      <w:pPr>
        <w:jc w:val="center"/>
        <w:rPr>
          <w:b/>
          <w:sz w:val="28"/>
          <w:szCs w:val="28"/>
        </w:rPr>
      </w:pPr>
      <w:r>
        <w:rPr>
          <w:b/>
          <w:sz w:val="28"/>
          <w:szCs w:val="28"/>
        </w:rPr>
        <w:t>Summary of Head Teacher’s Financial Management R</w:t>
      </w:r>
      <w:r w:rsidR="00C05EE5" w:rsidRPr="003452DB">
        <w:rPr>
          <w:b/>
          <w:sz w:val="28"/>
          <w:szCs w:val="28"/>
        </w:rPr>
        <w:t>ole</w:t>
      </w:r>
    </w:p>
    <w:p w:rsidR="00C05EE5" w:rsidRDefault="00C05EE5" w:rsidP="00C05EE5"/>
    <w:p w:rsidR="00C05EE5" w:rsidRDefault="00C05EE5" w:rsidP="00C05EE5">
      <w:r>
        <w:t>The Head Teacher is accountable to the Governing Body which can delegate much of its financial responsibility to the Head Teacher.  Typically, the Head Teacher has delegated responsibility for:</w:t>
      </w:r>
    </w:p>
    <w:p w:rsidR="00C05EE5" w:rsidRDefault="00C05EE5" w:rsidP="00C05EE5"/>
    <w:p w:rsidR="00C05EE5" w:rsidRDefault="00C05EE5" w:rsidP="00E8322E">
      <w:pPr>
        <w:widowControl w:val="0"/>
        <w:numPr>
          <w:ilvl w:val="0"/>
          <w:numId w:val="40"/>
        </w:numPr>
        <w:overflowPunct w:val="0"/>
        <w:adjustRightInd w:val="0"/>
        <w:jc w:val="both"/>
        <w:textAlignment w:val="baseline"/>
      </w:pPr>
      <w:r>
        <w:t>Leading and managing the creation of a strategic plan which is underpinned by sound resource planning and identifies priorities and targets for ensuring that pupils achieve high standards and make progress, increasing teachers effectiveness and securing school improvement</w:t>
      </w:r>
    </w:p>
    <w:p w:rsidR="00C05EE5" w:rsidRDefault="00C05EE5" w:rsidP="00C05EE5"/>
    <w:p w:rsidR="00C05EE5" w:rsidRDefault="00C05EE5" w:rsidP="00E8322E">
      <w:pPr>
        <w:widowControl w:val="0"/>
        <w:numPr>
          <w:ilvl w:val="0"/>
          <w:numId w:val="40"/>
        </w:numPr>
        <w:overflowPunct w:val="0"/>
        <w:adjustRightInd w:val="0"/>
        <w:textAlignment w:val="baseline"/>
      </w:pPr>
      <w:r>
        <w:t xml:space="preserve">Ensuring that the relevant Local Authority financial regulations and standing orders or </w:t>
      </w:r>
      <w:proofErr w:type="spellStart"/>
      <w:r>
        <w:t>DfE</w:t>
      </w:r>
      <w:proofErr w:type="spellEnd"/>
      <w:r>
        <w:t xml:space="preserve"> requirements are implemented</w:t>
      </w:r>
    </w:p>
    <w:p w:rsidR="00C05EE5" w:rsidRDefault="00C05EE5" w:rsidP="00BD62C7">
      <w:pPr>
        <w:pStyle w:val="ListParagraph"/>
        <w:numPr>
          <w:ilvl w:val="0"/>
          <w:numId w:val="0"/>
        </w:numPr>
        <w:ind w:left="720"/>
      </w:pPr>
    </w:p>
    <w:p w:rsidR="00C05EE5" w:rsidRDefault="00C05EE5" w:rsidP="00E8322E">
      <w:pPr>
        <w:widowControl w:val="0"/>
        <w:numPr>
          <w:ilvl w:val="0"/>
          <w:numId w:val="40"/>
        </w:numPr>
        <w:overflowPunct w:val="0"/>
        <w:adjustRightInd w:val="0"/>
        <w:jc w:val="both"/>
        <w:textAlignment w:val="baseline"/>
      </w:pPr>
      <w:r>
        <w:t>Establishing sound internal financial controls that are managed on a daily basis by the Head Teacher, School Business Manager, Finance Officer (or equivalent).</w:t>
      </w:r>
    </w:p>
    <w:p w:rsidR="00C05EE5" w:rsidRDefault="00C05EE5" w:rsidP="00BD62C7">
      <w:pPr>
        <w:pStyle w:val="ListParagraph"/>
        <w:numPr>
          <w:ilvl w:val="0"/>
          <w:numId w:val="0"/>
        </w:numPr>
        <w:ind w:left="720"/>
      </w:pPr>
    </w:p>
    <w:p w:rsidR="00C05EE5" w:rsidRDefault="00C05EE5" w:rsidP="00E8322E">
      <w:pPr>
        <w:widowControl w:val="0"/>
        <w:numPr>
          <w:ilvl w:val="0"/>
          <w:numId w:val="40"/>
        </w:numPr>
        <w:overflowPunct w:val="0"/>
        <w:adjustRightInd w:val="0"/>
        <w:textAlignment w:val="baseline"/>
      </w:pPr>
      <w:r>
        <w:t>Ensuring the effective implementation of financial systems and procedures (even in the absence of key staff)</w:t>
      </w:r>
    </w:p>
    <w:p w:rsidR="00C05EE5" w:rsidRDefault="00C05EE5" w:rsidP="00BD62C7">
      <w:pPr>
        <w:pStyle w:val="ListParagraph"/>
        <w:numPr>
          <w:ilvl w:val="0"/>
          <w:numId w:val="0"/>
        </w:numPr>
        <w:ind w:left="720"/>
      </w:pPr>
    </w:p>
    <w:p w:rsidR="00C05EE5" w:rsidRDefault="00C05EE5" w:rsidP="00E8322E">
      <w:pPr>
        <w:widowControl w:val="0"/>
        <w:numPr>
          <w:ilvl w:val="0"/>
          <w:numId w:val="40"/>
        </w:numPr>
        <w:overflowPunct w:val="0"/>
        <w:adjustRightInd w:val="0"/>
        <w:textAlignment w:val="baseline"/>
      </w:pPr>
      <w:r>
        <w:t>Checking that the funds delegated by the Local Authority are in line with pupil numbers</w:t>
      </w:r>
    </w:p>
    <w:p w:rsidR="00C05EE5" w:rsidRDefault="00C05EE5" w:rsidP="00BD62C7">
      <w:pPr>
        <w:pStyle w:val="ListParagraph"/>
        <w:numPr>
          <w:ilvl w:val="0"/>
          <w:numId w:val="0"/>
        </w:numPr>
        <w:ind w:left="720"/>
      </w:pPr>
    </w:p>
    <w:p w:rsidR="00C05EE5" w:rsidRDefault="00C05EE5" w:rsidP="00E8322E">
      <w:pPr>
        <w:widowControl w:val="0"/>
        <w:numPr>
          <w:ilvl w:val="0"/>
          <w:numId w:val="40"/>
        </w:numPr>
        <w:overflowPunct w:val="0"/>
        <w:adjustRightInd w:val="0"/>
        <w:textAlignment w:val="baseline"/>
      </w:pPr>
      <w:r>
        <w:t>Compiling</w:t>
      </w:r>
      <w:r w:rsidR="0017088E">
        <w:t xml:space="preserve"> a draft budget to the Governing B</w:t>
      </w:r>
      <w:r>
        <w:t>ody and it’s appropriate committees</w:t>
      </w:r>
    </w:p>
    <w:p w:rsidR="00C05EE5" w:rsidRDefault="00C05EE5" w:rsidP="00BD62C7">
      <w:pPr>
        <w:pStyle w:val="ListParagraph"/>
        <w:numPr>
          <w:ilvl w:val="0"/>
          <w:numId w:val="0"/>
        </w:numPr>
        <w:ind w:left="720"/>
      </w:pPr>
    </w:p>
    <w:p w:rsidR="00C05EE5" w:rsidRDefault="00C05EE5" w:rsidP="00E8322E">
      <w:pPr>
        <w:widowControl w:val="0"/>
        <w:numPr>
          <w:ilvl w:val="0"/>
          <w:numId w:val="40"/>
        </w:numPr>
        <w:overflowPunct w:val="0"/>
        <w:adjustRightInd w:val="0"/>
        <w:textAlignment w:val="baseline"/>
      </w:pPr>
      <w:r>
        <w:t xml:space="preserve">Producing regular reconciled budget/financial reports to the Governing Body, Local Authority and the </w:t>
      </w:r>
      <w:proofErr w:type="spellStart"/>
      <w:r>
        <w:t>DfE</w:t>
      </w:r>
      <w:proofErr w:type="spellEnd"/>
      <w:r>
        <w:t xml:space="preserve"> as appropriate</w:t>
      </w:r>
    </w:p>
    <w:p w:rsidR="00C05EE5" w:rsidRDefault="00C05EE5" w:rsidP="00BD62C7">
      <w:pPr>
        <w:pStyle w:val="ListParagraph"/>
        <w:numPr>
          <w:ilvl w:val="0"/>
          <w:numId w:val="0"/>
        </w:numPr>
        <w:ind w:left="720"/>
      </w:pPr>
    </w:p>
    <w:p w:rsidR="00C05EE5" w:rsidRDefault="00C05EE5" w:rsidP="00C05EE5"/>
    <w:p w:rsidR="00170946" w:rsidRDefault="00170946" w:rsidP="00C05EE5"/>
    <w:p w:rsidR="00BD62C7" w:rsidRDefault="00BD62C7" w:rsidP="00C05EE5">
      <w:pPr>
        <w:rPr>
          <w:b/>
        </w:rPr>
      </w:pPr>
    </w:p>
    <w:p w:rsidR="00445277" w:rsidRDefault="00445277" w:rsidP="00170946">
      <w:pPr>
        <w:jc w:val="center"/>
        <w:rPr>
          <w:b/>
          <w:sz w:val="28"/>
          <w:szCs w:val="28"/>
        </w:rPr>
      </w:pPr>
    </w:p>
    <w:p w:rsidR="00C05EE5" w:rsidRPr="00170946" w:rsidRDefault="00C05EE5" w:rsidP="00170946">
      <w:pPr>
        <w:jc w:val="center"/>
        <w:rPr>
          <w:b/>
          <w:sz w:val="28"/>
          <w:szCs w:val="28"/>
        </w:rPr>
      </w:pPr>
      <w:r w:rsidRPr="00170946">
        <w:rPr>
          <w:b/>
          <w:sz w:val="28"/>
          <w:szCs w:val="28"/>
        </w:rPr>
        <w:t>Delegating Work to the Committees</w:t>
      </w:r>
    </w:p>
    <w:p w:rsidR="00C05EE5" w:rsidRDefault="00C05EE5" w:rsidP="00C05EE5"/>
    <w:p w:rsidR="00C05EE5" w:rsidRDefault="00C05EE5" w:rsidP="00C05EE5">
      <w:pPr>
        <w:jc w:val="both"/>
      </w:pPr>
      <w:r>
        <w:t>A Governing Body can fulfil some of its responsibilities through a series of committees.  The committee most likely to help fulfil its financial management responsibilities is the Finance (or Resources) Committee.  The Finance Committee is non-statutory and the Governing Body is able to determine its remit and delegated responsibility to it for the approval of the formal Budget Plan for the new financial year.</w:t>
      </w:r>
    </w:p>
    <w:p w:rsidR="00C05EE5" w:rsidRDefault="00C05EE5" w:rsidP="00C05EE5"/>
    <w:p w:rsidR="00C05EE5" w:rsidRDefault="00C05EE5" w:rsidP="00C05EE5">
      <w:r>
        <w:t>The following tasks should also be carried out by the Finance (or Resource) Committee:</w:t>
      </w:r>
    </w:p>
    <w:p w:rsidR="00C05EE5" w:rsidRDefault="00C05EE5" w:rsidP="00C05EE5"/>
    <w:p w:rsidR="00C05EE5" w:rsidRDefault="00C05EE5" w:rsidP="00E8322E">
      <w:pPr>
        <w:widowControl w:val="0"/>
        <w:numPr>
          <w:ilvl w:val="0"/>
          <w:numId w:val="41"/>
        </w:numPr>
        <w:overflowPunct w:val="0"/>
        <w:adjustRightInd w:val="0"/>
        <w:textAlignment w:val="baseline"/>
      </w:pPr>
      <w:r>
        <w:t>Drawing up the Budget for approval by the Governing Body</w:t>
      </w:r>
    </w:p>
    <w:p w:rsidR="00C05EE5" w:rsidRPr="00BD62C7" w:rsidRDefault="00C05EE5" w:rsidP="00C05EE5">
      <w:pPr>
        <w:rPr>
          <w:sz w:val="16"/>
          <w:szCs w:val="16"/>
        </w:rPr>
      </w:pPr>
    </w:p>
    <w:p w:rsidR="00C05EE5" w:rsidRDefault="00C05EE5" w:rsidP="00E8322E">
      <w:pPr>
        <w:widowControl w:val="0"/>
        <w:numPr>
          <w:ilvl w:val="0"/>
          <w:numId w:val="41"/>
        </w:numPr>
        <w:overflowPunct w:val="0"/>
        <w:adjustRightInd w:val="0"/>
        <w:textAlignment w:val="baseline"/>
      </w:pPr>
      <w:r>
        <w:t>Exploring different expenditure options and assessing expenditure bids</w:t>
      </w:r>
    </w:p>
    <w:p w:rsidR="00C05EE5" w:rsidRPr="00BD62C7" w:rsidRDefault="00C05EE5" w:rsidP="00BD62C7">
      <w:pPr>
        <w:pStyle w:val="ListParagraph"/>
        <w:numPr>
          <w:ilvl w:val="0"/>
          <w:numId w:val="0"/>
        </w:numPr>
        <w:ind w:left="720"/>
        <w:rPr>
          <w:sz w:val="16"/>
          <w:szCs w:val="16"/>
        </w:rPr>
      </w:pPr>
    </w:p>
    <w:p w:rsidR="00C05EE5" w:rsidRDefault="00C05EE5" w:rsidP="00E8322E">
      <w:pPr>
        <w:widowControl w:val="0"/>
        <w:numPr>
          <w:ilvl w:val="0"/>
          <w:numId w:val="41"/>
        </w:numPr>
        <w:overflowPunct w:val="0"/>
        <w:adjustRightInd w:val="0"/>
        <w:textAlignment w:val="baseline"/>
      </w:pPr>
      <w:r>
        <w:t>Forecasting likely future pupil numbers and funding levels</w:t>
      </w:r>
    </w:p>
    <w:p w:rsidR="00C05EE5" w:rsidRPr="00BD62C7" w:rsidRDefault="00C05EE5" w:rsidP="00BD62C7">
      <w:pPr>
        <w:pStyle w:val="ListParagraph"/>
        <w:numPr>
          <w:ilvl w:val="0"/>
          <w:numId w:val="0"/>
        </w:numPr>
        <w:ind w:left="720"/>
        <w:rPr>
          <w:sz w:val="16"/>
          <w:szCs w:val="16"/>
        </w:rPr>
      </w:pPr>
    </w:p>
    <w:p w:rsidR="00C05EE5" w:rsidRDefault="00C05EE5" w:rsidP="00E8322E">
      <w:pPr>
        <w:widowControl w:val="0"/>
        <w:numPr>
          <w:ilvl w:val="0"/>
          <w:numId w:val="41"/>
        </w:numPr>
        <w:overflowPunct w:val="0"/>
        <w:adjustRightInd w:val="0"/>
        <w:textAlignment w:val="baseline"/>
      </w:pPr>
      <w:r>
        <w:t>Monitoring budgeted income and expenditure</w:t>
      </w:r>
    </w:p>
    <w:p w:rsidR="00C05EE5" w:rsidRPr="00BD62C7" w:rsidRDefault="00C05EE5" w:rsidP="00BD62C7">
      <w:pPr>
        <w:pStyle w:val="ListParagraph"/>
        <w:numPr>
          <w:ilvl w:val="0"/>
          <w:numId w:val="0"/>
        </w:numPr>
        <w:ind w:left="720"/>
        <w:rPr>
          <w:sz w:val="16"/>
          <w:szCs w:val="16"/>
        </w:rPr>
      </w:pPr>
    </w:p>
    <w:p w:rsidR="00C05EE5" w:rsidRDefault="00C05EE5" w:rsidP="00E8322E">
      <w:pPr>
        <w:widowControl w:val="0"/>
        <w:numPr>
          <w:ilvl w:val="0"/>
          <w:numId w:val="41"/>
        </w:numPr>
        <w:overflowPunct w:val="0"/>
        <w:adjustRightInd w:val="0"/>
        <w:textAlignment w:val="baseline"/>
      </w:pPr>
      <w:r>
        <w:t>Monitoring and adjusting in-year expenditure levels</w:t>
      </w:r>
    </w:p>
    <w:p w:rsidR="00C05EE5" w:rsidRPr="00BD62C7" w:rsidRDefault="00C05EE5" w:rsidP="00BD62C7">
      <w:pPr>
        <w:pStyle w:val="ListParagraph"/>
        <w:numPr>
          <w:ilvl w:val="0"/>
          <w:numId w:val="0"/>
        </w:numPr>
        <w:ind w:left="720"/>
        <w:rPr>
          <w:sz w:val="16"/>
          <w:szCs w:val="16"/>
        </w:rPr>
      </w:pPr>
    </w:p>
    <w:p w:rsidR="00C05EE5" w:rsidRDefault="00C05EE5" w:rsidP="00E8322E">
      <w:pPr>
        <w:widowControl w:val="0"/>
        <w:numPr>
          <w:ilvl w:val="0"/>
          <w:numId w:val="41"/>
        </w:numPr>
        <w:overflowPunct w:val="0"/>
        <w:adjustRightInd w:val="0"/>
        <w:textAlignment w:val="baseline"/>
      </w:pPr>
      <w:r>
        <w:t>Ensuring accounts are properly finalised at year end and reviewing outturn</w:t>
      </w:r>
    </w:p>
    <w:p w:rsidR="00C05EE5" w:rsidRPr="00BD62C7" w:rsidRDefault="00C05EE5" w:rsidP="00BD62C7">
      <w:pPr>
        <w:pStyle w:val="ListParagraph"/>
        <w:numPr>
          <w:ilvl w:val="0"/>
          <w:numId w:val="0"/>
        </w:numPr>
        <w:ind w:left="720"/>
        <w:rPr>
          <w:sz w:val="16"/>
          <w:szCs w:val="16"/>
        </w:rPr>
      </w:pPr>
    </w:p>
    <w:p w:rsidR="00C05EE5" w:rsidRDefault="00C05EE5" w:rsidP="00E8322E">
      <w:pPr>
        <w:widowControl w:val="0"/>
        <w:numPr>
          <w:ilvl w:val="0"/>
          <w:numId w:val="41"/>
        </w:numPr>
        <w:overflowPunct w:val="0"/>
        <w:adjustRightInd w:val="0"/>
        <w:textAlignment w:val="baseline"/>
      </w:pPr>
      <w:r>
        <w:t>Evaluating the effectiveness of financial decisions</w:t>
      </w:r>
    </w:p>
    <w:p w:rsidR="00C05EE5" w:rsidRPr="00BD62C7" w:rsidRDefault="00C05EE5" w:rsidP="00BD62C7">
      <w:pPr>
        <w:pStyle w:val="ListParagraph"/>
        <w:numPr>
          <w:ilvl w:val="0"/>
          <w:numId w:val="0"/>
        </w:numPr>
        <w:ind w:left="720"/>
        <w:rPr>
          <w:sz w:val="16"/>
          <w:szCs w:val="16"/>
        </w:rPr>
      </w:pPr>
    </w:p>
    <w:p w:rsidR="00C05EE5" w:rsidRDefault="00C05EE5" w:rsidP="00E8322E">
      <w:pPr>
        <w:widowControl w:val="0"/>
        <w:numPr>
          <w:ilvl w:val="0"/>
          <w:numId w:val="41"/>
        </w:numPr>
        <w:overflowPunct w:val="0"/>
        <w:adjustRightInd w:val="0"/>
        <w:textAlignment w:val="baseline"/>
      </w:pPr>
      <w:r>
        <w:t>Administering the School’s voluntary or private funds</w:t>
      </w:r>
    </w:p>
    <w:p w:rsidR="00BD62C7" w:rsidRDefault="00BD62C7" w:rsidP="00C05EE5">
      <w:pPr>
        <w:jc w:val="both"/>
        <w:rPr>
          <w:rFonts w:cs="Times New Roman"/>
          <w:lang w:eastAsia="en-GB"/>
        </w:rPr>
      </w:pPr>
    </w:p>
    <w:p w:rsidR="00C05EE5" w:rsidRDefault="00C05EE5" w:rsidP="00C05EE5">
      <w:pPr>
        <w:jc w:val="both"/>
      </w:pPr>
      <w:r>
        <w:t>The Governing Body can delegate functions relating to the setting and approval of budgets to the Finance Committee.  The Committee must report to the Governing Body, at regular intervals throughout the year, in respect of any action taken or decisions made.</w:t>
      </w:r>
    </w:p>
    <w:p w:rsidR="00C05EE5" w:rsidRDefault="00C05EE5" w:rsidP="00C05EE5">
      <w:pPr>
        <w:jc w:val="both"/>
      </w:pPr>
    </w:p>
    <w:p w:rsidR="00BD62C7" w:rsidRDefault="00BD62C7" w:rsidP="00C05EE5">
      <w:pPr>
        <w:jc w:val="both"/>
      </w:pPr>
    </w:p>
    <w:p w:rsidR="00170946" w:rsidRDefault="00170946" w:rsidP="00C05EE5">
      <w:pPr>
        <w:jc w:val="both"/>
      </w:pPr>
    </w:p>
    <w:p w:rsidR="00170946" w:rsidRDefault="00170946" w:rsidP="00C05EE5">
      <w:pPr>
        <w:jc w:val="both"/>
      </w:pPr>
    </w:p>
    <w:p w:rsidR="00C05EE5" w:rsidRPr="00170946" w:rsidRDefault="00C05EE5" w:rsidP="00170946">
      <w:pPr>
        <w:jc w:val="center"/>
        <w:rPr>
          <w:b/>
          <w:sz w:val="28"/>
          <w:szCs w:val="28"/>
        </w:rPr>
      </w:pPr>
      <w:r w:rsidRPr="00170946">
        <w:rPr>
          <w:b/>
          <w:sz w:val="28"/>
          <w:szCs w:val="28"/>
        </w:rPr>
        <w:t>Examples of more specific res</w:t>
      </w:r>
      <w:r w:rsidR="00170946">
        <w:rPr>
          <w:b/>
          <w:sz w:val="28"/>
          <w:szCs w:val="28"/>
        </w:rPr>
        <w:t>ponsibilities of the Governing B</w:t>
      </w:r>
      <w:r w:rsidRPr="00170946">
        <w:rPr>
          <w:b/>
          <w:sz w:val="28"/>
          <w:szCs w:val="28"/>
        </w:rPr>
        <w:t>ody and the Head Teacher</w:t>
      </w:r>
    </w:p>
    <w:p w:rsidR="00C05EE5" w:rsidRDefault="00C05EE5" w:rsidP="00C05EE5">
      <w:pPr>
        <w:jc w:val="both"/>
      </w:pPr>
    </w:p>
    <w:p w:rsidR="00C05EE5" w:rsidRDefault="00C05EE5" w:rsidP="00C05EE5">
      <w:pPr>
        <w:jc w:val="both"/>
      </w:pPr>
    </w:p>
    <w:p w:rsidR="00C05EE5" w:rsidRDefault="00C05EE5" w:rsidP="00C05EE5">
      <w:pPr>
        <w:jc w:val="both"/>
      </w:pPr>
      <w:r>
        <w:t>These have been produced with the help of Wolsey Infant School in Croydon. They are an example of one school’s arrangements for other schools to consider if they find them helpful. There is no requirement for all schools to follow this definition of specific responsibilities.</w:t>
      </w:r>
    </w:p>
    <w:p w:rsidR="00C05EE5" w:rsidRDefault="00C05EE5" w:rsidP="00C05EE5"/>
    <w:p w:rsidR="00C05EE5" w:rsidRDefault="00C05EE5" w:rsidP="00C05EE5">
      <w:pPr>
        <w:pStyle w:val="Heading4"/>
        <w:rPr>
          <w:b w:val="0"/>
        </w:rPr>
      </w:pPr>
      <w:r>
        <w:rPr>
          <w:b w:val="0"/>
        </w:rPr>
        <w:t>Governing B</w:t>
      </w:r>
      <w:r w:rsidRPr="00BC5A12">
        <w:rPr>
          <w:b w:val="0"/>
        </w:rPr>
        <w:t>ody</w:t>
      </w:r>
    </w:p>
    <w:p w:rsidR="00C05EE5" w:rsidRPr="00BC5A12" w:rsidRDefault="00C05EE5" w:rsidP="00C05EE5"/>
    <w:p w:rsidR="00C05EE5" w:rsidRDefault="00C05EE5" w:rsidP="00E8322E">
      <w:pPr>
        <w:pStyle w:val="ListParagraph"/>
        <w:numPr>
          <w:ilvl w:val="0"/>
          <w:numId w:val="42"/>
        </w:numPr>
        <w:spacing w:after="240"/>
        <w:jc w:val="both"/>
      </w:pPr>
      <w:r>
        <w:t>Ensuring there is a handbook containing information and a description of financial systems and procedures for all staff with financial management responsibility (Internal Controls or Schools Financial Procedures handbook)</w:t>
      </w:r>
    </w:p>
    <w:p w:rsidR="00C05EE5" w:rsidRDefault="00C05EE5" w:rsidP="00E8322E">
      <w:pPr>
        <w:pStyle w:val="ListParagraph"/>
        <w:numPr>
          <w:ilvl w:val="0"/>
          <w:numId w:val="42"/>
        </w:numPr>
        <w:spacing w:after="240"/>
      </w:pPr>
      <w:r>
        <w:t xml:space="preserve">Establishing formal procedures and a timetable for budget planning </w:t>
      </w:r>
    </w:p>
    <w:p w:rsidR="00C05EE5" w:rsidRDefault="00C05EE5" w:rsidP="00E8322E">
      <w:pPr>
        <w:pStyle w:val="ListParagraph"/>
        <w:numPr>
          <w:ilvl w:val="0"/>
          <w:numId w:val="42"/>
        </w:numPr>
        <w:spacing w:after="240"/>
        <w:jc w:val="both"/>
      </w:pPr>
      <w:r>
        <w:t>Ensuring only a balanced sound budget is approved, with a forward projection for at least two years</w:t>
      </w:r>
    </w:p>
    <w:p w:rsidR="00C05EE5" w:rsidRDefault="00C05EE5" w:rsidP="00E8322E">
      <w:pPr>
        <w:pStyle w:val="ListParagraph"/>
        <w:numPr>
          <w:ilvl w:val="0"/>
          <w:numId w:val="42"/>
        </w:numPr>
        <w:spacing w:after="240"/>
        <w:jc w:val="both"/>
      </w:pPr>
      <w:r>
        <w:t>Ensuring financial records are maintained that can provide auditors and inspectors with explanations they consider necessary (an audit trail)</w:t>
      </w:r>
    </w:p>
    <w:p w:rsidR="00C05EE5" w:rsidRDefault="00C05EE5" w:rsidP="00E8322E">
      <w:pPr>
        <w:pStyle w:val="ListParagraph"/>
        <w:numPr>
          <w:ilvl w:val="0"/>
          <w:numId w:val="42"/>
        </w:numPr>
        <w:spacing w:after="240"/>
      </w:pPr>
      <w:r>
        <w:t>Responding promptly to recommendations made by auditors or inspectors</w:t>
      </w:r>
    </w:p>
    <w:p w:rsidR="00C05EE5" w:rsidRDefault="00C05EE5" w:rsidP="00E8322E">
      <w:pPr>
        <w:pStyle w:val="ListParagraph"/>
        <w:numPr>
          <w:ilvl w:val="0"/>
          <w:numId w:val="42"/>
        </w:numPr>
        <w:spacing w:after="240"/>
      </w:pPr>
      <w:r>
        <w:t xml:space="preserve">Monitoring the budget and implementing </w:t>
      </w:r>
      <w:proofErr w:type="spellStart"/>
      <w:r>
        <w:t>virements</w:t>
      </w:r>
      <w:proofErr w:type="spellEnd"/>
      <w:r>
        <w:t xml:space="preserve"> when appropriate</w:t>
      </w:r>
    </w:p>
    <w:p w:rsidR="00C05EE5" w:rsidRDefault="00C05EE5" w:rsidP="00E8322E">
      <w:pPr>
        <w:pStyle w:val="ListParagraph"/>
        <w:numPr>
          <w:ilvl w:val="0"/>
          <w:numId w:val="42"/>
        </w:numPr>
        <w:spacing w:after="240"/>
      </w:pPr>
      <w:r>
        <w:t>Ensuring the school obtains value for money when purchasing goods and services</w:t>
      </w:r>
    </w:p>
    <w:p w:rsidR="00C05EE5" w:rsidRDefault="00C05EE5" w:rsidP="00E8322E">
      <w:pPr>
        <w:pStyle w:val="ListParagraph"/>
        <w:numPr>
          <w:ilvl w:val="0"/>
          <w:numId w:val="42"/>
        </w:numPr>
        <w:spacing w:after="240"/>
      </w:pPr>
      <w:r>
        <w:t>Establishing a charging policy for the supply of goods and services</w:t>
      </w:r>
    </w:p>
    <w:p w:rsidR="00BD62C7" w:rsidRDefault="00BD62C7" w:rsidP="00BD62C7">
      <w:pPr>
        <w:pStyle w:val="ListParagraph"/>
        <w:numPr>
          <w:ilvl w:val="0"/>
          <w:numId w:val="0"/>
        </w:numPr>
        <w:spacing w:after="240"/>
        <w:ind w:left="720"/>
      </w:pPr>
    </w:p>
    <w:p w:rsidR="00170946" w:rsidRDefault="00170946" w:rsidP="00BD62C7">
      <w:pPr>
        <w:pStyle w:val="ListParagraph"/>
        <w:numPr>
          <w:ilvl w:val="0"/>
          <w:numId w:val="0"/>
        </w:numPr>
        <w:spacing w:after="240"/>
        <w:ind w:left="720"/>
      </w:pPr>
    </w:p>
    <w:p w:rsidR="00C05EE5" w:rsidRDefault="00C05EE5" w:rsidP="00E8322E">
      <w:pPr>
        <w:pStyle w:val="ListParagraph"/>
        <w:numPr>
          <w:ilvl w:val="0"/>
          <w:numId w:val="42"/>
        </w:numPr>
        <w:spacing w:after="240"/>
      </w:pPr>
      <w:r>
        <w:t>Establishing and maintaining a register of business interests of governors and staff who influence financial decisions. This should be open to examination by Governors, Staff, the Local Authority and other stakeholders</w:t>
      </w:r>
    </w:p>
    <w:p w:rsidR="00C05EE5" w:rsidRDefault="00C05EE5" w:rsidP="00E8322E">
      <w:pPr>
        <w:pStyle w:val="ListParagraph"/>
        <w:numPr>
          <w:ilvl w:val="0"/>
          <w:numId w:val="42"/>
        </w:numPr>
        <w:spacing w:after="240"/>
      </w:pPr>
      <w:r>
        <w:t>Ensuring financial duties of staff are clearly described to avoid potential conflicts (division of duties)</w:t>
      </w:r>
    </w:p>
    <w:p w:rsidR="00C05EE5" w:rsidRDefault="00C05EE5" w:rsidP="00E8322E">
      <w:pPr>
        <w:pStyle w:val="ListParagraph"/>
        <w:numPr>
          <w:ilvl w:val="0"/>
          <w:numId w:val="42"/>
        </w:numPr>
        <w:spacing w:after="240"/>
      </w:pPr>
      <w:r>
        <w:t>Ensuring, in conjunction with the Head Teacher, that salary payments are:</w:t>
      </w:r>
    </w:p>
    <w:p w:rsidR="00C05EE5" w:rsidRDefault="00C05EE5" w:rsidP="00E8322E">
      <w:pPr>
        <w:pStyle w:val="ListParagraph"/>
        <w:numPr>
          <w:ilvl w:val="1"/>
          <w:numId w:val="42"/>
        </w:numPr>
        <w:spacing w:after="240"/>
      </w:pPr>
      <w:r>
        <w:t>only made to school employees</w:t>
      </w:r>
    </w:p>
    <w:p w:rsidR="00C05EE5" w:rsidRDefault="00C05EE5" w:rsidP="00E8322E">
      <w:pPr>
        <w:pStyle w:val="ListParagraph"/>
        <w:numPr>
          <w:ilvl w:val="1"/>
          <w:numId w:val="42"/>
        </w:numPr>
        <w:spacing w:after="240"/>
      </w:pPr>
      <w:r>
        <w:t>made in accordance with appropriate conditions of employment</w:t>
      </w:r>
    </w:p>
    <w:p w:rsidR="00C05EE5" w:rsidRDefault="00C05EE5" w:rsidP="00E8322E">
      <w:pPr>
        <w:pStyle w:val="ListParagraph"/>
        <w:numPr>
          <w:ilvl w:val="1"/>
          <w:numId w:val="42"/>
        </w:numPr>
        <w:spacing w:after="240"/>
      </w:pPr>
      <w:r>
        <w:t>only made for services provided to the school</w:t>
      </w:r>
    </w:p>
    <w:p w:rsidR="00C05EE5" w:rsidRDefault="00C05EE5" w:rsidP="00E8322E">
      <w:pPr>
        <w:pStyle w:val="ListParagraph"/>
        <w:numPr>
          <w:ilvl w:val="1"/>
          <w:numId w:val="42"/>
        </w:numPr>
        <w:spacing w:after="240"/>
      </w:pPr>
      <w:r>
        <w:t>subject to appropriate deductions, for example tax and national insurance, with payroll changes accurately recorded and promptly processed (guard against fraud)</w:t>
      </w:r>
    </w:p>
    <w:p w:rsidR="00C05EE5" w:rsidRDefault="00C05EE5" w:rsidP="00E8322E">
      <w:pPr>
        <w:pStyle w:val="ListParagraph"/>
        <w:numPr>
          <w:ilvl w:val="0"/>
          <w:numId w:val="42"/>
        </w:numPr>
        <w:spacing w:after="240"/>
      </w:pPr>
      <w:r>
        <w:t>Deciding, after careful consideration, whether or not to insure risks not covered by the Local Authority (school insurance)</w:t>
      </w:r>
    </w:p>
    <w:p w:rsidR="00C05EE5" w:rsidRDefault="00C05EE5" w:rsidP="00E8322E">
      <w:pPr>
        <w:pStyle w:val="ListParagraph"/>
        <w:numPr>
          <w:ilvl w:val="0"/>
          <w:numId w:val="42"/>
        </w:numPr>
        <w:spacing w:after="240"/>
      </w:pPr>
      <w:r>
        <w:t>Authorising the disposal or write off of stock (as per the Asset Register or Inventory)</w:t>
      </w:r>
    </w:p>
    <w:p w:rsidR="00BD62C7" w:rsidRDefault="00BD62C7" w:rsidP="00C05EE5">
      <w:pPr>
        <w:pStyle w:val="Heading4"/>
        <w:rPr>
          <w:b w:val="0"/>
        </w:rPr>
      </w:pPr>
    </w:p>
    <w:p w:rsidR="00BD62C7" w:rsidRDefault="00BD62C7" w:rsidP="00C05EE5">
      <w:pPr>
        <w:pStyle w:val="Heading4"/>
        <w:rPr>
          <w:b w:val="0"/>
        </w:rPr>
      </w:pPr>
    </w:p>
    <w:p w:rsidR="00170946" w:rsidRPr="00170946" w:rsidRDefault="00170946" w:rsidP="00170946"/>
    <w:p w:rsidR="00170946" w:rsidRDefault="00170946" w:rsidP="00C05EE5">
      <w:pPr>
        <w:pStyle w:val="Heading4"/>
        <w:rPr>
          <w:b w:val="0"/>
        </w:rPr>
      </w:pPr>
    </w:p>
    <w:p w:rsidR="00C05EE5" w:rsidRPr="00DA7FF9" w:rsidRDefault="00C05EE5" w:rsidP="00C05EE5">
      <w:pPr>
        <w:pStyle w:val="Heading4"/>
        <w:rPr>
          <w:b w:val="0"/>
        </w:rPr>
      </w:pPr>
      <w:r w:rsidRPr="00DA7FF9">
        <w:rPr>
          <w:b w:val="0"/>
        </w:rPr>
        <w:t>Head Teacher</w:t>
      </w:r>
    </w:p>
    <w:p w:rsidR="00C05EE5" w:rsidRPr="00170946" w:rsidRDefault="00C05EE5" w:rsidP="00C05EE5">
      <w:pPr>
        <w:rPr>
          <w:sz w:val="16"/>
          <w:szCs w:val="16"/>
        </w:rPr>
      </w:pPr>
    </w:p>
    <w:p w:rsidR="00C05EE5" w:rsidRDefault="00C05EE5" w:rsidP="00E8322E">
      <w:pPr>
        <w:pStyle w:val="ListParagraph"/>
        <w:numPr>
          <w:ilvl w:val="0"/>
          <w:numId w:val="42"/>
        </w:numPr>
        <w:spacing w:after="240"/>
      </w:pPr>
      <w:r>
        <w:t>Meet regularly with the Local Authority budget adviser to discuss the budget and to make any necessary adjustments (as per the Local Authority Scheme of Delegation for financing schools)</w:t>
      </w:r>
    </w:p>
    <w:p w:rsidR="00C05EE5" w:rsidRDefault="00C05EE5" w:rsidP="00E8322E">
      <w:pPr>
        <w:pStyle w:val="ListParagraph"/>
        <w:numPr>
          <w:ilvl w:val="0"/>
          <w:numId w:val="42"/>
        </w:numPr>
        <w:spacing w:after="240"/>
      </w:pPr>
      <w:r>
        <w:t xml:space="preserve">Obtain Governing body approval for any budget </w:t>
      </w:r>
      <w:proofErr w:type="spellStart"/>
      <w:r>
        <w:t>virements</w:t>
      </w:r>
      <w:proofErr w:type="spellEnd"/>
      <w:r>
        <w:t xml:space="preserve"> above their delegated authority level </w:t>
      </w:r>
    </w:p>
    <w:p w:rsidR="00C05EE5" w:rsidRDefault="00C05EE5" w:rsidP="00E8322E">
      <w:pPr>
        <w:pStyle w:val="ListParagraph"/>
        <w:numPr>
          <w:ilvl w:val="0"/>
          <w:numId w:val="42"/>
        </w:numPr>
        <w:spacing w:after="240"/>
        <w:jc w:val="both"/>
      </w:pPr>
      <w:r>
        <w:t>Consider and respond promptly to recommendations in school audit and inspection reports, and advise Governors of results and any remedial action to be implemented (Audit and Ofsted Inspection Reports)</w:t>
      </w:r>
    </w:p>
    <w:p w:rsidR="00C05EE5" w:rsidRDefault="00C05EE5" w:rsidP="00E8322E">
      <w:pPr>
        <w:pStyle w:val="ListParagraph"/>
        <w:numPr>
          <w:ilvl w:val="0"/>
          <w:numId w:val="42"/>
        </w:numPr>
        <w:spacing w:after="240"/>
        <w:jc w:val="both"/>
      </w:pPr>
      <w:r>
        <w:t>Ensure the maintenance of accurate and current inventories of all attractive and portable items and items of £1000 or more in value</w:t>
      </w:r>
    </w:p>
    <w:p w:rsidR="00C05EE5" w:rsidRDefault="00C05EE5" w:rsidP="00E8322E">
      <w:pPr>
        <w:pStyle w:val="ListParagraph"/>
        <w:numPr>
          <w:ilvl w:val="0"/>
          <w:numId w:val="42"/>
        </w:numPr>
        <w:spacing w:after="240"/>
      </w:pPr>
      <w:r>
        <w:t xml:space="preserve">Ensure the adequacy of the schools insurance arrangements as part of the annual financial review </w:t>
      </w:r>
    </w:p>
    <w:p w:rsidR="00C05EE5" w:rsidRDefault="00C05EE5" w:rsidP="00E8322E">
      <w:pPr>
        <w:pStyle w:val="ListParagraph"/>
        <w:numPr>
          <w:ilvl w:val="0"/>
          <w:numId w:val="42"/>
        </w:numPr>
        <w:spacing w:after="240"/>
      </w:pPr>
      <w:r>
        <w:t>Implement a school pay policy and appointment procedures (staff pay conditions and recruitment)</w:t>
      </w:r>
    </w:p>
    <w:p w:rsidR="00C05EE5" w:rsidRDefault="00C05EE5" w:rsidP="00E8322E">
      <w:pPr>
        <w:pStyle w:val="ListParagraph"/>
        <w:numPr>
          <w:ilvl w:val="0"/>
          <w:numId w:val="42"/>
        </w:numPr>
        <w:spacing w:after="240"/>
        <w:jc w:val="both"/>
      </w:pPr>
      <w:r>
        <w:t>Plan for effective monitoring, evaluating and reviewing of the plan to secure progress and school improvement (the School Improvement Plan should be linked to the Budget Plan)</w:t>
      </w:r>
    </w:p>
    <w:p w:rsidR="00C05EE5" w:rsidRDefault="00C05EE5" w:rsidP="00E8322E">
      <w:pPr>
        <w:pStyle w:val="ListParagraph"/>
        <w:numPr>
          <w:ilvl w:val="0"/>
          <w:numId w:val="42"/>
        </w:numPr>
        <w:spacing w:after="240"/>
      </w:pPr>
      <w:r>
        <w:t xml:space="preserve">Think creatively and imaginatively to anticipate and solve problems and identify opportunities </w:t>
      </w:r>
    </w:p>
    <w:p w:rsidR="00C05EE5" w:rsidRDefault="00C05EE5" w:rsidP="00E8322E">
      <w:pPr>
        <w:pStyle w:val="ListParagraph"/>
        <w:numPr>
          <w:ilvl w:val="0"/>
          <w:numId w:val="42"/>
        </w:numPr>
        <w:spacing w:after="240"/>
        <w:jc w:val="both"/>
      </w:pPr>
      <w:r>
        <w:t xml:space="preserve">Ensure that resourcing and staffing are dedicated to ensuring the highest standards of achievement for all pupils </w:t>
      </w:r>
    </w:p>
    <w:p w:rsidR="00C05EE5" w:rsidRDefault="00C05EE5" w:rsidP="00E8322E">
      <w:pPr>
        <w:pStyle w:val="ListParagraph"/>
        <w:numPr>
          <w:ilvl w:val="0"/>
          <w:numId w:val="42"/>
        </w:numPr>
        <w:spacing w:after="240"/>
        <w:jc w:val="both"/>
      </w:pPr>
      <w:r>
        <w:t xml:space="preserve">Set appropriate priorities for expenditure, allocate funds and ensure effective administrative control </w:t>
      </w:r>
    </w:p>
    <w:p w:rsidR="00C05EE5" w:rsidRDefault="00C05EE5" w:rsidP="00E8322E">
      <w:pPr>
        <w:pStyle w:val="ListParagraph"/>
        <w:numPr>
          <w:ilvl w:val="0"/>
          <w:numId w:val="42"/>
        </w:numPr>
        <w:spacing w:after="240"/>
        <w:jc w:val="both"/>
      </w:pPr>
      <w:r>
        <w:t xml:space="preserve">Manage and organise accommodation efficiently and effectively to ensure it meets the needs of the pupils, curriculum and health and safety regulations (appropriate school building plan) </w:t>
      </w:r>
    </w:p>
    <w:p w:rsidR="00170946" w:rsidRDefault="00170946" w:rsidP="00170946">
      <w:pPr>
        <w:widowControl w:val="0"/>
        <w:overflowPunct w:val="0"/>
        <w:adjustRightInd w:val="0"/>
        <w:ind w:left="720"/>
        <w:jc w:val="both"/>
        <w:textAlignment w:val="baseline"/>
      </w:pPr>
    </w:p>
    <w:p w:rsidR="00C05EE5" w:rsidRPr="00D33842" w:rsidRDefault="00C05EE5" w:rsidP="00E8322E">
      <w:pPr>
        <w:widowControl w:val="0"/>
        <w:numPr>
          <w:ilvl w:val="0"/>
          <w:numId w:val="42"/>
        </w:numPr>
        <w:overflowPunct w:val="0"/>
        <w:adjustRightInd w:val="0"/>
        <w:jc w:val="both"/>
        <w:textAlignment w:val="baseline"/>
      </w:pPr>
      <w:r>
        <w:t>Manage, monitor and review the range, quality, quantity and usage of all available resources in order to improve pupils’ achievements, ensure efficiency and secure value for money</w:t>
      </w:r>
    </w:p>
    <w:p w:rsidR="00A1268D" w:rsidRDefault="00A1268D" w:rsidP="00FA2F49">
      <w:pPr>
        <w:rPr>
          <w:color w:val="000000"/>
          <w:lang w:val="en-US"/>
        </w:rPr>
      </w:pPr>
    </w:p>
    <w:p w:rsidR="00A1268D" w:rsidRDefault="00A1268D" w:rsidP="00FA2F49">
      <w:pPr>
        <w:rPr>
          <w:color w:val="000000"/>
          <w:lang w:val="en-US"/>
        </w:rPr>
      </w:pPr>
    </w:p>
    <w:p w:rsidR="00981C94" w:rsidRDefault="00981C94" w:rsidP="00FA2F49">
      <w:pPr>
        <w:rPr>
          <w:color w:val="000000"/>
          <w:lang w:val="en-US"/>
        </w:rPr>
      </w:pPr>
    </w:p>
    <w:p w:rsidR="00981C94" w:rsidRDefault="00981C94" w:rsidP="00FA2F49">
      <w:pPr>
        <w:rPr>
          <w:color w:val="000000"/>
          <w:lang w:val="en-US"/>
        </w:rPr>
      </w:pPr>
    </w:p>
    <w:p w:rsidR="00981C94" w:rsidRDefault="00981C94" w:rsidP="00FA2F49">
      <w:pPr>
        <w:rPr>
          <w:color w:val="000000"/>
          <w:lang w:val="en-US"/>
        </w:rPr>
      </w:pPr>
    </w:p>
    <w:p w:rsidR="00981C94" w:rsidRDefault="00981C94" w:rsidP="00FA2F49">
      <w:pPr>
        <w:rPr>
          <w:color w:val="000000"/>
          <w:lang w:val="en-US"/>
        </w:rPr>
      </w:pPr>
    </w:p>
    <w:p w:rsidR="00981C94" w:rsidRDefault="00981C94" w:rsidP="00FA2F49">
      <w:pPr>
        <w:rPr>
          <w:color w:val="000000"/>
          <w:lang w:val="en-US"/>
        </w:rPr>
      </w:pPr>
    </w:p>
    <w:p w:rsidR="00981C94" w:rsidRDefault="00981C94" w:rsidP="00FA2F49">
      <w:pPr>
        <w:rPr>
          <w:color w:val="000000"/>
          <w:lang w:val="en-US"/>
        </w:rPr>
      </w:pPr>
    </w:p>
    <w:p w:rsidR="00981C94" w:rsidRDefault="00981C94" w:rsidP="00FA2F49">
      <w:pPr>
        <w:rPr>
          <w:color w:val="000000"/>
          <w:lang w:val="en-US"/>
        </w:rPr>
      </w:pPr>
    </w:p>
    <w:p w:rsidR="00564F60" w:rsidRDefault="00564F60" w:rsidP="00FA2F49">
      <w:pPr>
        <w:rPr>
          <w:color w:val="000000"/>
          <w:lang w:val="en-US"/>
        </w:rPr>
        <w:sectPr w:rsidR="00564F60" w:rsidSect="00564F60">
          <w:pgSz w:w="16838" w:h="11906" w:orient="landscape" w:code="9"/>
          <w:pgMar w:top="1418" w:right="902" w:bottom="1418" w:left="1134" w:header="720" w:footer="720" w:gutter="0"/>
          <w:cols w:space="708"/>
          <w:titlePg/>
          <w:docGrid w:linePitch="360"/>
        </w:sectPr>
      </w:pPr>
    </w:p>
    <w:p w:rsidR="00981C94" w:rsidRDefault="00981C94" w:rsidP="00FA2F49">
      <w:pPr>
        <w:rPr>
          <w:color w:val="000000"/>
          <w:lang w:val="en-US"/>
        </w:rPr>
      </w:pPr>
    </w:p>
    <w:p w:rsidR="00981C94" w:rsidRDefault="00981C94" w:rsidP="00FA2F49">
      <w:pPr>
        <w:rPr>
          <w:color w:val="000000"/>
          <w:lang w:val="en-US"/>
        </w:rPr>
      </w:pPr>
    </w:p>
    <w:p w:rsidR="00BE0F5A" w:rsidRDefault="00A1268D" w:rsidP="00A1268D">
      <w:pPr>
        <w:jc w:val="right"/>
        <w:rPr>
          <w:b/>
          <w:color w:val="000000"/>
          <w:lang w:val="en-US"/>
        </w:rPr>
      </w:pPr>
      <w:r w:rsidRPr="00A1268D">
        <w:rPr>
          <w:b/>
          <w:color w:val="000000"/>
          <w:lang w:val="en-US"/>
        </w:rPr>
        <w:t>APPENDIX C</w:t>
      </w:r>
    </w:p>
    <w:p w:rsidR="00BE0F5A" w:rsidRDefault="00BE0F5A" w:rsidP="00FA2F49">
      <w:pPr>
        <w:rPr>
          <w:color w:val="000000"/>
          <w:lang w:val="en-US"/>
        </w:rPr>
      </w:pPr>
    </w:p>
    <w:p w:rsidR="00A1268D" w:rsidRDefault="00A1268D" w:rsidP="00A1268D">
      <w:pPr>
        <w:jc w:val="center"/>
        <w:rPr>
          <w:b/>
          <w:bCs/>
          <w:sz w:val="28"/>
          <w:szCs w:val="28"/>
          <w:u w:val="single"/>
        </w:rPr>
      </w:pPr>
      <w:r w:rsidRPr="00984997">
        <w:rPr>
          <w:b/>
          <w:bCs/>
          <w:sz w:val="28"/>
          <w:szCs w:val="28"/>
          <w:u w:val="single"/>
        </w:rPr>
        <w:t>Terms of Re</w:t>
      </w:r>
      <w:r>
        <w:rPr>
          <w:b/>
          <w:bCs/>
          <w:sz w:val="28"/>
          <w:szCs w:val="28"/>
          <w:u w:val="single"/>
        </w:rPr>
        <w:t>ference for a Finance Committee</w:t>
      </w:r>
    </w:p>
    <w:p w:rsidR="00A1268D" w:rsidRPr="00984997" w:rsidRDefault="00A1268D" w:rsidP="00A1268D">
      <w:pPr>
        <w:rPr>
          <w:b/>
          <w:bCs/>
          <w:sz w:val="28"/>
          <w:szCs w:val="28"/>
          <w:u w:val="single"/>
        </w:rPr>
      </w:pPr>
    </w:p>
    <w:p w:rsidR="00A1268D" w:rsidRDefault="00A1268D" w:rsidP="00A1268D">
      <w:pPr>
        <w:rPr>
          <w:u w:val="single"/>
        </w:rPr>
      </w:pPr>
      <w:r w:rsidRPr="00984997">
        <w:t>1.</w:t>
      </w:r>
      <w:r w:rsidRPr="00984997">
        <w:tab/>
      </w:r>
      <w:r>
        <w:rPr>
          <w:u w:val="single"/>
        </w:rPr>
        <w:t>Membership</w:t>
      </w:r>
    </w:p>
    <w:p w:rsidR="00A1268D" w:rsidRPr="00984997" w:rsidRDefault="00A1268D" w:rsidP="00A1268D">
      <w:pPr>
        <w:rPr>
          <w:u w:val="single"/>
        </w:rPr>
      </w:pPr>
    </w:p>
    <w:p w:rsidR="00A1268D" w:rsidRDefault="00A1268D" w:rsidP="00A1268D">
      <w:pPr>
        <w:ind w:left="720"/>
        <w:jc w:val="both"/>
      </w:pPr>
      <w:r w:rsidRPr="00984997">
        <w:t>The Committee shall consist of 5 governors plus the Head Teacher in his/her voting capacity.  The Committee can ask the Governing Board to appoint up to 2 non-voting members with</w:t>
      </w:r>
      <w:r>
        <w:t xml:space="preserve"> appropriate financial skills. </w:t>
      </w:r>
    </w:p>
    <w:p w:rsidR="00A1268D" w:rsidRPr="00984997" w:rsidRDefault="00A1268D" w:rsidP="00A1268D">
      <w:pPr>
        <w:ind w:left="720"/>
        <w:jc w:val="both"/>
      </w:pPr>
    </w:p>
    <w:p w:rsidR="00A1268D" w:rsidRDefault="00A1268D" w:rsidP="00A1268D">
      <w:pPr>
        <w:rPr>
          <w:u w:val="single"/>
        </w:rPr>
      </w:pPr>
      <w:r w:rsidRPr="00984997">
        <w:t xml:space="preserve">2. </w:t>
      </w:r>
      <w:r w:rsidRPr="00984997">
        <w:tab/>
      </w:r>
      <w:r>
        <w:rPr>
          <w:u w:val="single"/>
        </w:rPr>
        <w:t>Quorum</w:t>
      </w:r>
    </w:p>
    <w:p w:rsidR="00A1268D" w:rsidRPr="00984997" w:rsidRDefault="00A1268D" w:rsidP="00A1268D">
      <w:pPr>
        <w:rPr>
          <w:u w:val="single"/>
        </w:rPr>
      </w:pPr>
    </w:p>
    <w:p w:rsidR="00A1268D" w:rsidRDefault="00A1268D" w:rsidP="00A1268D">
      <w:pPr>
        <w:ind w:left="720"/>
        <w:rPr>
          <w:color w:val="000000"/>
        </w:rPr>
      </w:pPr>
      <w:r w:rsidRPr="00984997">
        <w:t>The quorum shall be 3 governors who are voting members of the committee</w:t>
      </w:r>
      <w:r w:rsidRPr="00984997">
        <w:rPr>
          <w:color w:val="000000"/>
        </w:rPr>
        <w:t>, excluding the Head Teacher</w:t>
      </w:r>
    </w:p>
    <w:p w:rsidR="00A1268D" w:rsidRPr="00984997" w:rsidRDefault="00A1268D" w:rsidP="00A1268D">
      <w:pPr>
        <w:ind w:left="720"/>
        <w:rPr>
          <w:color w:val="000000"/>
        </w:rPr>
      </w:pPr>
    </w:p>
    <w:p w:rsidR="00A1268D" w:rsidRDefault="00A1268D" w:rsidP="00E8322E">
      <w:pPr>
        <w:numPr>
          <w:ilvl w:val="0"/>
          <w:numId w:val="43"/>
        </w:numPr>
        <w:ind w:left="0" w:firstLine="0"/>
        <w:rPr>
          <w:u w:val="single"/>
        </w:rPr>
      </w:pPr>
      <w:r w:rsidRPr="00984997">
        <w:rPr>
          <w:u w:val="single"/>
        </w:rPr>
        <w:t>Meetings</w:t>
      </w:r>
    </w:p>
    <w:p w:rsidR="00A1268D" w:rsidRPr="00984997" w:rsidRDefault="00A1268D" w:rsidP="00A1268D">
      <w:pPr>
        <w:rPr>
          <w:u w:val="single"/>
        </w:rPr>
      </w:pPr>
    </w:p>
    <w:p w:rsidR="00A1268D" w:rsidRDefault="00A1268D" w:rsidP="00A1268D">
      <w:r w:rsidRPr="00984997">
        <w:t>3.1</w:t>
      </w:r>
      <w:r w:rsidRPr="00984997">
        <w:tab/>
        <w:t xml:space="preserve">The committee will </w:t>
      </w:r>
      <w:r>
        <w:t>meet at least 3 times per year.</w:t>
      </w:r>
    </w:p>
    <w:p w:rsidR="00A1268D" w:rsidRPr="00984997" w:rsidRDefault="00A1268D" w:rsidP="00A1268D"/>
    <w:p w:rsidR="00A1268D" w:rsidRDefault="00A1268D" w:rsidP="00A1268D">
      <w:pPr>
        <w:ind w:left="720" w:hanging="720"/>
        <w:jc w:val="both"/>
      </w:pPr>
      <w:r w:rsidRPr="00984997">
        <w:t>3.2</w:t>
      </w:r>
      <w:r w:rsidRPr="00984997">
        <w:tab/>
        <w:t xml:space="preserve">Any additional meetings will be called as necessary; at least 7 </w:t>
      </w:r>
      <w:proofErr w:type="spellStart"/>
      <w:r w:rsidRPr="00984997">
        <w:t>days notice</w:t>
      </w:r>
      <w:proofErr w:type="spellEnd"/>
      <w:r w:rsidRPr="00984997">
        <w:t xml:space="preserve"> must be given wh</w:t>
      </w:r>
      <w:r>
        <w:t>en calling a committee meeting.</w:t>
      </w:r>
    </w:p>
    <w:p w:rsidR="00A1268D" w:rsidRPr="00984997" w:rsidRDefault="00A1268D" w:rsidP="00A1268D">
      <w:pPr>
        <w:ind w:left="720" w:hanging="720"/>
        <w:jc w:val="both"/>
      </w:pPr>
    </w:p>
    <w:p w:rsidR="00A1268D" w:rsidRDefault="00A1268D" w:rsidP="00E8322E">
      <w:pPr>
        <w:numPr>
          <w:ilvl w:val="0"/>
          <w:numId w:val="43"/>
        </w:numPr>
        <w:ind w:left="357" w:hanging="357"/>
        <w:rPr>
          <w:u w:val="single"/>
        </w:rPr>
      </w:pPr>
      <w:r w:rsidRPr="00984997">
        <w:rPr>
          <w:u w:val="single"/>
        </w:rPr>
        <w:t>Minutes</w:t>
      </w:r>
    </w:p>
    <w:p w:rsidR="00A1268D" w:rsidRPr="00984997" w:rsidRDefault="00A1268D" w:rsidP="00A1268D">
      <w:pPr>
        <w:ind w:left="357"/>
        <w:rPr>
          <w:u w:val="single"/>
        </w:rPr>
      </w:pPr>
    </w:p>
    <w:p w:rsidR="00A1268D" w:rsidRDefault="00A1268D" w:rsidP="00E8322E">
      <w:pPr>
        <w:numPr>
          <w:ilvl w:val="1"/>
          <w:numId w:val="43"/>
        </w:numPr>
        <w:tabs>
          <w:tab w:val="clear" w:pos="1080"/>
          <w:tab w:val="num" w:pos="709"/>
        </w:tabs>
        <w:ind w:left="709" w:hanging="709"/>
        <w:jc w:val="both"/>
      </w:pPr>
      <w:r w:rsidRPr="00984997">
        <w:t>The Clerk to the Committee is (insert name).  In the absence of the Clerk the Committee can appoint a member (but not the Head Teacher) to act as Clerk to the meeting. Draft minutes of the previous meeting will be distributed at least 7 days prior to the next meeting together with any supporting papers</w:t>
      </w:r>
    </w:p>
    <w:p w:rsidR="00A1268D" w:rsidRPr="00984997" w:rsidRDefault="00A1268D" w:rsidP="00A1268D">
      <w:pPr>
        <w:jc w:val="both"/>
      </w:pPr>
    </w:p>
    <w:p w:rsidR="00A1268D" w:rsidRDefault="00A1268D" w:rsidP="00E8322E">
      <w:pPr>
        <w:numPr>
          <w:ilvl w:val="0"/>
          <w:numId w:val="43"/>
        </w:numPr>
        <w:ind w:left="357" w:hanging="357"/>
        <w:rPr>
          <w:u w:val="single"/>
        </w:rPr>
      </w:pPr>
      <w:r w:rsidRPr="00984997">
        <w:rPr>
          <w:u w:val="single"/>
        </w:rPr>
        <w:t>Chairing</w:t>
      </w:r>
    </w:p>
    <w:p w:rsidR="00A1268D" w:rsidRPr="00984997" w:rsidRDefault="00A1268D" w:rsidP="00A1268D">
      <w:pPr>
        <w:ind w:left="357"/>
        <w:rPr>
          <w:u w:val="single"/>
        </w:rPr>
      </w:pPr>
    </w:p>
    <w:p w:rsidR="00A1268D" w:rsidRDefault="00A1268D" w:rsidP="00A1268D">
      <w:pPr>
        <w:ind w:left="709" w:hanging="709"/>
        <w:jc w:val="both"/>
      </w:pPr>
      <w:r w:rsidRPr="00984997">
        <w:t>5.1</w:t>
      </w:r>
      <w:r w:rsidRPr="00984997">
        <w:tab/>
        <w:t>The Committee shall elect a Chair/Vice Chair annually, usually at the first meeting of the ac</w:t>
      </w:r>
      <w:r>
        <w:t>ademic year</w:t>
      </w:r>
    </w:p>
    <w:p w:rsidR="00A1268D" w:rsidRPr="00984997" w:rsidRDefault="00A1268D" w:rsidP="00A1268D">
      <w:pPr>
        <w:ind w:left="709" w:hanging="709"/>
        <w:jc w:val="both"/>
      </w:pPr>
    </w:p>
    <w:p w:rsidR="00A1268D" w:rsidRDefault="00A1268D" w:rsidP="00A1268D">
      <w:pPr>
        <w:tabs>
          <w:tab w:val="left" w:pos="709"/>
        </w:tabs>
        <w:ind w:left="709" w:hanging="709"/>
        <w:jc w:val="both"/>
      </w:pPr>
      <w:r w:rsidRPr="00984997">
        <w:t>5.2</w:t>
      </w:r>
      <w:r w:rsidRPr="00984997">
        <w:tab/>
        <w:t>The Chair, in conjunction with the Head Teacher, will be responsible for drawing up the agenda and sending it out to committee memb</w:t>
      </w:r>
      <w:r>
        <w:t>ers at least 7 days in advance.</w:t>
      </w:r>
    </w:p>
    <w:p w:rsidR="00A1268D" w:rsidRPr="00984997" w:rsidRDefault="00A1268D" w:rsidP="00A1268D">
      <w:pPr>
        <w:tabs>
          <w:tab w:val="left" w:pos="709"/>
        </w:tabs>
        <w:ind w:left="709" w:hanging="709"/>
        <w:jc w:val="both"/>
      </w:pPr>
    </w:p>
    <w:p w:rsidR="00A1268D" w:rsidRPr="00984997" w:rsidRDefault="00A1268D" w:rsidP="00A1268D">
      <w:pPr>
        <w:ind w:left="709" w:hanging="709"/>
        <w:jc w:val="both"/>
      </w:pPr>
      <w:r w:rsidRPr="00984997">
        <w:t>5.3</w:t>
      </w:r>
      <w:r w:rsidRPr="00984997">
        <w:tab/>
        <w:t xml:space="preserve">In the absence of the appointed Chair the Committee can appoint another member of the Committee to act as Chair for the meeting </w:t>
      </w:r>
    </w:p>
    <w:p w:rsidR="00A1268D" w:rsidRPr="00984997" w:rsidRDefault="00A1268D" w:rsidP="00A1268D"/>
    <w:p w:rsidR="00A1268D" w:rsidRDefault="00A1268D" w:rsidP="00E8322E">
      <w:pPr>
        <w:numPr>
          <w:ilvl w:val="0"/>
          <w:numId w:val="43"/>
        </w:numPr>
        <w:ind w:hanging="720"/>
        <w:rPr>
          <w:u w:val="single"/>
        </w:rPr>
      </w:pPr>
      <w:r w:rsidRPr="00984997">
        <w:rPr>
          <w:u w:val="single"/>
        </w:rPr>
        <w:t>Reporting to the Governing Board</w:t>
      </w:r>
    </w:p>
    <w:p w:rsidR="00A1268D" w:rsidRPr="00984997" w:rsidRDefault="00A1268D" w:rsidP="00A1268D">
      <w:pPr>
        <w:ind w:left="720"/>
        <w:rPr>
          <w:u w:val="single"/>
        </w:rPr>
      </w:pPr>
    </w:p>
    <w:p w:rsidR="00A1268D" w:rsidRDefault="00A1268D" w:rsidP="00A1268D">
      <w:pPr>
        <w:ind w:left="720" w:hanging="720"/>
        <w:jc w:val="both"/>
      </w:pPr>
      <w:r w:rsidRPr="00984997">
        <w:t>6.1</w:t>
      </w:r>
      <w:r w:rsidRPr="00984997">
        <w:tab/>
        <w:t xml:space="preserve">The Chair of the Finance Committee will report to the full Governing Board on the main decisions taken and any recommendations that the Governing Board needs </w:t>
      </w:r>
      <w:r>
        <w:t>to vote on.</w:t>
      </w:r>
    </w:p>
    <w:p w:rsidR="00A1268D" w:rsidRDefault="00A1268D" w:rsidP="00A1268D">
      <w:pPr>
        <w:ind w:left="720" w:hanging="720"/>
        <w:jc w:val="both"/>
      </w:pPr>
    </w:p>
    <w:p w:rsidR="00A1268D" w:rsidRDefault="00A1268D" w:rsidP="00A1268D">
      <w:pPr>
        <w:ind w:left="720" w:hanging="720"/>
        <w:jc w:val="both"/>
      </w:pPr>
    </w:p>
    <w:p w:rsidR="0051360A" w:rsidRDefault="0051360A" w:rsidP="00A1268D">
      <w:pPr>
        <w:ind w:left="720" w:hanging="720"/>
        <w:jc w:val="both"/>
      </w:pPr>
    </w:p>
    <w:p w:rsidR="0051360A" w:rsidRPr="00984997" w:rsidRDefault="0051360A" w:rsidP="00A1268D">
      <w:pPr>
        <w:ind w:left="720" w:hanging="720"/>
        <w:jc w:val="both"/>
      </w:pPr>
    </w:p>
    <w:p w:rsidR="00A1268D" w:rsidRDefault="00A1268D" w:rsidP="00E8322E">
      <w:pPr>
        <w:numPr>
          <w:ilvl w:val="0"/>
          <w:numId w:val="43"/>
        </w:numPr>
        <w:ind w:left="357" w:hanging="357"/>
        <w:rPr>
          <w:u w:val="single"/>
        </w:rPr>
      </w:pPr>
      <w:r w:rsidRPr="00984997">
        <w:rPr>
          <w:u w:val="single"/>
        </w:rPr>
        <w:t>Areas of responsibility</w:t>
      </w:r>
    </w:p>
    <w:p w:rsidR="00A1268D" w:rsidRPr="00984997" w:rsidRDefault="00A1268D" w:rsidP="00A1268D">
      <w:pPr>
        <w:ind w:left="357"/>
        <w:rPr>
          <w:u w:val="single"/>
        </w:rPr>
      </w:pPr>
    </w:p>
    <w:p w:rsidR="00A1268D" w:rsidRPr="00984997" w:rsidRDefault="00A1268D" w:rsidP="00E8322E">
      <w:pPr>
        <w:numPr>
          <w:ilvl w:val="1"/>
          <w:numId w:val="43"/>
        </w:numPr>
        <w:tabs>
          <w:tab w:val="clear" w:pos="1080"/>
          <w:tab w:val="num" w:pos="709"/>
        </w:tabs>
        <w:ind w:left="709" w:hanging="709"/>
        <w:jc w:val="both"/>
      </w:pPr>
      <w:r w:rsidRPr="00984997">
        <w:t>The Committee will be responsible for the preparation and approval of the Annual Budget (Note: The Governing Board can, if they wish, delegate to the Finance Committee the authority to approve the annual budget.  If this is the case it should be clearly documented within these Terms of Reference for the Finance Committee).  It will establish formal procedures and timetables for planning the budget and will require the Head Teacher to produce estimates of expenditure and income sufficiently in advance of each financial year, even if the details of the school's funding have not been finalised, so it can determine priorities in accordance with the School Improvement Plan.</w:t>
      </w:r>
    </w:p>
    <w:p w:rsidR="00A1268D" w:rsidRDefault="00A1268D" w:rsidP="00A1268D">
      <w:pPr>
        <w:jc w:val="both"/>
      </w:pPr>
    </w:p>
    <w:p w:rsidR="00A1268D" w:rsidRDefault="00A1268D" w:rsidP="00A1268D">
      <w:pPr>
        <w:ind w:left="709"/>
        <w:jc w:val="both"/>
      </w:pPr>
      <w:r w:rsidRPr="00984997">
        <w:t xml:space="preserve">It is the responsibility of the Finance Committee, in preparing the Draft Annual Budget, to work within the indicative budget, for the forthcoming year and for it to indicate clearly any use that it is proposing to make of </w:t>
      </w:r>
      <w:r w:rsidRPr="00984997">
        <w:rPr>
          <w:color w:val="000000"/>
        </w:rPr>
        <w:t>contingency reserves and any surplus balances carried forward from previous financial years</w:t>
      </w:r>
      <w:r w:rsidRPr="00984997">
        <w:rPr>
          <w:color w:val="FF0000"/>
        </w:rPr>
        <w:t xml:space="preserve"> </w:t>
      </w:r>
      <w:r w:rsidRPr="00984997">
        <w:t xml:space="preserve">so that where appropriate, the Governing Board is fully </w:t>
      </w:r>
      <w:r>
        <w:t>informed of the final decision.</w:t>
      </w:r>
    </w:p>
    <w:p w:rsidR="00A1268D" w:rsidRPr="00984997" w:rsidRDefault="00A1268D" w:rsidP="00A1268D">
      <w:pPr>
        <w:ind w:left="709"/>
        <w:jc w:val="both"/>
      </w:pPr>
    </w:p>
    <w:p w:rsidR="00A1268D" w:rsidRDefault="00A1268D" w:rsidP="00A1268D">
      <w:pPr>
        <w:ind w:left="720" w:hanging="720"/>
        <w:jc w:val="both"/>
      </w:pPr>
      <w:r w:rsidRPr="00984997">
        <w:t>7.2</w:t>
      </w:r>
      <w:r w:rsidRPr="00984997">
        <w:tab/>
        <w:t xml:space="preserve">The Committee will receive Budget Monitoring Reports, from SIMS/CMIS or other </w:t>
      </w:r>
      <w:r w:rsidRPr="00984997">
        <w:rPr>
          <w:color w:val="000000"/>
        </w:rPr>
        <w:t>accounting package, from the Head Teacher or School Business Manager/Bursar, for</w:t>
      </w:r>
      <w:r w:rsidRPr="00984997">
        <w:t xml:space="preserve"> consideration, prior to them being reported to the Governing Board.  The Budget Monitoring Reports will include </w:t>
      </w:r>
      <w:r>
        <w:t xml:space="preserve">the following system reports </w:t>
      </w:r>
    </w:p>
    <w:p w:rsidR="00A1268D" w:rsidRPr="00984997" w:rsidRDefault="00A1268D" w:rsidP="00A1268D">
      <w:pPr>
        <w:ind w:left="720" w:hanging="720"/>
        <w:jc w:val="both"/>
      </w:pPr>
    </w:p>
    <w:p w:rsidR="00A1268D" w:rsidRPr="00984997" w:rsidRDefault="00A1268D" w:rsidP="00E8322E">
      <w:pPr>
        <w:numPr>
          <w:ilvl w:val="0"/>
          <w:numId w:val="50"/>
        </w:numPr>
        <w:jc w:val="both"/>
      </w:pPr>
      <w:r w:rsidRPr="00984997">
        <w:t xml:space="preserve">A Cost Centre Group Report or Account Summary Report or equivalent </w:t>
      </w:r>
    </w:p>
    <w:p w:rsidR="00A1268D" w:rsidRPr="00984997" w:rsidRDefault="00A1268D" w:rsidP="00E8322E">
      <w:pPr>
        <w:numPr>
          <w:ilvl w:val="0"/>
          <w:numId w:val="50"/>
        </w:numPr>
        <w:jc w:val="both"/>
      </w:pPr>
      <w:r w:rsidRPr="00984997">
        <w:t xml:space="preserve">A </w:t>
      </w:r>
      <w:proofErr w:type="spellStart"/>
      <w:r w:rsidRPr="00984997">
        <w:t>Virement</w:t>
      </w:r>
      <w:proofErr w:type="spellEnd"/>
      <w:r w:rsidRPr="00984997">
        <w:t xml:space="preserve"> Report, </w:t>
      </w:r>
    </w:p>
    <w:p w:rsidR="00A1268D" w:rsidRPr="00984997" w:rsidRDefault="00A1268D" w:rsidP="00E8322E">
      <w:pPr>
        <w:numPr>
          <w:ilvl w:val="0"/>
          <w:numId w:val="50"/>
        </w:numPr>
        <w:jc w:val="both"/>
      </w:pPr>
      <w:r w:rsidRPr="00984997">
        <w:t xml:space="preserve">A copy of the latest Suspense File </w:t>
      </w:r>
    </w:p>
    <w:p w:rsidR="00A1268D" w:rsidRPr="00984997" w:rsidRDefault="00A1268D" w:rsidP="00E8322E">
      <w:pPr>
        <w:numPr>
          <w:ilvl w:val="0"/>
          <w:numId w:val="50"/>
        </w:numPr>
        <w:jc w:val="both"/>
      </w:pPr>
      <w:r>
        <w:t>A system report showing c</w:t>
      </w:r>
      <w:r w:rsidRPr="00984997">
        <w:t>umulative expenditure of £10,000 or more with an individual su</w:t>
      </w:r>
      <w:r w:rsidR="004A6116">
        <w:t xml:space="preserve">pplier. </w:t>
      </w:r>
      <w:r w:rsidR="004A6116" w:rsidRPr="00AF0430">
        <w:rPr>
          <w:b/>
        </w:rPr>
        <w:t>Note: This is not restricted to an individual financial year and may cross a number of financial years</w:t>
      </w:r>
    </w:p>
    <w:p w:rsidR="00A1268D" w:rsidRDefault="00A1268D" w:rsidP="00E8322E">
      <w:pPr>
        <w:numPr>
          <w:ilvl w:val="0"/>
          <w:numId w:val="50"/>
        </w:numPr>
        <w:jc w:val="both"/>
      </w:pPr>
      <w:r w:rsidRPr="00984997">
        <w:t>A Bank Reconciliation and Cash Flow Statement (Full Cheque Book schools only)</w:t>
      </w:r>
    </w:p>
    <w:p w:rsidR="00A1268D" w:rsidRPr="00984997" w:rsidRDefault="00A1268D" w:rsidP="00A1268D">
      <w:pPr>
        <w:ind w:left="1440"/>
        <w:jc w:val="both"/>
      </w:pPr>
    </w:p>
    <w:p w:rsidR="00A1268D" w:rsidRDefault="00A1268D" w:rsidP="00A1268D">
      <w:pPr>
        <w:ind w:left="709"/>
        <w:jc w:val="both"/>
      </w:pPr>
      <w:r w:rsidRPr="00984997">
        <w:t>The Finance Committee will monitor income and expenditure throughout the financial year and provide an overview of the financial position of the school to Governing Board</w:t>
      </w:r>
      <w:r>
        <w:t xml:space="preserve"> on at least a termly basis.</w:t>
      </w:r>
    </w:p>
    <w:p w:rsidR="00A1268D" w:rsidRPr="00984997" w:rsidRDefault="00A1268D" w:rsidP="00A1268D">
      <w:pPr>
        <w:ind w:left="709"/>
        <w:jc w:val="both"/>
      </w:pPr>
    </w:p>
    <w:p w:rsidR="00A1268D" w:rsidRDefault="00A1268D" w:rsidP="00A1268D">
      <w:pPr>
        <w:ind w:left="709" w:hanging="709"/>
        <w:jc w:val="both"/>
        <w:rPr>
          <w:i/>
        </w:rPr>
      </w:pPr>
      <w:r>
        <w:t>7.3</w:t>
      </w:r>
      <w:r>
        <w:tab/>
      </w:r>
      <w:r w:rsidRPr="00984997">
        <w:t xml:space="preserve">The Finance Committee will review </w:t>
      </w:r>
      <w:proofErr w:type="spellStart"/>
      <w:r w:rsidRPr="00984997">
        <w:t>virements</w:t>
      </w:r>
      <w:proofErr w:type="spellEnd"/>
      <w:r w:rsidRPr="00984997">
        <w:t xml:space="preserve"> and budget revisions made by the Head Teacher to a maximum value of £ </w:t>
      </w:r>
      <w:r w:rsidRPr="009D38D4">
        <w:rPr>
          <w:b/>
          <w:i/>
        </w:rPr>
        <w:t>(insert amount)</w:t>
      </w:r>
    </w:p>
    <w:p w:rsidR="00A1268D" w:rsidRPr="00984997" w:rsidRDefault="00A1268D" w:rsidP="00A1268D">
      <w:pPr>
        <w:ind w:left="709" w:hanging="709"/>
        <w:jc w:val="both"/>
        <w:rPr>
          <w:i/>
        </w:rPr>
      </w:pPr>
    </w:p>
    <w:p w:rsidR="00A1268D" w:rsidRDefault="00A1268D" w:rsidP="00A1268D">
      <w:pPr>
        <w:ind w:left="709" w:hanging="709"/>
        <w:jc w:val="both"/>
      </w:pPr>
      <w:r w:rsidRPr="00984997">
        <w:t>7.4</w:t>
      </w:r>
      <w:r w:rsidRPr="00984997">
        <w:tab/>
        <w:t xml:space="preserve">The Finance Committee will approve requests for </w:t>
      </w:r>
      <w:proofErr w:type="spellStart"/>
      <w:r w:rsidRPr="00984997">
        <w:t>virements</w:t>
      </w:r>
      <w:proofErr w:type="spellEnd"/>
      <w:r w:rsidRPr="00984997">
        <w:t xml:space="preserve"> and budget revisions between £ </w:t>
      </w:r>
      <w:r w:rsidRPr="009D38D4">
        <w:rPr>
          <w:b/>
          <w:i/>
        </w:rPr>
        <w:t>(insert amount)</w:t>
      </w:r>
      <w:r w:rsidRPr="00984997">
        <w:rPr>
          <w:i/>
        </w:rPr>
        <w:t xml:space="preserve"> </w:t>
      </w:r>
      <w:r w:rsidRPr="00984997">
        <w:t xml:space="preserve">and £ </w:t>
      </w:r>
      <w:r w:rsidRPr="009D38D4">
        <w:rPr>
          <w:b/>
          <w:i/>
        </w:rPr>
        <w:t>(insert amount)</w:t>
      </w:r>
      <w:r w:rsidRPr="00984997">
        <w:rPr>
          <w:i/>
        </w:rPr>
        <w:t xml:space="preserve"> </w:t>
      </w:r>
      <w:r w:rsidRPr="00984997">
        <w:t xml:space="preserve">per item. In the event of there being an emergency request  the Chair of Finance will have the authority to approve such requests and then report back at the next Finance Committee </w:t>
      </w:r>
      <w:r>
        <w:t>meeting under ‘Chair’s Actions’</w:t>
      </w:r>
    </w:p>
    <w:p w:rsidR="00A1268D" w:rsidRPr="00984997" w:rsidRDefault="00A1268D" w:rsidP="00A1268D">
      <w:pPr>
        <w:ind w:left="709" w:hanging="709"/>
        <w:jc w:val="both"/>
      </w:pPr>
    </w:p>
    <w:p w:rsidR="00A1268D" w:rsidRDefault="00A1268D" w:rsidP="00A1268D">
      <w:pPr>
        <w:ind w:left="709" w:hanging="709"/>
        <w:jc w:val="both"/>
      </w:pPr>
      <w:r w:rsidRPr="00984997">
        <w:t>7.5</w:t>
      </w:r>
      <w:r w:rsidRPr="00984997">
        <w:tab/>
        <w:t>The Finance Committee will give the Head Teacher responsibility for administration of the budget and its day-</w:t>
      </w:r>
      <w:r>
        <w:t xml:space="preserve">to-day control and monitoring. </w:t>
      </w:r>
    </w:p>
    <w:p w:rsidR="00A1268D" w:rsidRDefault="00A1268D" w:rsidP="00A1268D">
      <w:pPr>
        <w:ind w:left="709" w:hanging="709"/>
        <w:jc w:val="both"/>
      </w:pPr>
    </w:p>
    <w:p w:rsidR="0051360A" w:rsidRDefault="0051360A" w:rsidP="00A1268D">
      <w:pPr>
        <w:ind w:left="709" w:hanging="709"/>
        <w:jc w:val="both"/>
      </w:pPr>
    </w:p>
    <w:p w:rsidR="0051360A" w:rsidRPr="00984997" w:rsidRDefault="0051360A" w:rsidP="00A1268D">
      <w:pPr>
        <w:ind w:left="709" w:hanging="709"/>
        <w:jc w:val="both"/>
      </w:pPr>
    </w:p>
    <w:p w:rsidR="00A1268D" w:rsidRDefault="00A1268D" w:rsidP="00E8322E">
      <w:pPr>
        <w:numPr>
          <w:ilvl w:val="1"/>
          <w:numId w:val="46"/>
        </w:numPr>
        <w:tabs>
          <w:tab w:val="clear" w:pos="360"/>
          <w:tab w:val="num" w:pos="709"/>
        </w:tabs>
        <w:ind w:left="709" w:hanging="709"/>
        <w:jc w:val="both"/>
      </w:pPr>
      <w:r w:rsidRPr="00984997">
        <w:t>The Finance Committee, with the Head Teacher, will assess at least once a year, financial progress towards achieving the objectives in the School Improvement Plan and, consistent with this aim, will review projected expenditure for future years in accordance with the School Improvement Plan, working wherever possible on a three year rolling programme.</w:t>
      </w:r>
    </w:p>
    <w:p w:rsidR="00A1268D" w:rsidRPr="00984997" w:rsidRDefault="00A1268D" w:rsidP="00A1268D">
      <w:pPr>
        <w:ind w:left="709"/>
        <w:jc w:val="both"/>
      </w:pPr>
    </w:p>
    <w:p w:rsidR="00A1268D" w:rsidRDefault="00A1268D" w:rsidP="00A1268D">
      <w:pPr>
        <w:ind w:left="720" w:hanging="720"/>
        <w:jc w:val="both"/>
        <w:rPr>
          <w:color w:val="000000"/>
        </w:rPr>
      </w:pPr>
      <w:r w:rsidRPr="00984997">
        <w:t>7.7.</w:t>
      </w:r>
      <w:r w:rsidRPr="00984997">
        <w:tab/>
      </w:r>
      <w:r w:rsidRPr="00984997">
        <w:rPr>
          <w:color w:val="000000"/>
        </w:rPr>
        <w:t>The Finance Committee, on an annual basis, will adopt and agree to adhere to the Local Authority Financial Regulations and Procedures.</w:t>
      </w:r>
    </w:p>
    <w:p w:rsidR="00A1268D" w:rsidRPr="00984997" w:rsidRDefault="00A1268D" w:rsidP="00A1268D">
      <w:pPr>
        <w:ind w:left="720" w:hanging="720"/>
        <w:jc w:val="both"/>
      </w:pPr>
    </w:p>
    <w:p w:rsidR="00A1268D" w:rsidRDefault="00A1268D" w:rsidP="00A1268D">
      <w:pPr>
        <w:ind w:left="720" w:hanging="720"/>
        <w:jc w:val="both"/>
      </w:pPr>
      <w:r w:rsidRPr="00984997">
        <w:t>7.8</w:t>
      </w:r>
      <w:r w:rsidRPr="00984997">
        <w:tab/>
        <w:t>The Finance Committee, on an annual basis, will prepare and submit for discussion to the Governing Board, a Statement of Internal Control identifying any key areas of weakness within the financial control systems of the school and propose actions that need to be taken to address issues around f</w:t>
      </w:r>
      <w:r>
        <w:t>inancial control and probity.</w:t>
      </w:r>
    </w:p>
    <w:p w:rsidR="00A1268D" w:rsidRPr="00984997" w:rsidRDefault="00A1268D" w:rsidP="00A1268D">
      <w:pPr>
        <w:ind w:left="720" w:hanging="720"/>
        <w:jc w:val="both"/>
      </w:pPr>
    </w:p>
    <w:p w:rsidR="00A1268D" w:rsidRDefault="00A1268D" w:rsidP="00A1268D">
      <w:pPr>
        <w:rPr>
          <w:u w:val="single"/>
        </w:rPr>
      </w:pPr>
      <w:r w:rsidRPr="00984997">
        <w:t>8</w:t>
      </w:r>
      <w:r w:rsidRPr="00984997">
        <w:tab/>
      </w:r>
      <w:r w:rsidRPr="00984997">
        <w:rPr>
          <w:u w:val="single"/>
        </w:rPr>
        <w:t>Expenditure</w:t>
      </w:r>
    </w:p>
    <w:p w:rsidR="00A1268D" w:rsidRPr="00984997" w:rsidRDefault="00A1268D" w:rsidP="00A1268D"/>
    <w:p w:rsidR="00A1268D" w:rsidRDefault="00A1268D" w:rsidP="00A1268D">
      <w:pPr>
        <w:ind w:left="709" w:hanging="709"/>
        <w:jc w:val="both"/>
      </w:pPr>
      <w:r w:rsidRPr="00984997">
        <w:t>8.1</w:t>
      </w:r>
      <w:r w:rsidRPr="00984997">
        <w:tab/>
        <w:t>The Finance Committee will review orders placed to a value between £</w:t>
      </w:r>
      <w:r w:rsidRPr="009D38D4">
        <w:rPr>
          <w:b/>
        </w:rPr>
        <w:t xml:space="preserve"> </w:t>
      </w:r>
      <w:r w:rsidRPr="009D38D4">
        <w:rPr>
          <w:b/>
          <w:i/>
        </w:rPr>
        <w:t>(insert amount)</w:t>
      </w:r>
      <w:r w:rsidRPr="00984997">
        <w:rPr>
          <w:i/>
        </w:rPr>
        <w:t xml:space="preserve"> </w:t>
      </w:r>
      <w:r w:rsidRPr="00984997">
        <w:t xml:space="preserve">and £ </w:t>
      </w:r>
      <w:r w:rsidRPr="009D38D4">
        <w:rPr>
          <w:b/>
          <w:i/>
        </w:rPr>
        <w:t>(insert amount)</w:t>
      </w:r>
      <w:r w:rsidRPr="00984997">
        <w:rPr>
          <w:i/>
        </w:rPr>
        <w:t xml:space="preserve"> </w:t>
      </w:r>
      <w:r>
        <w:t>per order</w:t>
      </w:r>
    </w:p>
    <w:p w:rsidR="00A1268D" w:rsidRPr="00984997" w:rsidRDefault="00A1268D" w:rsidP="00A1268D">
      <w:pPr>
        <w:ind w:left="709" w:hanging="709"/>
        <w:jc w:val="both"/>
      </w:pPr>
    </w:p>
    <w:p w:rsidR="00A1268D" w:rsidRDefault="00A1268D" w:rsidP="00E8322E">
      <w:pPr>
        <w:numPr>
          <w:ilvl w:val="1"/>
          <w:numId w:val="44"/>
        </w:numPr>
        <w:tabs>
          <w:tab w:val="clear" w:pos="360"/>
          <w:tab w:val="num" w:pos="709"/>
        </w:tabs>
        <w:ind w:left="709" w:hanging="709"/>
        <w:jc w:val="both"/>
      </w:pPr>
      <w:r w:rsidRPr="00984997">
        <w:t xml:space="preserve">The Finance Committee will approve orders between £ </w:t>
      </w:r>
      <w:r w:rsidRPr="009D38D4">
        <w:rPr>
          <w:b/>
          <w:i/>
        </w:rPr>
        <w:t>(insert amount)</w:t>
      </w:r>
      <w:r w:rsidRPr="00984997">
        <w:t xml:space="preserve">      and £ </w:t>
      </w:r>
      <w:r w:rsidRPr="009D38D4">
        <w:rPr>
          <w:b/>
          <w:i/>
        </w:rPr>
        <w:t>(insert amount)</w:t>
      </w:r>
      <w:r w:rsidRPr="00984997">
        <w:t xml:space="preserve"> if within budget provision and subject to the receipt of three </w:t>
      </w:r>
      <w:r w:rsidRPr="00984997">
        <w:rPr>
          <w:color w:val="000000"/>
        </w:rPr>
        <w:t>quotations, in accordance with the Local Authority Financial Regulations and Standing Orders</w:t>
      </w:r>
    </w:p>
    <w:p w:rsidR="00A1268D" w:rsidRPr="00984997" w:rsidRDefault="00A1268D" w:rsidP="00A1268D">
      <w:pPr>
        <w:ind w:left="709"/>
        <w:jc w:val="both"/>
      </w:pPr>
    </w:p>
    <w:p w:rsidR="00A1268D" w:rsidRDefault="00A1268D" w:rsidP="00A1268D">
      <w:pPr>
        <w:ind w:left="709" w:hanging="709"/>
        <w:jc w:val="both"/>
        <w:rPr>
          <w:color w:val="000000"/>
        </w:rPr>
      </w:pPr>
      <w:r w:rsidRPr="00984997">
        <w:rPr>
          <w:color w:val="000000"/>
        </w:rPr>
        <w:t>8.3</w:t>
      </w:r>
      <w:r w:rsidRPr="00984997">
        <w:rPr>
          <w:color w:val="FF0000"/>
        </w:rPr>
        <w:t>.</w:t>
      </w:r>
      <w:r w:rsidRPr="00984997">
        <w:rPr>
          <w:color w:val="000000"/>
        </w:rPr>
        <w:tab/>
        <w:t>The Finance Committee will ensure that where expendi</w:t>
      </w:r>
      <w:r w:rsidR="00373785">
        <w:rPr>
          <w:color w:val="000000"/>
        </w:rPr>
        <w:t>ture is likely to exceed £181,302</w:t>
      </w:r>
      <w:r w:rsidRPr="00984997">
        <w:rPr>
          <w:color w:val="000000"/>
        </w:rPr>
        <w:t>, the tendering procedure will be implemented in accordance with the Local Authority Financial Regulations and Standing Orders</w:t>
      </w:r>
    </w:p>
    <w:p w:rsidR="00A1268D" w:rsidRPr="00984997" w:rsidRDefault="00A1268D" w:rsidP="00A1268D">
      <w:pPr>
        <w:ind w:left="709" w:hanging="709"/>
        <w:jc w:val="both"/>
        <w:rPr>
          <w:color w:val="FF0000"/>
        </w:rPr>
      </w:pPr>
    </w:p>
    <w:p w:rsidR="00A1268D" w:rsidRDefault="00A1268D" w:rsidP="00A1268D">
      <w:pPr>
        <w:tabs>
          <w:tab w:val="left" w:pos="720"/>
        </w:tabs>
        <w:ind w:left="720" w:hanging="720"/>
        <w:jc w:val="both"/>
      </w:pPr>
      <w:r w:rsidRPr="00984997">
        <w:t>8.4</w:t>
      </w:r>
      <w:r w:rsidRPr="00984997">
        <w:tab/>
        <w:t xml:space="preserve">The Finance Committee will review all cumulative expenditure with </w:t>
      </w:r>
      <w:r>
        <w:t>suppliers in excess of £10,000.</w:t>
      </w:r>
      <w:r w:rsidR="004A6116">
        <w:t xml:space="preserve"> </w:t>
      </w:r>
      <w:r w:rsidR="004A6116" w:rsidRPr="00AF0430">
        <w:rPr>
          <w:b/>
        </w:rPr>
        <w:t>Note: This is not restricted to an individual financial year and may cross a number of financial years</w:t>
      </w:r>
    </w:p>
    <w:p w:rsidR="00A1268D" w:rsidRPr="00984997" w:rsidRDefault="00A1268D" w:rsidP="00A1268D">
      <w:pPr>
        <w:tabs>
          <w:tab w:val="left" w:pos="720"/>
        </w:tabs>
        <w:ind w:left="720" w:hanging="720"/>
        <w:jc w:val="both"/>
      </w:pPr>
    </w:p>
    <w:p w:rsidR="00A1268D" w:rsidRDefault="00A1268D" w:rsidP="00A1268D">
      <w:pPr>
        <w:ind w:left="709" w:hanging="709"/>
        <w:jc w:val="both"/>
      </w:pPr>
      <w:r w:rsidRPr="00984997">
        <w:t xml:space="preserve">8.5 </w:t>
      </w:r>
      <w:r w:rsidRPr="00984997">
        <w:tab/>
        <w:t>The Finance Committee, on advice from the Head Teacher, will review the financial implications on the budget of the Teache</w:t>
      </w:r>
      <w:r>
        <w:t>rs Pay and Conditions document.</w:t>
      </w:r>
    </w:p>
    <w:p w:rsidR="00A1268D" w:rsidRPr="00984997" w:rsidRDefault="00A1268D" w:rsidP="00A1268D">
      <w:pPr>
        <w:ind w:left="709" w:hanging="709"/>
        <w:jc w:val="both"/>
      </w:pPr>
    </w:p>
    <w:p w:rsidR="00A1268D" w:rsidRPr="00984997" w:rsidRDefault="00A1268D" w:rsidP="00E8322E">
      <w:pPr>
        <w:numPr>
          <w:ilvl w:val="1"/>
          <w:numId w:val="48"/>
        </w:numPr>
        <w:tabs>
          <w:tab w:val="clear" w:pos="360"/>
          <w:tab w:val="num" w:pos="720"/>
        </w:tabs>
        <w:ind w:left="720" w:hanging="720"/>
        <w:jc w:val="both"/>
      </w:pPr>
      <w:r w:rsidRPr="00984997">
        <w:t>Receive the annual accounts and certificate of audit of the school fund and other voluntary funds held within the school.</w:t>
      </w:r>
    </w:p>
    <w:p w:rsidR="00A1268D" w:rsidRPr="00984997" w:rsidRDefault="00A1268D" w:rsidP="00A1268D"/>
    <w:p w:rsidR="00A1268D" w:rsidRDefault="00A1268D" w:rsidP="00A1268D">
      <w:pPr>
        <w:rPr>
          <w:u w:val="single"/>
        </w:rPr>
      </w:pPr>
      <w:r w:rsidRPr="00984997">
        <w:t>9.</w:t>
      </w:r>
      <w:r w:rsidRPr="00984997">
        <w:tab/>
      </w:r>
      <w:r w:rsidRPr="00984997">
        <w:rPr>
          <w:u w:val="single"/>
        </w:rPr>
        <w:t>Payments</w:t>
      </w:r>
    </w:p>
    <w:p w:rsidR="00A1268D" w:rsidRPr="00984997" w:rsidRDefault="00A1268D" w:rsidP="00A1268D"/>
    <w:p w:rsidR="00A1268D" w:rsidRDefault="00A1268D" w:rsidP="00E8322E">
      <w:pPr>
        <w:numPr>
          <w:ilvl w:val="1"/>
          <w:numId w:val="45"/>
        </w:numPr>
        <w:tabs>
          <w:tab w:val="clear" w:pos="360"/>
          <w:tab w:val="num" w:pos="709"/>
        </w:tabs>
        <w:ind w:left="709" w:hanging="709"/>
        <w:jc w:val="both"/>
      </w:pPr>
      <w:r w:rsidRPr="00984997">
        <w:t>The Finance Committee will monitor compliance with the schools financial procedures, particularly with reference to segregation of duties between purchases and payment</w:t>
      </w:r>
    </w:p>
    <w:p w:rsidR="00A1268D" w:rsidRPr="00984997" w:rsidRDefault="00A1268D" w:rsidP="00A1268D">
      <w:pPr>
        <w:ind w:left="709"/>
        <w:jc w:val="both"/>
      </w:pPr>
    </w:p>
    <w:p w:rsidR="00A1268D" w:rsidRDefault="00A1268D" w:rsidP="00E8322E">
      <w:pPr>
        <w:numPr>
          <w:ilvl w:val="1"/>
          <w:numId w:val="45"/>
        </w:numPr>
        <w:tabs>
          <w:tab w:val="clear" w:pos="360"/>
          <w:tab w:val="num" w:pos="709"/>
        </w:tabs>
        <w:ind w:left="709" w:hanging="709"/>
        <w:jc w:val="both"/>
      </w:pPr>
      <w:r w:rsidRPr="00984997">
        <w:t>Assess the school's insurance cover to ensure that it provides adequate protection against risks.</w:t>
      </w:r>
    </w:p>
    <w:p w:rsidR="00A1268D" w:rsidRPr="00984997" w:rsidRDefault="00A1268D" w:rsidP="00A1268D">
      <w:pPr>
        <w:jc w:val="both"/>
      </w:pPr>
    </w:p>
    <w:p w:rsidR="00445277" w:rsidRDefault="00445277" w:rsidP="00445277">
      <w:pPr>
        <w:pStyle w:val="ListParagraph"/>
        <w:numPr>
          <w:ilvl w:val="1"/>
          <w:numId w:val="45"/>
        </w:numPr>
      </w:pPr>
      <w:r>
        <w:t xml:space="preserve">    </w:t>
      </w:r>
      <w:r w:rsidR="00A1268D" w:rsidRPr="00984997">
        <w:t>Review and approve the amount of petty cash to be held by the school.</w:t>
      </w:r>
    </w:p>
    <w:p w:rsidR="00A1268D" w:rsidRDefault="00445277" w:rsidP="00445277">
      <w:r>
        <w:t>9.4</w:t>
      </w:r>
      <w:r>
        <w:tab/>
      </w:r>
      <w:r w:rsidR="00A1268D" w:rsidRPr="00984997">
        <w:t>Review annually all current school contracts.</w:t>
      </w:r>
    </w:p>
    <w:p w:rsidR="00A1268D" w:rsidRPr="00984997" w:rsidRDefault="00A1268D" w:rsidP="00A1268D"/>
    <w:p w:rsidR="00A1268D" w:rsidRDefault="00A1268D" w:rsidP="00A1268D">
      <w:pPr>
        <w:tabs>
          <w:tab w:val="left" w:pos="720"/>
        </w:tabs>
        <w:ind w:left="709" w:hanging="709"/>
        <w:jc w:val="both"/>
      </w:pPr>
      <w:r>
        <w:t>9.5</w:t>
      </w:r>
      <w:r>
        <w:tab/>
      </w:r>
      <w:r w:rsidRPr="00984997">
        <w:t>The Committee must ensure that the Local Authority Financial Regulations and Standing Orders relevant to financial management are complied with and will undertake periodic audits of the school's financial procedures and recommend</w:t>
      </w:r>
      <w:r>
        <w:t xml:space="preserve"> appropriate corrective action.</w:t>
      </w:r>
    </w:p>
    <w:p w:rsidR="00A1268D" w:rsidRPr="00984997" w:rsidRDefault="00A1268D" w:rsidP="00A1268D">
      <w:pPr>
        <w:tabs>
          <w:tab w:val="left" w:pos="720"/>
        </w:tabs>
        <w:ind w:left="709" w:hanging="709"/>
        <w:jc w:val="both"/>
      </w:pPr>
    </w:p>
    <w:p w:rsidR="00A1268D" w:rsidRDefault="00A1268D" w:rsidP="00A1268D">
      <w:pPr>
        <w:rPr>
          <w:u w:val="single"/>
        </w:rPr>
      </w:pPr>
      <w:r w:rsidRPr="00984997">
        <w:t>10.</w:t>
      </w:r>
      <w:r w:rsidRPr="00984997">
        <w:tab/>
      </w:r>
      <w:r w:rsidRPr="00984997">
        <w:rPr>
          <w:u w:val="single"/>
        </w:rPr>
        <w:t>Assets</w:t>
      </w:r>
    </w:p>
    <w:p w:rsidR="00A1268D" w:rsidRPr="00984997" w:rsidRDefault="00A1268D" w:rsidP="00A1268D"/>
    <w:p w:rsidR="00A1268D" w:rsidRPr="00984997" w:rsidRDefault="00A1268D" w:rsidP="00E8322E">
      <w:pPr>
        <w:numPr>
          <w:ilvl w:val="1"/>
          <w:numId w:val="47"/>
        </w:numPr>
        <w:tabs>
          <w:tab w:val="clear" w:pos="465"/>
          <w:tab w:val="num" w:pos="720"/>
        </w:tabs>
        <w:ind w:left="720" w:hanging="720"/>
        <w:jc w:val="both"/>
      </w:pPr>
      <w:r w:rsidRPr="00984997">
        <w:t>The approval of the Committee is required for the writing off or disposal of any surplus stock.</w:t>
      </w:r>
    </w:p>
    <w:p w:rsidR="00A1268D" w:rsidRPr="00984997" w:rsidRDefault="00A1268D" w:rsidP="00A1268D"/>
    <w:p w:rsidR="00A1268D" w:rsidRDefault="00A1268D" w:rsidP="00A1268D">
      <w:pPr>
        <w:rPr>
          <w:u w:val="single"/>
        </w:rPr>
      </w:pPr>
      <w:r w:rsidRPr="00984997">
        <w:t>11.0</w:t>
      </w:r>
      <w:r w:rsidRPr="00984997">
        <w:tab/>
      </w:r>
      <w:r w:rsidRPr="00984997">
        <w:rPr>
          <w:u w:val="single"/>
        </w:rPr>
        <w:t>General</w:t>
      </w:r>
    </w:p>
    <w:p w:rsidR="00A1268D" w:rsidRPr="00984997" w:rsidRDefault="00A1268D" w:rsidP="00A1268D"/>
    <w:p w:rsidR="00A1268D" w:rsidRDefault="00A1268D" w:rsidP="00A1268D">
      <w:pPr>
        <w:ind w:left="720" w:hanging="720"/>
        <w:jc w:val="both"/>
      </w:pPr>
      <w:r w:rsidRPr="00984997">
        <w:t>11.1</w:t>
      </w:r>
      <w:r w:rsidRPr="00984997">
        <w:tab/>
        <w:t xml:space="preserve">Ensure the withdrawal of an individual if she/he has a pecuniary or personal interest in </w:t>
      </w:r>
      <w:r>
        <w:t>the business of the Committee.</w:t>
      </w:r>
    </w:p>
    <w:p w:rsidR="00A1268D" w:rsidRPr="00984997" w:rsidRDefault="00A1268D" w:rsidP="00A1268D">
      <w:pPr>
        <w:ind w:left="720" w:hanging="720"/>
        <w:jc w:val="both"/>
      </w:pPr>
      <w:r>
        <w:t xml:space="preserve"> </w:t>
      </w:r>
    </w:p>
    <w:p w:rsidR="00A1268D" w:rsidRDefault="00A1268D" w:rsidP="00E8322E">
      <w:pPr>
        <w:numPr>
          <w:ilvl w:val="1"/>
          <w:numId w:val="49"/>
        </w:numPr>
        <w:tabs>
          <w:tab w:val="clear" w:pos="465"/>
          <w:tab w:val="num" w:pos="709"/>
        </w:tabs>
        <w:ind w:left="709" w:hanging="709"/>
        <w:jc w:val="both"/>
      </w:pPr>
      <w:r w:rsidRPr="00984997">
        <w:t>Agree to undertake training to keep up to date with national and local trends and policies.</w:t>
      </w:r>
    </w:p>
    <w:p w:rsidR="00A1268D" w:rsidRPr="00984997" w:rsidRDefault="00A1268D" w:rsidP="00A1268D">
      <w:pPr>
        <w:ind w:left="709"/>
        <w:jc w:val="both"/>
      </w:pPr>
    </w:p>
    <w:p w:rsidR="00A1268D" w:rsidRPr="00984997" w:rsidRDefault="00A1268D" w:rsidP="00E8322E">
      <w:pPr>
        <w:numPr>
          <w:ilvl w:val="1"/>
          <w:numId w:val="49"/>
        </w:numPr>
        <w:tabs>
          <w:tab w:val="clear" w:pos="465"/>
          <w:tab w:val="num" w:pos="709"/>
        </w:tabs>
        <w:autoSpaceDE/>
        <w:autoSpaceDN/>
        <w:spacing w:after="200" w:line="276" w:lineRule="auto"/>
        <w:ind w:left="709" w:hanging="709"/>
        <w:jc w:val="both"/>
      </w:pPr>
      <w:r w:rsidRPr="00984997">
        <w:t xml:space="preserve">The Committee is responsible for ensuring that the school undertakes a self-assessment against the </w:t>
      </w:r>
      <w:proofErr w:type="spellStart"/>
      <w:r w:rsidRPr="00984997">
        <w:t>DfE</w:t>
      </w:r>
      <w:proofErr w:type="spellEnd"/>
      <w:r w:rsidRPr="00984997">
        <w:t xml:space="preserve"> Schools Financial Value Standard on an annual </w:t>
      </w:r>
    </w:p>
    <w:p w:rsidR="00A1268D" w:rsidRPr="00984997" w:rsidRDefault="00A1268D" w:rsidP="00E8322E">
      <w:pPr>
        <w:numPr>
          <w:ilvl w:val="1"/>
          <w:numId w:val="49"/>
        </w:numPr>
        <w:tabs>
          <w:tab w:val="clear" w:pos="465"/>
          <w:tab w:val="num" w:pos="709"/>
        </w:tabs>
        <w:autoSpaceDE/>
        <w:autoSpaceDN/>
        <w:spacing w:after="200" w:line="276" w:lineRule="auto"/>
        <w:ind w:left="709" w:hanging="709"/>
        <w:jc w:val="both"/>
      </w:pPr>
      <w:proofErr w:type="gramStart"/>
      <w:r w:rsidRPr="00984997">
        <w:t>basis</w:t>
      </w:r>
      <w:proofErr w:type="gramEnd"/>
      <w:r w:rsidRPr="00984997">
        <w:t xml:space="preserve"> with particular reference to the governance arrangements and financial </w:t>
      </w:r>
      <w:r>
        <w:t xml:space="preserve">   </w:t>
      </w:r>
      <w:r w:rsidRPr="00984997">
        <w:t xml:space="preserve">management roles and responsibilities.  </w:t>
      </w:r>
    </w:p>
    <w:p w:rsidR="00A1268D" w:rsidRPr="00984997" w:rsidRDefault="00A1268D" w:rsidP="00A1268D">
      <w:pPr>
        <w:pStyle w:val="NormalIndent"/>
      </w:pPr>
    </w:p>
    <w:p w:rsidR="00A1268D" w:rsidRDefault="00A1268D" w:rsidP="00A1268D">
      <w:pPr>
        <w:pStyle w:val="NormalIndent"/>
      </w:pPr>
    </w:p>
    <w:p w:rsidR="00A1268D" w:rsidRDefault="00A1268D" w:rsidP="00A1268D">
      <w:pPr>
        <w:pStyle w:val="NormalIndent"/>
      </w:pPr>
    </w:p>
    <w:p w:rsidR="00A1268D" w:rsidRDefault="00A1268D" w:rsidP="00A1268D">
      <w:pPr>
        <w:pStyle w:val="NormalIndent"/>
      </w:pPr>
    </w:p>
    <w:p w:rsidR="00A1268D" w:rsidRPr="00984997" w:rsidRDefault="00A1268D" w:rsidP="00A1268D">
      <w:pPr>
        <w:pStyle w:val="NormalIndent"/>
      </w:pPr>
    </w:p>
    <w:p w:rsidR="00A1268D" w:rsidRPr="00984997" w:rsidRDefault="00A1268D" w:rsidP="00A1268D">
      <w:pPr>
        <w:pStyle w:val="NormalIndent"/>
      </w:pPr>
    </w:p>
    <w:p w:rsidR="00A1268D" w:rsidRPr="00984997" w:rsidRDefault="00A1268D" w:rsidP="00A1268D">
      <w:pPr>
        <w:ind w:left="720" w:hanging="720"/>
        <w:jc w:val="center"/>
        <w:rPr>
          <w:b/>
          <w:sz w:val="28"/>
          <w:szCs w:val="28"/>
        </w:rPr>
      </w:pPr>
      <w:r w:rsidRPr="00984997">
        <w:rPr>
          <w:b/>
          <w:sz w:val="28"/>
          <w:szCs w:val="28"/>
        </w:rPr>
        <w:t>NB:  These Terms of Reference will be reviewed and updated on an annual basis for approval by the Governing Board.</w:t>
      </w:r>
    </w:p>
    <w:p w:rsidR="00A1268D" w:rsidRPr="00984997" w:rsidRDefault="00A1268D" w:rsidP="00A1268D"/>
    <w:p w:rsidR="00A1268D" w:rsidRPr="00984997" w:rsidRDefault="00A1268D" w:rsidP="00A1268D">
      <w:r w:rsidRPr="00984997">
        <w:br w:type="page"/>
      </w:r>
    </w:p>
    <w:p w:rsidR="00445277" w:rsidRDefault="00445277" w:rsidP="00A1268D">
      <w:pPr>
        <w:jc w:val="right"/>
        <w:rPr>
          <w:b/>
        </w:rPr>
      </w:pPr>
    </w:p>
    <w:p w:rsidR="00A1268D" w:rsidRPr="00A1268D" w:rsidRDefault="00A1268D" w:rsidP="00A1268D">
      <w:pPr>
        <w:jc w:val="right"/>
        <w:rPr>
          <w:b/>
        </w:rPr>
      </w:pPr>
      <w:r w:rsidRPr="00A1268D">
        <w:rPr>
          <w:b/>
        </w:rPr>
        <w:t>APPENDIX D</w:t>
      </w:r>
    </w:p>
    <w:p w:rsidR="00A1268D" w:rsidRPr="001E478A" w:rsidRDefault="00A1268D" w:rsidP="00A1268D">
      <w:pPr>
        <w:jc w:val="center"/>
        <w:rPr>
          <w:b/>
          <w:u w:val="single"/>
        </w:rPr>
      </w:pPr>
    </w:p>
    <w:p w:rsidR="00A1268D" w:rsidRPr="001E478A" w:rsidRDefault="00A1268D" w:rsidP="00A1268D">
      <w:pPr>
        <w:jc w:val="center"/>
        <w:rPr>
          <w:b/>
          <w:u w:val="single"/>
        </w:rPr>
      </w:pPr>
    </w:p>
    <w:p w:rsidR="00A1268D" w:rsidRPr="001E478A" w:rsidRDefault="00A1268D" w:rsidP="00A1268D">
      <w:pPr>
        <w:jc w:val="center"/>
        <w:rPr>
          <w:b/>
          <w:sz w:val="28"/>
          <w:szCs w:val="28"/>
          <w:u w:val="single"/>
        </w:rPr>
      </w:pPr>
      <w:r w:rsidRPr="001E478A">
        <w:rPr>
          <w:b/>
          <w:sz w:val="28"/>
          <w:szCs w:val="28"/>
          <w:u w:val="single"/>
        </w:rPr>
        <w:t>FINANCIAL DELEGATION STATEMENT FOR THE HEAD TEACHER</w:t>
      </w:r>
    </w:p>
    <w:p w:rsidR="00A1268D" w:rsidRPr="001E478A" w:rsidRDefault="00A1268D" w:rsidP="00A1268D"/>
    <w:p w:rsidR="00A1268D" w:rsidRDefault="00A1268D" w:rsidP="00A1268D">
      <w:pPr>
        <w:rPr>
          <w:b/>
          <w:i/>
        </w:rPr>
      </w:pPr>
      <w:r w:rsidRPr="001E478A">
        <w:t xml:space="preserve">The Governing Board formally delegated the day to day financial management of the budget to the Head Teacher of   </w:t>
      </w:r>
      <w:r w:rsidRPr="001E478A">
        <w:rPr>
          <w:b/>
          <w:i/>
        </w:rPr>
        <w:t>(insert school name)</w:t>
      </w:r>
      <w:r w:rsidRPr="001E478A">
        <w:t xml:space="preserve"> School on </w:t>
      </w:r>
      <w:r>
        <w:t>(</w:t>
      </w:r>
      <w:r w:rsidRPr="001E478A">
        <w:rPr>
          <w:b/>
          <w:i/>
        </w:rPr>
        <w:t>insert date)</w:t>
      </w:r>
    </w:p>
    <w:p w:rsidR="00A1268D" w:rsidRPr="001E478A" w:rsidRDefault="00A1268D" w:rsidP="00A1268D"/>
    <w:p w:rsidR="00A1268D" w:rsidRDefault="00A1268D" w:rsidP="00A1268D">
      <w:pPr>
        <w:rPr>
          <w:b/>
          <w:u w:val="single"/>
        </w:rPr>
      </w:pPr>
      <w:r w:rsidRPr="001E478A">
        <w:t>1.0</w:t>
      </w:r>
      <w:r w:rsidRPr="001E478A">
        <w:tab/>
      </w:r>
      <w:r w:rsidRPr="001E478A">
        <w:rPr>
          <w:b/>
          <w:u w:val="single"/>
        </w:rPr>
        <w:t>BUDGET</w:t>
      </w:r>
    </w:p>
    <w:p w:rsidR="00A1268D" w:rsidRPr="001E478A" w:rsidRDefault="00A1268D" w:rsidP="00A1268D"/>
    <w:p w:rsidR="00A1268D" w:rsidRDefault="00A1268D" w:rsidP="00A1268D">
      <w:pPr>
        <w:ind w:left="720" w:hanging="720"/>
        <w:jc w:val="both"/>
      </w:pPr>
      <w:r w:rsidRPr="001E478A">
        <w:t>1.1</w:t>
      </w:r>
      <w:r w:rsidRPr="001E478A">
        <w:tab/>
        <w:t xml:space="preserve">The Head Teacher will prepare (by reference to the School Improvement Plan) and submit an annual Budget Plan to the Finance Committee/Governing Board </w:t>
      </w:r>
      <w:r w:rsidRPr="001E478A">
        <w:rPr>
          <w:b/>
          <w:i/>
        </w:rPr>
        <w:t>(delete as applicable)</w:t>
      </w:r>
      <w:r w:rsidRPr="001E478A">
        <w:t xml:space="preserve"> for approval during the second half of the Spring Term.  If final budget settlements by the Local Authority are awaited, a draft budget will be prepared for approval, to be adju</w:t>
      </w:r>
      <w:r>
        <w:t>sted in the new financial year.</w:t>
      </w:r>
    </w:p>
    <w:p w:rsidR="00A1268D" w:rsidRPr="001E478A" w:rsidRDefault="00A1268D" w:rsidP="00A1268D">
      <w:pPr>
        <w:ind w:left="720" w:hanging="720"/>
        <w:jc w:val="both"/>
      </w:pPr>
    </w:p>
    <w:p w:rsidR="00A1268D" w:rsidRDefault="00A1268D" w:rsidP="00A1268D">
      <w:pPr>
        <w:ind w:left="720" w:hanging="720"/>
        <w:jc w:val="both"/>
      </w:pPr>
      <w:r w:rsidRPr="001E478A">
        <w:t>1.2</w:t>
      </w:r>
      <w:r w:rsidRPr="001E478A">
        <w:tab/>
        <w:t>The Head Teacher will prepare the end of year accounts and reconcile them to the ac</w:t>
      </w:r>
      <w:r>
        <w:t>counts from the Local Authority</w:t>
      </w:r>
    </w:p>
    <w:p w:rsidR="00A1268D" w:rsidRPr="001E478A" w:rsidRDefault="00A1268D" w:rsidP="00A1268D">
      <w:pPr>
        <w:ind w:left="720" w:hanging="720"/>
        <w:jc w:val="both"/>
      </w:pPr>
    </w:p>
    <w:p w:rsidR="00A1268D" w:rsidRDefault="00A1268D" w:rsidP="00A1268D">
      <w:pPr>
        <w:ind w:left="720" w:hanging="720"/>
        <w:jc w:val="both"/>
      </w:pPr>
      <w:r w:rsidRPr="001E478A">
        <w:t>1.3</w:t>
      </w:r>
      <w:r w:rsidRPr="001E478A">
        <w:tab/>
        <w:t xml:space="preserve">The Head Teacher will prepare Budget Monitoring Reports for the Finance Committee to be submitted to the full Governing Board for approval termly.  The Budget Monitoring Reports submitted to the Finance Committee must include </w:t>
      </w:r>
      <w:r>
        <w:t xml:space="preserve">the following system reports </w:t>
      </w:r>
    </w:p>
    <w:p w:rsidR="00A1268D" w:rsidRPr="001E478A" w:rsidRDefault="00A1268D" w:rsidP="00A1268D">
      <w:pPr>
        <w:ind w:left="720" w:hanging="720"/>
        <w:jc w:val="both"/>
      </w:pPr>
    </w:p>
    <w:p w:rsidR="00A1268D" w:rsidRPr="001E478A" w:rsidRDefault="00A1268D" w:rsidP="00E8322E">
      <w:pPr>
        <w:numPr>
          <w:ilvl w:val="0"/>
          <w:numId w:val="50"/>
        </w:numPr>
        <w:jc w:val="both"/>
      </w:pPr>
      <w:r w:rsidRPr="001E478A">
        <w:t xml:space="preserve">A Cost Centre Group Report or Account Summary Report or equivalent </w:t>
      </w:r>
    </w:p>
    <w:p w:rsidR="00A1268D" w:rsidRPr="001E478A" w:rsidRDefault="00A1268D" w:rsidP="00E8322E">
      <w:pPr>
        <w:numPr>
          <w:ilvl w:val="0"/>
          <w:numId w:val="50"/>
        </w:numPr>
        <w:jc w:val="both"/>
      </w:pPr>
      <w:r w:rsidRPr="001E478A">
        <w:t xml:space="preserve">A </w:t>
      </w:r>
      <w:proofErr w:type="spellStart"/>
      <w:r w:rsidRPr="001E478A">
        <w:t>Virement</w:t>
      </w:r>
      <w:proofErr w:type="spellEnd"/>
      <w:r w:rsidRPr="001E478A">
        <w:t xml:space="preserve"> Report, </w:t>
      </w:r>
    </w:p>
    <w:p w:rsidR="00A1268D" w:rsidRPr="001E478A" w:rsidRDefault="00A1268D" w:rsidP="00E8322E">
      <w:pPr>
        <w:numPr>
          <w:ilvl w:val="0"/>
          <w:numId w:val="50"/>
        </w:numPr>
        <w:jc w:val="both"/>
      </w:pPr>
      <w:r w:rsidRPr="001E478A">
        <w:t xml:space="preserve">A copy of the latest Suspense File </w:t>
      </w:r>
    </w:p>
    <w:p w:rsidR="00A1268D" w:rsidRPr="001E478A" w:rsidRDefault="00A1268D" w:rsidP="00E8322E">
      <w:pPr>
        <w:numPr>
          <w:ilvl w:val="0"/>
          <w:numId w:val="50"/>
        </w:numPr>
        <w:jc w:val="both"/>
      </w:pPr>
      <w:r>
        <w:t>A system report showing c</w:t>
      </w:r>
      <w:r w:rsidRPr="001E478A">
        <w:t>umulative expenditure of £10,000 or more with an individual su</w:t>
      </w:r>
      <w:r w:rsidR="004A6116">
        <w:t xml:space="preserve">pplier. </w:t>
      </w:r>
      <w:r w:rsidR="004A6116" w:rsidRPr="00AF0430">
        <w:rPr>
          <w:b/>
        </w:rPr>
        <w:t>Note: This is not restricted to an individual financial year and may cross a number of financial years</w:t>
      </w:r>
    </w:p>
    <w:p w:rsidR="00A1268D" w:rsidRDefault="00A1268D" w:rsidP="00E8322E">
      <w:pPr>
        <w:numPr>
          <w:ilvl w:val="0"/>
          <w:numId w:val="50"/>
        </w:numPr>
        <w:jc w:val="both"/>
      </w:pPr>
      <w:r w:rsidRPr="001E478A">
        <w:t>A Bank Reconciliation and Cash Flow Statement (Full Cheque Book schools only)</w:t>
      </w:r>
    </w:p>
    <w:p w:rsidR="00A1268D" w:rsidRPr="001E478A" w:rsidRDefault="00A1268D" w:rsidP="00A1268D">
      <w:pPr>
        <w:ind w:left="1440"/>
        <w:jc w:val="both"/>
      </w:pPr>
    </w:p>
    <w:p w:rsidR="00A1268D" w:rsidRDefault="00A1268D" w:rsidP="00A1268D">
      <w:pPr>
        <w:ind w:left="720" w:hanging="720"/>
        <w:jc w:val="both"/>
      </w:pPr>
      <w:r w:rsidRPr="001E478A">
        <w:t>1.4</w:t>
      </w:r>
      <w:r w:rsidRPr="001E478A">
        <w:tab/>
        <w:t>The Head Teacher will prepare an annual 3 Year Strategic Financial Plan in line with the Schools Improvement Plan and reflecting the financial and resource consequences for each year including options, where appropriate, for conside</w:t>
      </w:r>
      <w:r>
        <w:t>ration by the Finance Committee</w:t>
      </w:r>
    </w:p>
    <w:p w:rsidR="00A1268D" w:rsidRPr="001E478A" w:rsidRDefault="00A1268D" w:rsidP="00A1268D">
      <w:pPr>
        <w:ind w:left="720" w:hanging="720"/>
        <w:jc w:val="both"/>
      </w:pPr>
    </w:p>
    <w:p w:rsidR="00A1268D" w:rsidRPr="001E478A" w:rsidRDefault="00A1268D" w:rsidP="00A1268D">
      <w:pPr>
        <w:ind w:left="720" w:hanging="720"/>
        <w:jc w:val="both"/>
      </w:pPr>
      <w:r w:rsidRPr="001E478A">
        <w:t>1.5</w:t>
      </w:r>
      <w:r w:rsidRPr="001E478A">
        <w:tab/>
        <w:t xml:space="preserve">The Head Teacher may undertake </w:t>
      </w:r>
      <w:proofErr w:type="spellStart"/>
      <w:r w:rsidRPr="001E478A">
        <w:t>virements</w:t>
      </w:r>
      <w:proofErr w:type="spellEnd"/>
      <w:r w:rsidRPr="001E478A">
        <w:t xml:space="preserve"> and budget revisions up to a value of £ </w:t>
      </w:r>
      <w:r w:rsidRPr="001E478A">
        <w:rPr>
          <w:b/>
          <w:i/>
        </w:rPr>
        <w:t xml:space="preserve">(insert amount) </w:t>
      </w:r>
      <w:r w:rsidRPr="001E478A">
        <w:t>which should be retrospectively reported to the Finance Committee</w:t>
      </w:r>
    </w:p>
    <w:p w:rsidR="00A1268D" w:rsidRDefault="00A1268D" w:rsidP="00A1268D">
      <w:pPr>
        <w:ind w:left="720" w:hanging="720"/>
        <w:jc w:val="both"/>
      </w:pPr>
    </w:p>
    <w:p w:rsidR="00A1268D" w:rsidRDefault="00A1268D" w:rsidP="00A1268D">
      <w:pPr>
        <w:ind w:left="720" w:hanging="720"/>
        <w:jc w:val="both"/>
      </w:pPr>
      <w:r w:rsidRPr="001E478A">
        <w:t>1.6</w:t>
      </w:r>
      <w:r w:rsidRPr="001E478A">
        <w:tab/>
        <w:t xml:space="preserve">The Head Teacher will recommend </w:t>
      </w:r>
      <w:proofErr w:type="spellStart"/>
      <w:r w:rsidRPr="001E478A">
        <w:t>virements</w:t>
      </w:r>
      <w:proofErr w:type="spellEnd"/>
      <w:r w:rsidRPr="001E478A">
        <w:t xml:space="preserve"> and associated budget revisions between £ </w:t>
      </w:r>
      <w:r w:rsidRPr="001E478A">
        <w:rPr>
          <w:b/>
          <w:i/>
        </w:rPr>
        <w:t>(insert amount)</w:t>
      </w:r>
      <w:r w:rsidRPr="001E478A">
        <w:t xml:space="preserve"> and £ </w:t>
      </w:r>
      <w:r w:rsidRPr="001E478A">
        <w:rPr>
          <w:b/>
          <w:i/>
        </w:rPr>
        <w:t>(insert amount)</w:t>
      </w:r>
      <w:r w:rsidRPr="001E478A">
        <w:t xml:space="preserve"> to the Finance Committee for approval.  Should there be emergency requests relating to staff costs the Head Teacher may obtain the approval of the Chair of Finance until a Finance Com</w:t>
      </w:r>
      <w:r>
        <w:t>mittee meeting can be arranged.</w:t>
      </w:r>
    </w:p>
    <w:p w:rsidR="00A1268D" w:rsidRPr="001E478A" w:rsidRDefault="00A1268D" w:rsidP="00A1268D">
      <w:pPr>
        <w:ind w:left="720" w:hanging="720"/>
        <w:jc w:val="both"/>
      </w:pPr>
    </w:p>
    <w:p w:rsidR="00A1268D" w:rsidRDefault="00A1268D" w:rsidP="00A1268D">
      <w:pPr>
        <w:ind w:left="720" w:hanging="720"/>
        <w:jc w:val="both"/>
      </w:pPr>
      <w:r w:rsidRPr="001E478A">
        <w:lastRenderedPageBreak/>
        <w:t>1.7</w:t>
      </w:r>
      <w:r w:rsidRPr="001E478A">
        <w:tab/>
        <w:t xml:space="preserve">The Head Teacher will recommend </w:t>
      </w:r>
      <w:proofErr w:type="spellStart"/>
      <w:r w:rsidRPr="001E478A">
        <w:t>virements</w:t>
      </w:r>
      <w:proofErr w:type="spellEnd"/>
      <w:r w:rsidRPr="001E478A">
        <w:t xml:space="preserve"> and budget revisions above a value of £ </w:t>
      </w:r>
      <w:r w:rsidRPr="001E478A">
        <w:rPr>
          <w:b/>
          <w:i/>
        </w:rPr>
        <w:t>(insert amount)</w:t>
      </w:r>
      <w:r w:rsidRPr="001E478A">
        <w:t xml:space="preserve"> to the full Governing Board</w:t>
      </w:r>
      <w:r>
        <w:t xml:space="preserve"> for approval.</w:t>
      </w:r>
    </w:p>
    <w:p w:rsidR="00A1268D" w:rsidRPr="001E478A" w:rsidRDefault="00A1268D" w:rsidP="00A1268D">
      <w:pPr>
        <w:ind w:left="720" w:hanging="720"/>
        <w:jc w:val="both"/>
      </w:pPr>
    </w:p>
    <w:p w:rsidR="00A1268D" w:rsidRDefault="00A1268D" w:rsidP="00A1268D">
      <w:pPr>
        <w:ind w:left="720" w:hanging="720"/>
        <w:jc w:val="both"/>
      </w:pPr>
      <w:r w:rsidRPr="001E478A">
        <w:t>1.8</w:t>
      </w:r>
      <w:r w:rsidRPr="001E478A">
        <w:tab/>
        <w:t>The Head Teacher may adjust cost centre budgets in response to the receipt of additional funding during the year.  These adjustments will be reporte</w:t>
      </w:r>
      <w:r>
        <w:t>d back to the Finance Committee</w:t>
      </w:r>
    </w:p>
    <w:p w:rsidR="00A1268D" w:rsidRPr="001E478A" w:rsidRDefault="00A1268D" w:rsidP="00A1268D">
      <w:pPr>
        <w:ind w:left="720" w:hanging="720"/>
        <w:jc w:val="both"/>
      </w:pPr>
    </w:p>
    <w:p w:rsidR="00A1268D" w:rsidRDefault="00A1268D" w:rsidP="00A1268D">
      <w:pPr>
        <w:rPr>
          <w:b/>
          <w:u w:val="single"/>
        </w:rPr>
      </w:pPr>
      <w:r w:rsidRPr="001E478A">
        <w:t>2.0</w:t>
      </w:r>
      <w:r w:rsidRPr="001E478A">
        <w:tab/>
      </w:r>
      <w:r w:rsidRPr="001E478A">
        <w:rPr>
          <w:b/>
          <w:u w:val="single"/>
        </w:rPr>
        <w:t>EXPENDITURE</w:t>
      </w:r>
    </w:p>
    <w:p w:rsidR="00A1268D" w:rsidRPr="001E478A" w:rsidRDefault="00A1268D" w:rsidP="00A1268D"/>
    <w:p w:rsidR="00A1268D" w:rsidRDefault="00A1268D" w:rsidP="00A1268D">
      <w:pPr>
        <w:ind w:left="720" w:hanging="720"/>
        <w:jc w:val="both"/>
        <w:rPr>
          <w:color w:val="000000"/>
        </w:rPr>
      </w:pPr>
      <w:r w:rsidRPr="001E478A">
        <w:t>2.1</w:t>
      </w:r>
      <w:r w:rsidRPr="001E478A">
        <w:tab/>
        <w:t xml:space="preserve">The Head Teacher can authorise orders to a value of £ </w:t>
      </w:r>
      <w:r w:rsidRPr="001E478A">
        <w:rPr>
          <w:b/>
          <w:i/>
        </w:rPr>
        <w:t>(insert amount)</w:t>
      </w:r>
      <w:r w:rsidRPr="001E478A">
        <w:t xml:space="preserve">     subject to there being appropriate funding available within the budget, without reference to the Finance Committee and subject to obtaining quotations for expenditure over £10,000 in </w:t>
      </w:r>
      <w:r w:rsidRPr="001E478A">
        <w:rPr>
          <w:color w:val="000000"/>
        </w:rPr>
        <w:t>accordance with the Local Authority Financial Regulations and Standing Orders as outlined in the Schools Financial Procedures Manual</w:t>
      </w:r>
    </w:p>
    <w:p w:rsidR="00A1268D" w:rsidRPr="001E478A" w:rsidRDefault="00A1268D" w:rsidP="00A1268D">
      <w:pPr>
        <w:ind w:left="720" w:hanging="720"/>
        <w:jc w:val="both"/>
      </w:pPr>
    </w:p>
    <w:p w:rsidR="00A1268D" w:rsidRDefault="00A1268D" w:rsidP="00A1268D">
      <w:pPr>
        <w:ind w:left="720" w:hanging="720"/>
        <w:jc w:val="both"/>
        <w:rPr>
          <w:color w:val="000000"/>
        </w:rPr>
      </w:pPr>
      <w:r w:rsidRPr="001E478A">
        <w:t>2.2</w:t>
      </w:r>
      <w:r w:rsidRPr="001E478A">
        <w:tab/>
        <w:t xml:space="preserve">The Head Teacher can authorise orders between £ </w:t>
      </w:r>
      <w:r w:rsidRPr="001E478A">
        <w:rPr>
          <w:b/>
          <w:i/>
        </w:rPr>
        <w:t>(insert amount)</w:t>
      </w:r>
      <w:r w:rsidRPr="001E478A">
        <w:t xml:space="preserve"> and £</w:t>
      </w:r>
      <w:r w:rsidRPr="001E478A">
        <w:rPr>
          <w:b/>
          <w:i/>
        </w:rPr>
        <w:t>(insert amount)</w:t>
      </w:r>
      <w:r w:rsidRPr="001E478A">
        <w:rPr>
          <w:b/>
        </w:rPr>
        <w:t xml:space="preserve"> </w:t>
      </w:r>
      <w:r w:rsidRPr="001E478A">
        <w:t xml:space="preserve">with the prior approval of the Finance Committee if within budget provision and subject to the receipt of three quotations and in accordance with </w:t>
      </w:r>
      <w:r w:rsidRPr="001E478A">
        <w:rPr>
          <w:color w:val="000000"/>
        </w:rPr>
        <w:t>the Local Authority Financial Regulations and Standing Orders as outlined in the Schools Financial Procedures Manual</w:t>
      </w:r>
    </w:p>
    <w:p w:rsidR="00A1268D" w:rsidRPr="001E478A" w:rsidRDefault="00A1268D" w:rsidP="00A1268D">
      <w:pPr>
        <w:ind w:left="720" w:hanging="720"/>
        <w:jc w:val="both"/>
      </w:pPr>
    </w:p>
    <w:p w:rsidR="00A1268D" w:rsidRDefault="00A1268D" w:rsidP="00A1268D">
      <w:pPr>
        <w:ind w:left="720" w:hanging="720"/>
        <w:jc w:val="both"/>
        <w:rPr>
          <w:color w:val="000000"/>
        </w:rPr>
      </w:pPr>
      <w:r w:rsidRPr="001E478A">
        <w:t>2.3</w:t>
      </w:r>
      <w:r w:rsidRPr="001E478A">
        <w:tab/>
        <w:t xml:space="preserve">The Head Teacher can authorise orders above £ </w:t>
      </w:r>
      <w:r w:rsidRPr="001E478A">
        <w:rPr>
          <w:b/>
          <w:i/>
        </w:rPr>
        <w:t>(insert amount)</w:t>
      </w:r>
      <w:r w:rsidRPr="001E478A">
        <w:rPr>
          <w:b/>
        </w:rPr>
        <w:t xml:space="preserve"> </w:t>
      </w:r>
      <w:r w:rsidRPr="001E478A">
        <w:t xml:space="preserve">if within budget provision with the prior approval of the Governing Board and subject to the receipt of three quotations and in accordance with the Local </w:t>
      </w:r>
      <w:r w:rsidRPr="001E478A">
        <w:rPr>
          <w:color w:val="000000"/>
        </w:rPr>
        <w:t>Authority Financial Regulations and Standing Orders as outlined in the Schools Financial Procedures Manual</w:t>
      </w:r>
    </w:p>
    <w:p w:rsidR="00A1268D" w:rsidRPr="001E478A" w:rsidRDefault="00A1268D" w:rsidP="00A1268D">
      <w:pPr>
        <w:ind w:left="720" w:hanging="720"/>
        <w:jc w:val="both"/>
      </w:pPr>
    </w:p>
    <w:p w:rsidR="00A1268D" w:rsidRPr="001E478A" w:rsidRDefault="00A1268D" w:rsidP="00A1268D">
      <w:pPr>
        <w:ind w:left="720" w:hanging="720"/>
        <w:jc w:val="both"/>
      </w:pPr>
      <w:r w:rsidRPr="001E478A">
        <w:t>2.4</w:t>
      </w:r>
      <w:r w:rsidRPr="001E478A">
        <w:tab/>
        <w:t xml:space="preserve">The Head Teacher may incur cumulative expenditure with suppliers, outside of City Council Departments, up to £ </w:t>
      </w:r>
      <w:r w:rsidRPr="001E478A">
        <w:rPr>
          <w:b/>
          <w:i/>
        </w:rPr>
        <w:t>(insert amount)</w:t>
      </w:r>
      <w:r w:rsidRPr="001E478A">
        <w:rPr>
          <w:b/>
        </w:rPr>
        <w:t>,</w:t>
      </w:r>
      <w:r w:rsidRPr="001E478A">
        <w:t xml:space="preserve"> subject to there being appropriate funding available within the budget, without prior reference to the Finance Committee.  This is subject to obtaining quotations for cumulative expenditure of £10,000 or more in accordance with the Local Authority Financial Regulations and Standing Orders.  If the cheapest supplier is not selected a written justification should be presented to the Finance Committee requesting an exemption from Standing Orders which if given should be documented within the minutes of the meeting.</w:t>
      </w:r>
    </w:p>
    <w:p w:rsidR="00A1268D" w:rsidRDefault="00A1268D" w:rsidP="00A1268D">
      <w:pPr>
        <w:ind w:left="720" w:hanging="720"/>
        <w:jc w:val="both"/>
      </w:pPr>
    </w:p>
    <w:p w:rsidR="00A1268D" w:rsidRDefault="0051360A" w:rsidP="0051360A">
      <w:pPr>
        <w:ind w:left="720" w:hanging="720"/>
        <w:jc w:val="both"/>
      </w:pPr>
      <w:r>
        <w:t>2.5</w:t>
      </w:r>
      <w:r>
        <w:tab/>
      </w:r>
      <w:r w:rsidR="00A1268D" w:rsidRPr="001E478A">
        <w:t xml:space="preserve">The Head Teacher should provide a </w:t>
      </w:r>
      <w:r w:rsidR="00A1268D">
        <w:t xml:space="preserve">system </w:t>
      </w:r>
      <w:r w:rsidR="00A1268D" w:rsidRPr="001E478A">
        <w:t xml:space="preserve">report at each Finance Committee meeting to show cumulative expenditure with suppliers in excess of £10,000.  </w:t>
      </w:r>
      <w:r w:rsidR="004A6116" w:rsidRPr="00AF0430">
        <w:rPr>
          <w:b/>
        </w:rPr>
        <w:t>Note: This is not restricted to an individual financial year and may cross a number of financial years</w:t>
      </w:r>
    </w:p>
    <w:p w:rsidR="00A1268D" w:rsidRPr="001E478A" w:rsidRDefault="00A1268D" w:rsidP="00A1268D">
      <w:pPr>
        <w:ind w:left="720"/>
        <w:jc w:val="both"/>
      </w:pPr>
    </w:p>
    <w:p w:rsidR="00A1268D" w:rsidRDefault="0051360A" w:rsidP="0051360A">
      <w:pPr>
        <w:ind w:left="720" w:hanging="720"/>
        <w:jc w:val="both"/>
        <w:rPr>
          <w:color w:val="000000"/>
        </w:rPr>
      </w:pPr>
      <w:r>
        <w:rPr>
          <w:color w:val="000000"/>
        </w:rPr>
        <w:t>2.6</w:t>
      </w:r>
      <w:r>
        <w:rPr>
          <w:color w:val="000000"/>
        </w:rPr>
        <w:tab/>
      </w:r>
      <w:r w:rsidR="00A1268D" w:rsidRPr="001E478A">
        <w:rPr>
          <w:color w:val="000000"/>
        </w:rPr>
        <w:t>The Head Teacher will ensure that where expenditu</w:t>
      </w:r>
      <w:r w:rsidR="00373785">
        <w:rPr>
          <w:color w:val="000000"/>
        </w:rPr>
        <w:t>re is likely to exceed £181,302</w:t>
      </w:r>
      <w:r w:rsidR="00A1268D" w:rsidRPr="001E478A">
        <w:rPr>
          <w:color w:val="000000"/>
        </w:rPr>
        <w:t xml:space="preserve"> the tendering procedure will be implemented in accordance with the Local Authority Financial Regulations and Standing Orders</w:t>
      </w:r>
    </w:p>
    <w:p w:rsidR="0051360A" w:rsidRDefault="0051360A" w:rsidP="0051360A">
      <w:pPr>
        <w:jc w:val="both"/>
      </w:pPr>
    </w:p>
    <w:p w:rsidR="00A1268D" w:rsidRDefault="00A1268D" w:rsidP="00A1268D">
      <w:pPr>
        <w:rPr>
          <w:b/>
          <w:u w:val="single"/>
        </w:rPr>
      </w:pPr>
      <w:r w:rsidRPr="001E478A">
        <w:t>3.0</w:t>
      </w:r>
      <w:r w:rsidRPr="001E478A">
        <w:tab/>
      </w:r>
      <w:r w:rsidRPr="001E478A">
        <w:rPr>
          <w:b/>
          <w:u w:val="single"/>
        </w:rPr>
        <w:t>ASSETS</w:t>
      </w:r>
    </w:p>
    <w:p w:rsidR="00373785" w:rsidRPr="001E478A" w:rsidRDefault="00373785" w:rsidP="00A1268D"/>
    <w:p w:rsidR="00A1268D" w:rsidRDefault="00A1268D" w:rsidP="00A1268D">
      <w:pPr>
        <w:ind w:left="720" w:hanging="720"/>
        <w:jc w:val="both"/>
      </w:pPr>
      <w:r w:rsidRPr="001E478A">
        <w:t>3.1</w:t>
      </w:r>
      <w:r w:rsidRPr="001E478A">
        <w:tab/>
        <w:t>The Head Teacher will maintain an inventory record in accordance with th</w:t>
      </w:r>
      <w:r>
        <w:t>e current Financial Regulations</w:t>
      </w:r>
    </w:p>
    <w:p w:rsidR="00373785" w:rsidRPr="001E478A" w:rsidRDefault="00373785" w:rsidP="00A1268D">
      <w:pPr>
        <w:ind w:left="720" w:hanging="720"/>
        <w:jc w:val="both"/>
      </w:pPr>
    </w:p>
    <w:p w:rsidR="00A1268D" w:rsidRDefault="00A1268D" w:rsidP="00A1268D">
      <w:pPr>
        <w:ind w:left="720" w:hanging="720"/>
        <w:jc w:val="both"/>
      </w:pPr>
      <w:r w:rsidRPr="001E478A">
        <w:t>3.2</w:t>
      </w:r>
      <w:r w:rsidRPr="001E478A">
        <w:tab/>
        <w:t>The Head Teacher has authority to write off and dispose of assets.  All such events must be reported to the Finance Committee at the next meeting</w:t>
      </w:r>
    </w:p>
    <w:p w:rsidR="00373785" w:rsidRPr="001E478A" w:rsidRDefault="00373785" w:rsidP="00A1268D">
      <w:pPr>
        <w:ind w:left="720" w:hanging="720"/>
        <w:jc w:val="both"/>
      </w:pPr>
    </w:p>
    <w:p w:rsidR="00A1268D" w:rsidRDefault="00A1268D" w:rsidP="00A1268D">
      <w:pPr>
        <w:rPr>
          <w:b/>
          <w:u w:val="single"/>
        </w:rPr>
      </w:pPr>
      <w:r w:rsidRPr="001E478A">
        <w:t>4.0</w:t>
      </w:r>
      <w:r w:rsidRPr="001E478A">
        <w:tab/>
      </w:r>
      <w:r w:rsidRPr="001E478A">
        <w:rPr>
          <w:b/>
          <w:u w:val="single"/>
        </w:rPr>
        <w:t>OTHER</w:t>
      </w:r>
    </w:p>
    <w:p w:rsidR="00373785" w:rsidRPr="001E478A" w:rsidRDefault="00373785" w:rsidP="00A1268D"/>
    <w:p w:rsidR="00A1268D" w:rsidRDefault="00A1268D" w:rsidP="00A1268D">
      <w:pPr>
        <w:ind w:left="720" w:hanging="720"/>
        <w:jc w:val="both"/>
      </w:pPr>
      <w:r w:rsidRPr="001E478A">
        <w:t>4.1</w:t>
      </w:r>
      <w:r w:rsidRPr="001E478A">
        <w:tab/>
        <w:t>The Head Teacher will manage and maintain adequate records for unofficial funds and will arrange for annual audited accounts to be submitted to the Finan</w:t>
      </w:r>
      <w:r>
        <w:t>ce Committee for their approval</w:t>
      </w:r>
    </w:p>
    <w:p w:rsidR="00373785" w:rsidRPr="001E478A" w:rsidRDefault="00373785" w:rsidP="00A1268D">
      <w:pPr>
        <w:ind w:left="720" w:hanging="720"/>
        <w:jc w:val="both"/>
      </w:pPr>
    </w:p>
    <w:p w:rsidR="00A1268D" w:rsidRDefault="00A1268D" w:rsidP="00A1268D">
      <w:pPr>
        <w:ind w:left="720" w:hanging="720"/>
        <w:jc w:val="both"/>
      </w:pPr>
      <w:r w:rsidRPr="001E478A">
        <w:t>4.2</w:t>
      </w:r>
      <w:r w:rsidRPr="001E478A">
        <w:tab/>
        <w:t xml:space="preserve">The Head Teacher will maintain and develop adequate financial </w:t>
      </w:r>
      <w:r w:rsidRPr="001E478A">
        <w:rPr>
          <w:color w:val="000000"/>
        </w:rPr>
        <w:t xml:space="preserve">systems and records to protect the school assets and in accordance with the Local Authority Financial Regulations and Standing Orders  as outlined in the Schools Financial Procedures Manual. </w:t>
      </w:r>
      <w:r w:rsidRPr="001E478A">
        <w:t>The Head Teacher will make recommendations to the Finance Committee for the improvement of financial systems</w:t>
      </w:r>
      <w:r>
        <w:t xml:space="preserve"> and records where appropriate.</w:t>
      </w:r>
    </w:p>
    <w:p w:rsidR="00373785" w:rsidRPr="001E478A" w:rsidRDefault="00373785" w:rsidP="00A1268D">
      <w:pPr>
        <w:ind w:left="720" w:hanging="720"/>
        <w:jc w:val="both"/>
      </w:pPr>
    </w:p>
    <w:p w:rsidR="00A1268D" w:rsidRDefault="00A1268D" w:rsidP="00A1268D">
      <w:pPr>
        <w:ind w:left="720" w:hanging="720"/>
        <w:jc w:val="both"/>
      </w:pPr>
      <w:r w:rsidRPr="001E478A">
        <w:t>4.3</w:t>
      </w:r>
      <w:r w:rsidRPr="001E478A">
        <w:tab/>
        <w:t>The Head Teacher will report and make recommendations to the Finance Committee on any proposed changes which the Local Authority may request to be made to the Financial R</w:t>
      </w:r>
      <w:r>
        <w:t>egulations and Standing Orders.</w:t>
      </w:r>
    </w:p>
    <w:p w:rsidR="00373785" w:rsidRPr="001E478A" w:rsidRDefault="00373785" w:rsidP="00A1268D">
      <w:pPr>
        <w:ind w:left="720" w:hanging="720"/>
        <w:jc w:val="both"/>
      </w:pPr>
    </w:p>
    <w:p w:rsidR="00A1268D" w:rsidRPr="001E478A" w:rsidRDefault="00A1268D" w:rsidP="00A1268D">
      <w:pPr>
        <w:ind w:left="720" w:hanging="720"/>
        <w:jc w:val="both"/>
      </w:pPr>
      <w:r w:rsidRPr="001E478A">
        <w:t>4.4</w:t>
      </w:r>
      <w:r w:rsidRPr="001E478A">
        <w:tab/>
        <w:t>The Head Teacher will ensure that the school fulfils the requirements of the Schools Financial Value Standard, on an annual basis, and provides the Finance Committee and the Governing Board with regular updates on progress</w:t>
      </w:r>
    </w:p>
    <w:p w:rsidR="00A1268D" w:rsidRPr="001E478A" w:rsidRDefault="00A1268D" w:rsidP="00A1268D"/>
    <w:p w:rsidR="00A1268D" w:rsidRPr="001E478A" w:rsidRDefault="00A1268D" w:rsidP="00A1268D"/>
    <w:p w:rsidR="00445277" w:rsidRDefault="00445277" w:rsidP="00A1268D">
      <w:pPr>
        <w:jc w:val="center"/>
        <w:rPr>
          <w:b/>
        </w:rPr>
      </w:pPr>
    </w:p>
    <w:p w:rsidR="00445277" w:rsidRDefault="00445277" w:rsidP="00A1268D">
      <w:pPr>
        <w:jc w:val="center"/>
        <w:rPr>
          <w:b/>
        </w:rPr>
      </w:pPr>
    </w:p>
    <w:p w:rsidR="00445277" w:rsidRDefault="00445277" w:rsidP="00A1268D">
      <w:pPr>
        <w:jc w:val="center"/>
        <w:rPr>
          <w:b/>
        </w:rPr>
      </w:pPr>
    </w:p>
    <w:p w:rsidR="00445277" w:rsidRDefault="00445277" w:rsidP="00A1268D">
      <w:pPr>
        <w:jc w:val="center"/>
        <w:rPr>
          <w:b/>
        </w:rPr>
      </w:pPr>
    </w:p>
    <w:p w:rsidR="00A1268D" w:rsidRPr="001E478A" w:rsidRDefault="00A1268D" w:rsidP="00A1268D">
      <w:pPr>
        <w:jc w:val="center"/>
        <w:rPr>
          <w:b/>
        </w:rPr>
      </w:pPr>
      <w:r w:rsidRPr="001E478A">
        <w:rPr>
          <w:b/>
        </w:rPr>
        <w:t>NB THIS DELEGATION STATEMENT WILL BE REVIEWED AND UPDATED BY THE FINANCE COMMITTEE ON AN ANNUAL BASIS.</w:t>
      </w:r>
    </w:p>
    <w:p w:rsidR="00BE0F5A" w:rsidRDefault="00BE0F5A"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51360A" w:rsidRDefault="0051360A" w:rsidP="00FA2F49">
      <w:pPr>
        <w:rPr>
          <w:color w:val="000000"/>
          <w:lang w:val="en-US"/>
        </w:rPr>
      </w:pPr>
    </w:p>
    <w:p w:rsidR="00373785" w:rsidRDefault="00373785" w:rsidP="00FA2F49">
      <w:pPr>
        <w:rPr>
          <w:color w:val="000000"/>
          <w:lang w:val="en-US"/>
        </w:rPr>
      </w:pPr>
    </w:p>
    <w:p w:rsidR="00373785" w:rsidRDefault="00373785" w:rsidP="00FA2F49">
      <w:pPr>
        <w:rPr>
          <w:color w:val="000000"/>
          <w:lang w:val="en-US"/>
        </w:rPr>
      </w:pPr>
    </w:p>
    <w:p w:rsidR="0051360A" w:rsidRDefault="0051360A" w:rsidP="00373785">
      <w:pPr>
        <w:jc w:val="right"/>
        <w:rPr>
          <w:b/>
          <w:color w:val="000000"/>
          <w:lang w:val="en-US"/>
        </w:rPr>
      </w:pPr>
    </w:p>
    <w:p w:rsidR="00445277" w:rsidRDefault="00445277" w:rsidP="00373785">
      <w:pPr>
        <w:jc w:val="right"/>
        <w:rPr>
          <w:b/>
          <w:color w:val="000000"/>
          <w:lang w:val="en-US"/>
        </w:rPr>
      </w:pPr>
    </w:p>
    <w:p w:rsidR="00445277" w:rsidRDefault="00445277" w:rsidP="00373785">
      <w:pPr>
        <w:jc w:val="right"/>
        <w:rPr>
          <w:b/>
          <w:color w:val="000000"/>
          <w:lang w:val="en-US"/>
        </w:rPr>
      </w:pPr>
    </w:p>
    <w:p w:rsidR="00445277" w:rsidRDefault="00445277" w:rsidP="00373785">
      <w:pPr>
        <w:jc w:val="right"/>
        <w:rPr>
          <w:b/>
          <w:color w:val="000000"/>
          <w:lang w:val="en-US"/>
        </w:rPr>
      </w:pPr>
    </w:p>
    <w:p w:rsidR="00445277" w:rsidRDefault="00445277" w:rsidP="00373785">
      <w:pPr>
        <w:jc w:val="right"/>
        <w:rPr>
          <w:b/>
          <w:color w:val="000000"/>
          <w:lang w:val="en-US"/>
        </w:rPr>
      </w:pPr>
    </w:p>
    <w:p w:rsidR="00445277" w:rsidRDefault="00445277" w:rsidP="00373785">
      <w:pPr>
        <w:jc w:val="right"/>
        <w:rPr>
          <w:b/>
          <w:color w:val="000000"/>
          <w:lang w:val="en-US"/>
        </w:rPr>
      </w:pPr>
    </w:p>
    <w:p w:rsidR="00373785" w:rsidRPr="00373785" w:rsidRDefault="00373785" w:rsidP="00373785">
      <w:pPr>
        <w:jc w:val="right"/>
        <w:rPr>
          <w:b/>
          <w:color w:val="000000"/>
          <w:lang w:val="en-US"/>
        </w:rPr>
      </w:pPr>
      <w:r w:rsidRPr="00373785">
        <w:rPr>
          <w:b/>
          <w:color w:val="000000"/>
          <w:lang w:val="en-US"/>
        </w:rPr>
        <w:t>APPENDIX E</w:t>
      </w:r>
    </w:p>
    <w:p w:rsidR="00373785" w:rsidRDefault="00373785" w:rsidP="00FA2F49">
      <w:pPr>
        <w:rPr>
          <w:color w:val="000000"/>
          <w:lang w:val="en-US"/>
        </w:rPr>
      </w:pPr>
    </w:p>
    <w:p w:rsidR="00373785" w:rsidRDefault="00373785" w:rsidP="00373785">
      <w:pPr>
        <w:pStyle w:val="Default"/>
      </w:pPr>
    </w:p>
    <w:p w:rsidR="00373785" w:rsidRDefault="00373785" w:rsidP="00373785">
      <w:pPr>
        <w:pStyle w:val="Default"/>
        <w:jc w:val="center"/>
        <w:rPr>
          <w:b/>
          <w:bCs/>
          <w:sz w:val="44"/>
          <w:szCs w:val="44"/>
        </w:rPr>
      </w:pPr>
      <w:r>
        <w:rPr>
          <w:b/>
          <w:bCs/>
          <w:sz w:val="44"/>
          <w:szCs w:val="44"/>
        </w:rPr>
        <w:t>Twenty Questions ~ 2</w:t>
      </w:r>
      <w:r>
        <w:rPr>
          <w:b/>
          <w:bCs/>
          <w:sz w:val="29"/>
          <w:szCs w:val="29"/>
        </w:rPr>
        <w:t xml:space="preserve">nd </w:t>
      </w:r>
      <w:r>
        <w:rPr>
          <w:b/>
          <w:bCs/>
          <w:sz w:val="44"/>
          <w:szCs w:val="44"/>
        </w:rPr>
        <w:t>Edition 2015 - NGA</w:t>
      </w:r>
    </w:p>
    <w:p w:rsidR="00373785" w:rsidRDefault="00373785" w:rsidP="00373785">
      <w:pPr>
        <w:pStyle w:val="Default"/>
        <w:rPr>
          <w:sz w:val="44"/>
          <w:szCs w:val="44"/>
        </w:rPr>
      </w:pPr>
    </w:p>
    <w:p w:rsidR="00373785" w:rsidRDefault="00373785" w:rsidP="00373785">
      <w:pPr>
        <w:pStyle w:val="Default"/>
        <w:jc w:val="center"/>
        <w:rPr>
          <w:rFonts w:ascii="Calibri" w:hAnsi="Calibri" w:cs="Calibri"/>
          <w:b/>
          <w:bCs/>
          <w:sz w:val="44"/>
          <w:szCs w:val="44"/>
        </w:rPr>
      </w:pPr>
      <w:r>
        <w:rPr>
          <w:rFonts w:ascii="Calibri" w:hAnsi="Calibri" w:cs="Calibri"/>
          <w:b/>
          <w:bCs/>
          <w:sz w:val="44"/>
          <w:szCs w:val="44"/>
        </w:rPr>
        <w:t>Key questions every governing board should ask itself</w:t>
      </w:r>
    </w:p>
    <w:p w:rsidR="00373785" w:rsidRPr="00373785" w:rsidRDefault="00373785" w:rsidP="00373785">
      <w:pPr>
        <w:pStyle w:val="Default"/>
        <w:jc w:val="center"/>
        <w:rPr>
          <w:rFonts w:ascii="Calibri" w:hAnsi="Calibri" w:cs="Calibri"/>
          <w:sz w:val="20"/>
          <w:szCs w:val="20"/>
        </w:rPr>
      </w:pPr>
    </w:p>
    <w:p w:rsidR="00373785" w:rsidRDefault="00373785" w:rsidP="00373785">
      <w:pPr>
        <w:pStyle w:val="Default"/>
        <w:jc w:val="both"/>
        <w:rPr>
          <w:rFonts w:ascii="Calibri" w:hAnsi="Calibri" w:cs="Calibri"/>
          <w:sz w:val="23"/>
          <w:szCs w:val="23"/>
        </w:rPr>
      </w:pPr>
      <w:r>
        <w:rPr>
          <w:rFonts w:ascii="Calibri" w:hAnsi="Calibri" w:cs="Calibri"/>
          <w:sz w:val="23"/>
          <w:szCs w:val="23"/>
        </w:rPr>
        <w:t xml:space="preserve">Strong governance is essential for good schools. In too many schools, governing boards are not effective or confident enough. One of a governing board’s three key functions is to support and challenge head teachers, holding them to account so that pupils get the best possible education. But governing boards also need support and challenge. Three years ago we set out to encourage governors to challenge themselves as the best governing boards already did. </w:t>
      </w:r>
    </w:p>
    <w:p w:rsidR="00373785" w:rsidRDefault="00373785" w:rsidP="00373785">
      <w:pPr>
        <w:pStyle w:val="Default"/>
        <w:jc w:val="both"/>
        <w:rPr>
          <w:rFonts w:ascii="Calibri" w:hAnsi="Calibri" w:cs="Calibri"/>
          <w:sz w:val="23"/>
          <w:szCs w:val="23"/>
        </w:rPr>
      </w:pPr>
    </w:p>
    <w:p w:rsidR="00373785" w:rsidRDefault="00373785" w:rsidP="00373785">
      <w:pPr>
        <w:pStyle w:val="Default"/>
        <w:jc w:val="both"/>
        <w:rPr>
          <w:rFonts w:ascii="Calibri" w:hAnsi="Calibri" w:cs="Calibri"/>
          <w:sz w:val="23"/>
          <w:szCs w:val="23"/>
        </w:rPr>
      </w:pPr>
      <w:r>
        <w:rPr>
          <w:rFonts w:ascii="Calibri" w:hAnsi="Calibri" w:cs="Calibri"/>
          <w:sz w:val="23"/>
          <w:szCs w:val="23"/>
        </w:rPr>
        <w:t xml:space="preserve">This first edition of 20 questions for governing bodies was developed by the National Governors’ Association (NGA) and the Key for School Governors but we consulted widely at the May 2012 meeting of the APPG and published at the APPG’s summer 2012 reception. </w:t>
      </w:r>
    </w:p>
    <w:p w:rsidR="00373785" w:rsidRDefault="00373785" w:rsidP="00373785">
      <w:pPr>
        <w:pStyle w:val="Default"/>
        <w:jc w:val="both"/>
        <w:rPr>
          <w:rFonts w:ascii="Calibri" w:hAnsi="Calibri" w:cs="Calibri"/>
          <w:sz w:val="23"/>
          <w:szCs w:val="23"/>
        </w:rPr>
      </w:pPr>
    </w:p>
    <w:p w:rsidR="00373785" w:rsidRDefault="00373785" w:rsidP="00373785">
      <w:pPr>
        <w:pStyle w:val="Default"/>
        <w:jc w:val="both"/>
        <w:rPr>
          <w:rFonts w:ascii="Calibri" w:hAnsi="Calibri" w:cs="Calibri"/>
          <w:sz w:val="23"/>
          <w:szCs w:val="23"/>
        </w:rPr>
      </w:pPr>
      <w:r>
        <w:rPr>
          <w:rFonts w:ascii="Calibri" w:hAnsi="Calibri" w:cs="Calibri"/>
          <w:sz w:val="23"/>
          <w:szCs w:val="23"/>
        </w:rPr>
        <w:t xml:space="preserve">Since then they have been used extensively by many governing boards across England when reviewing their governance </w:t>
      </w:r>
      <w:proofErr w:type="gramStart"/>
      <w:r>
        <w:rPr>
          <w:rFonts w:ascii="Calibri" w:hAnsi="Calibri" w:cs="Calibri"/>
          <w:sz w:val="23"/>
          <w:szCs w:val="23"/>
        </w:rPr>
        <w:t>practice,</w:t>
      </w:r>
      <w:proofErr w:type="gramEnd"/>
      <w:r>
        <w:rPr>
          <w:rFonts w:ascii="Calibri" w:hAnsi="Calibri" w:cs="Calibri"/>
          <w:sz w:val="23"/>
          <w:szCs w:val="23"/>
        </w:rPr>
        <w:t xml:space="preserve"> and it was timely to review them in the light of that experience. </w:t>
      </w:r>
    </w:p>
    <w:p w:rsidR="00373785" w:rsidRDefault="00373785" w:rsidP="00373785">
      <w:pPr>
        <w:pStyle w:val="Default"/>
        <w:jc w:val="both"/>
        <w:rPr>
          <w:rFonts w:ascii="Calibri" w:hAnsi="Calibri" w:cs="Calibri"/>
          <w:sz w:val="23"/>
          <w:szCs w:val="23"/>
        </w:rPr>
      </w:pPr>
    </w:p>
    <w:p w:rsidR="00373785" w:rsidRDefault="00373785" w:rsidP="00373785">
      <w:pPr>
        <w:pStyle w:val="Default"/>
        <w:rPr>
          <w:rFonts w:ascii="Calibri" w:hAnsi="Calibri" w:cs="Calibri"/>
          <w:sz w:val="23"/>
          <w:szCs w:val="23"/>
        </w:rPr>
      </w:pPr>
      <w:r>
        <w:rPr>
          <w:rFonts w:ascii="Calibri" w:hAnsi="Calibri" w:cs="Calibri"/>
          <w:sz w:val="23"/>
          <w:szCs w:val="23"/>
        </w:rPr>
        <w:t xml:space="preserve">Once again the questions are </w:t>
      </w:r>
      <w:r>
        <w:rPr>
          <w:rFonts w:ascii="Calibri" w:hAnsi="Calibri" w:cs="Calibri"/>
          <w:b/>
          <w:bCs/>
          <w:sz w:val="23"/>
          <w:szCs w:val="23"/>
        </w:rPr>
        <w:t xml:space="preserve">NOT </w:t>
      </w:r>
      <w:r>
        <w:rPr>
          <w:rFonts w:ascii="Calibri" w:hAnsi="Calibri" w:cs="Calibri"/>
          <w:sz w:val="23"/>
          <w:szCs w:val="23"/>
        </w:rPr>
        <w:t>attempting to</w:t>
      </w:r>
      <w:r>
        <w:rPr>
          <w:rFonts w:ascii="Calibri" w:hAnsi="Calibri" w:cs="Calibri"/>
          <w:b/>
          <w:bCs/>
          <w:sz w:val="23"/>
          <w:szCs w:val="23"/>
        </w:rPr>
        <w:t xml:space="preserve">: </w:t>
      </w:r>
    </w:p>
    <w:p w:rsidR="00373785" w:rsidRDefault="00373785" w:rsidP="00373785">
      <w:pPr>
        <w:pStyle w:val="Default"/>
        <w:spacing w:after="157"/>
        <w:rPr>
          <w:rFonts w:ascii="Calibri" w:hAnsi="Calibri" w:cs="Calibri"/>
          <w:sz w:val="23"/>
          <w:szCs w:val="23"/>
        </w:rPr>
      </w:pPr>
      <w:r>
        <w:rPr>
          <w:rFonts w:ascii="Calibri" w:hAnsi="Calibri" w:cs="Calibri"/>
          <w:sz w:val="23"/>
          <w:szCs w:val="23"/>
        </w:rPr>
        <w:t xml:space="preserve"> cover every aspect of effective governance, </w:t>
      </w:r>
    </w:p>
    <w:p w:rsidR="00373785" w:rsidRDefault="00373785" w:rsidP="00373785">
      <w:pPr>
        <w:pStyle w:val="Default"/>
        <w:spacing w:after="157"/>
        <w:jc w:val="both"/>
        <w:rPr>
          <w:rFonts w:ascii="Calibri" w:hAnsi="Calibri" w:cs="Calibri"/>
          <w:sz w:val="23"/>
          <w:szCs w:val="23"/>
        </w:rPr>
      </w:pPr>
      <w:r>
        <w:rPr>
          <w:rFonts w:ascii="Calibri" w:hAnsi="Calibri" w:cs="Calibri"/>
          <w:sz w:val="23"/>
          <w:szCs w:val="23"/>
        </w:rPr>
        <w:t xml:space="preserve"> give the answers – these can only be obtained from reflecting honestly and fully on current practice in comparison with others, </w:t>
      </w:r>
    </w:p>
    <w:p w:rsidR="00373785" w:rsidRDefault="00373785" w:rsidP="00373785">
      <w:pPr>
        <w:pStyle w:val="Default"/>
        <w:rPr>
          <w:rFonts w:ascii="Calibri" w:hAnsi="Calibri" w:cs="Calibri"/>
          <w:sz w:val="23"/>
          <w:szCs w:val="23"/>
        </w:rPr>
      </w:pPr>
      <w:r>
        <w:rPr>
          <w:rFonts w:ascii="Calibri" w:hAnsi="Calibri" w:cs="Calibri"/>
          <w:sz w:val="23"/>
          <w:szCs w:val="23"/>
        </w:rPr>
        <w:t xml:space="preserve"> replace the good guidance for governing bodies provided by a range of organisations. </w:t>
      </w:r>
    </w:p>
    <w:p w:rsidR="00373785" w:rsidRDefault="00373785" w:rsidP="00373785">
      <w:pPr>
        <w:pStyle w:val="Default"/>
        <w:rPr>
          <w:rFonts w:ascii="Calibri" w:hAnsi="Calibri" w:cs="Calibri"/>
          <w:sz w:val="23"/>
          <w:szCs w:val="23"/>
        </w:rPr>
      </w:pPr>
    </w:p>
    <w:p w:rsidR="00373785" w:rsidRDefault="00373785" w:rsidP="00373785">
      <w:pPr>
        <w:pStyle w:val="Default"/>
        <w:jc w:val="both"/>
        <w:rPr>
          <w:rFonts w:ascii="Calibri" w:hAnsi="Calibri" w:cs="Calibri"/>
          <w:sz w:val="23"/>
          <w:szCs w:val="23"/>
        </w:rPr>
      </w:pPr>
      <w:r>
        <w:rPr>
          <w:rFonts w:ascii="Calibri" w:hAnsi="Calibri" w:cs="Calibri"/>
          <w:sz w:val="23"/>
          <w:szCs w:val="23"/>
        </w:rPr>
        <w:t xml:space="preserve">A number of organisations including NGA and the Key have developed material to help governing boards evaluate their performance using these questions and take action following the review to improve governance practice. </w:t>
      </w:r>
    </w:p>
    <w:p w:rsidR="00373785" w:rsidRDefault="00373785" w:rsidP="00373785">
      <w:pPr>
        <w:pStyle w:val="Default"/>
        <w:jc w:val="both"/>
        <w:rPr>
          <w:rFonts w:ascii="Calibri" w:hAnsi="Calibri" w:cs="Calibri"/>
          <w:sz w:val="23"/>
          <w:szCs w:val="23"/>
        </w:rPr>
      </w:pPr>
    </w:p>
    <w:p w:rsidR="00373785" w:rsidRDefault="00373785" w:rsidP="00373785">
      <w:pPr>
        <w:pStyle w:val="Default"/>
        <w:jc w:val="both"/>
        <w:rPr>
          <w:rFonts w:ascii="Calibri" w:hAnsi="Calibri" w:cs="Calibri"/>
          <w:sz w:val="23"/>
          <w:szCs w:val="23"/>
        </w:rPr>
      </w:pPr>
      <w:r>
        <w:rPr>
          <w:rFonts w:ascii="Calibri" w:hAnsi="Calibri" w:cs="Calibri"/>
          <w:sz w:val="23"/>
          <w:szCs w:val="23"/>
        </w:rPr>
        <w:t xml:space="preserve">These questions are being incorporated into a new guide to strategic planning for school governors and trustees called: </w:t>
      </w:r>
      <w:r>
        <w:rPr>
          <w:rFonts w:ascii="Calibri" w:hAnsi="Calibri" w:cs="Calibri"/>
          <w:i/>
          <w:iCs/>
          <w:sz w:val="23"/>
          <w:szCs w:val="23"/>
        </w:rPr>
        <w:t xml:space="preserve">Framework for School Governance </w:t>
      </w:r>
      <w:r>
        <w:rPr>
          <w:rFonts w:ascii="Calibri" w:hAnsi="Calibri" w:cs="Calibri"/>
          <w:sz w:val="23"/>
          <w:szCs w:val="23"/>
        </w:rPr>
        <w:t xml:space="preserve">published by NGA and the </w:t>
      </w:r>
      <w:proofErr w:type="spellStart"/>
      <w:r>
        <w:rPr>
          <w:rFonts w:ascii="Calibri" w:hAnsi="Calibri" w:cs="Calibri"/>
          <w:sz w:val="23"/>
          <w:szCs w:val="23"/>
        </w:rPr>
        <w:t>Wellcome</w:t>
      </w:r>
      <w:proofErr w:type="spellEnd"/>
      <w:r>
        <w:rPr>
          <w:rFonts w:ascii="Calibri" w:hAnsi="Calibri" w:cs="Calibri"/>
          <w:sz w:val="23"/>
          <w:szCs w:val="23"/>
        </w:rPr>
        <w:t xml:space="preserve"> Trust. </w:t>
      </w:r>
    </w:p>
    <w:p w:rsidR="00373785" w:rsidRDefault="00373785" w:rsidP="00373785">
      <w:pPr>
        <w:pStyle w:val="Default"/>
        <w:jc w:val="both"/>
        <w:rPr>
          <w:rFonts w:ascii="Calibri" w:hAnsi="Calibri" w:cs="Calibri"/>
          <w:sz w:val="23"/>
          <w:szCs w:val="23"/>
        </w:rPr>
      </w:pPr>
    </w:p>
    <w:p w:rsidR="00373785" w:rsidRDefault="00373785" w:rsidP="00373785">
      <w:pPr>
        <w:pStyle w:val="Default"/>
        <w:jc w:val="both"/>
        <w:rPr>
          <w:rFonts w:ascii="Calibri" w:hAnsi="Calibri" w:cs="Calibri"/>
          <w:sz w:val="23"/>
          <w:szCs w:val="23"/>
        </w:rPr>
      </w:pPr>
      <w:r>
        <w:rPr>
          <w:rFonts w:ascii="Calibri" w:hAnsi="Calibri" w:cs="Calibri"/>
          <w:sz w:val="23"/>
          <w:szCs w:val="23"/>
        </w:rPr>
        <w:t>We are still committed to keeping these questions to twenty as that has been part of the reason for their widespread. We want to engage as many governing boards as possible in a simple exercise to reflec</w:t>
      </w:r>
      <w:r w:rsidR="0051360A">
        <w:rPr>
          <w:rFonts w:ascii="Calibri" w:hAnsi="Calibri" w:cs="Calibri"/>
          <w:sz w:val="23"/>
          <w:szCs w:val="23"/>
        </w:rPr>
        <w:t xml:space="preserve">t on their practice. </w:t>
      </w:r>
      <w:proofErr w:type="gramStart"/>
      <w:r w:rsidR="0051360A">
        <w:rPr>
          <w:rFonts w:ascii="Calibri" w:hAnsi="Calibri" w:cs="Calibri"/>
          <w:sz w:val="23"/>
          <w:szCs w:val="23"/>
        </w:rPr>
        <w:t>governing</w:t>
      </w:r>
      <w:proofErr w:type="gramEnd"/>
      <w:r w:rsidR="0051360A">
        <w:rPr>
          <w:rFonts w:ascii="Calibri" w:hAnsi="Calibri" w:cs="Calibri"/>
          <w:sz w:val="23"/>
          <w:szCs w:val="23"/>
        </w:rPr>
        <w:t xml:space="preserve"> b</w:t>
      </w:r>
      <w:r>
        <w:rPr>
          <w:rFonts w:ascii="Calibri" w:hAnsi="Calibri" w:cs="Calibri"/>
          <w:sz w:val="23"/>
          <w:szCs w:val="23"/>
        </w:rPr>
        <w:t>oards, especially those which are struggling, can be overwhelmed by too much irrelevant information.</w:t>
      </w:r>
    </w:p>
    <w:p w:rsidR="00373785" w:rsidRDefault="00373785" w:rsidP="00373785">
      <w:pPr>
        <w:pStyle w:val="Default"/>
        <w:pageBreakBefore/>
        <w:jc w:val="both"/>
        <w:rPr>
          <w:rFonts w:ascii="Calibri" w:hAnsi="Calibri" w:cs="Calibri"/>
          <w:sz w:val="23"/>
          <w:szCs w:val="23"/>
        </w:rPr>
      </w:pPr>
      <w:r>
        <w:rPr>
          <w:rFonts w:ascii="Calibri" w:hAnsi="Calibri" w:cs="Calibri"/>
          <w:sz w:val="23"/>
          <w:szCs w:val="23"/>
        </w:rPr>
        <w:lastRenderedPageBreak/>
        <w:t xml:space="preserve">While there are some magnificent governing boards, there are also still some working in isolation without a good understanding of what constitutes effective practice or success. We suggest that every school should engage with these ‘20 questions’. Please send any comments to: education.governance.appg@nga.org.uk. </w:t>
      </w:r>
    </w:p>
    <w:p w:rsidR="00692D95" w:rsidRDefault="00692D95" w:rsidP="00373785">
      <w:pPr>
        <w:pStyle w:val="Default"/>
        <w:rPr>
          <w:rFonts w:ascii="Calibri" w:hAnsi="Calibri" w:cs="Calibri"/>
          <w:sz w:val="23"/>
          <w:szCs w:val="23"/>
        </w:rPr>
      </w:pPr>
    </w:p>
    <w:p w:rsidR="00373785" w:rsidRDefault="00373785" w:rsidP="00373785">
      <w:pPr>
        <w:pStyle w:val="Default"/>
        <w:rPr>
          <w:rFonts w:ascii="Calibri" w:hAnsi="Calibri" w:cs="Calibri"/>
          <w:sz w:val="44"/>
          <w:szCs w:val="44"/>
        </w:rPr>
      </w:pPr>
      <w:r>
        <w:rPr>
          <w:rFonts w:ascii="Calibri" w:hAnsi="Calibri" w:cs="Calibri"/>
          <w:b/>
          <w:bCs/>
          <w:sz w:val="44"/>
          <w:szCs w:val="44"/>
        </w:rPr>
        <w:t xml:space="preserve">20 questions every governing board should ask itself </w:t>
      </w:r>
    </w:p>
    <w:p w:rsidR="0051360A" w:rsidRDefault="0051360A" w:rsidP="00373785">
      <w:pPr>
        <w:pStyle w:val="Default"/>
        <w:rPr>
          <w:rFonts w:ascii="Calibri" w:hAnsi="Calibri" w:cs="Calibri"/>
          <w:b/>
          <w:bCs/>
          <w:sz w:val="28"/>
          <w:szCs w:val="28"/>
        </w:rPr>
      </w:pPr>
    </w:p>
    <w:p w:rsidR="00373785" w:rsidRDefault="00373785" w:rsidP="00373785">
      <w:pPr>
        <w:pStyle w:val="Default"/>
        <w:rPr>
          <w:rFonts w:ascii="Calibri" w:hAnsi="Calibri" w:cs="Calibri"/>
          <w:b/>
          <w:bCs/>
          <w:sz w:val="28"/>
          <w:szCs w:val="28"/>
        </w:rPr>
      </w:pPr>
      <w:r>
        <w:rPr>
          <w:rFonts w:ascii="Calibri" w:hAnsi="Calibri" w:cs="Calibri"/>
          <w:b/>
          <w:bCs/>
          <w:sz w:val="28"/>
          <w:szCs w:val="28"/>
        </w:rPr>
        <w:t xml:space="preserve">Governing board effectiveness </w:t>
      </w:r>
    </w:p>
    <w:p w:rsidR="00373785" w:rsidRDefault="00373785" w:rsidP="00373785">
      <w:pPr>
        <w:pStyle w:val="Default"/>
        <w:rPr>
          <w:rFonts w:ascii="Calibri" w:hAnsi="Calibri" w:cs="Calibri"/>
          <w:sz w:val="28"/>
          <w:szCs w:val="28"/>
        </w:rPr>
      </w:pPr>
    </w:p>
    <w:p w:rsidR="00373785" w:rsidRDefault="00373785" w:rsidP="00373785">
      <w:pPr>
        <w:pStyle w:val="Default"/>
        <w:rPr>
          <w:rFonts w:ascii="Calibri" w:hAnsi="Calibri" w:cs="Calibri"/>
          <w:b/>
          <w:bCs/>
          <w:sz w:val="23"/>
          <w:szCs w:val="23"/>
        </w:rPr>
      </w:pPr>
      <w:r>
        <w:rPr>
          <w:rFonts w:ascii="Calibri" w:hAnsi="Calibri" w:cs="Calibri"/>
          <w:b/>
          <w:bCs/>
          <w:sz w:val="23"/>
          <w:szCs w:val="23"/>
        </w:rPr>
        <w:t xml:space="preserve">Right skills: Do we have the right skills on the governing board?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sz w:val="23"/>
          <w:szCs w:val="23"/>
        </w:rPr>
      </w:pPr>
      <w:r>
        <w:rPr>
          <w:rFonts w:ascii="Calibri" w:hAnsi="Calibri" w:cs="Calibri"/>
          <w:sz w:val="22"/>
          <w:szCs w:val="22"/>
        </w:rPr>
        <w:t xml:space="preserve">1. </w:t>
      </w:r>
      <w:r>
        <w:rPr>
          <w:rFonts w:ascii="Calibri" w:hAnsi="Calibri" w:cs="Calibri"/>
          <w:sz w:val="23"/>
          <w:szCs w:val="23"/>
        </w:rPr>
        <w:t xml:space="preserve">Have we completed a skills audit which informs the governor specification we use as the basis of governor appointment and interview?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b/>
          <w:bCs/>
          <w:sz w:val="23"/>
          <w:szCs w:val="23"/>
        </w:rPr>
      </w:pPr>
      <w:r>
        <w:rPr>
          <w:rFonts w:ascii="Calibri" w:hAnsi="Calibri" w:cs="Calibri"/>
          <w:b/>
          <w:bCs/>
          <w:sz w:val="23"/>
          <w:szCs w:val="23"/>
        </w:rPr>
        <w:t xml:space="preserve">Effectiveness: Are we as effective as we could be? </w:t>
      </w:r>
    </w:p>
    <w:p w:rsidR="00373785" w:rsidRDefault="00373785" w:rsidP="00373785">
      <w:pPr>
        <w:pStyle w:val="Default"/>
        <w:rPr>
          <w:rFonts w:ascii="Calibri" w:hAnsi="Calibri" w:cs="Calibri"/>
          <w:sz w:val="23"/>
          <w:szCs w:val="23"/>
        </w:rPr>
      </w:pPr>
    </w:p>
    <w:p w:rsidR="00373785" w:rsidRDefault="00373785" w:rsidP="00373785">
      <w:pPr>
        <w:pStyle w:val="Default"/>
        <w:spacing w:after="92"/>
        <w:rPr>
          <w:rFonts w:ascii="Calibri" w:hAnsi="Calibri" w:cs="Calibri"/>
          <w:sz w:val="23"/>
          <w:szCs w:val="23"/>
        </w:rPr>
      </w:pPr>
      <w:r>
        <w:rPr>
          <w:rFonts w:ascii="Calibri" w:hAnsi="Calibri" w:cs="Calibri"/>
          <w:sz w:val="22"/>
          <w:szCs w:val="22"/>
        </w:rPr>
        <w:t xml:space="preserve">2. </w:t>
      </w:r>
      <w:r>
        <w:rPr>
          <w:rFonts w:ascii="Calibri" w:hAnsi="Calibri" w:cs="Calibri"/>
          <w:sz w:val="23"/>
          <w:szCs w:val="23"/>
        </w:rPr>
        <w:t xml:space="preserve">How well do we understand our roles and responsibilities, including what it means to be strategic? </w:t>
      </w:r>
    </w:p>
    <w:p w:rsidR="00373785" w:rsidRDefault="00373785" w:rsidP="00373785">
      <w:pPr>
        <w:pStyle w:val="Default"/>
        <w:spacing w:after="92"/>
        <w:rPr>
          <w:rFonts w:ascii="Calibri" w:hAnsi="Calibri" w:cs="Calibri"/>
          <w:sz w:val="23"/>
          <w:szCs w:val="23"/>
        </w:rPr>
      </w:pPr>
      <w:r>
        <w:rPr>
          <w:rFonts w:ascii="Calibri" w:hAnsi="Calibri" w:cs="Calibri"/>
          <w:sz w:val="22"/>
          <w:szCs w:val="22"/>
        </w:rPr>
        <w:t xml:space="preserve">3. </w:t>
      </w:r>
      <w:r>
        <w:rPr>
          <w:rFonts w:ascii="Calibri" w:hAnsi="Calibri" w:cs="Calibri"/>
          <w:sz w:val="23"/>
          <w:szCs w:val="23"/>
        </w:rPr>
        <w:t xml:space="preserve">Do we have a professional clerk who provides legal advice and oversees the governing board’s induction and development needs? </w:t>
      </w:r>
    </w:p>
    <w:p w:rsidR="00373785" w:rsidRDefault="00373785" w:rsidP="00373785">
      <w:pPr>
        <w:pStyle w:val="Default"/>
        <w:spacing w:after="92"/>
        <w:rPr>
          <w:rFonts w:ascii="Calibri" w:hAnsi="Calibri" w:cs="Calibri"/>
          <w:sz w:val="23"/>
          <w:szCs w:val="23"/>
        </w:rPr>
      </w:pPr>
      <w:r>
        <w:rPr>
          <w:rFonts w:ascii="Calibri" w:hAnsi="Calibri" w:cs="Calibri"/>
          <w:sz w:val="22"/>
          <w:szCs w:val="22"/>
        </w:rPr>
        <w:t xml:space="preserve">4. </w:t>
      </w:r>
      <w:r>
        <w:rPr>
          <w:rFonts w:ascii="Calibri" w:hAnsi="Calibri" w:cs="Calibri"/>
          <w:sz w:val="23"/>
          <w:szCs w:val="23"/>
        </w:rPr>
        <w:t xml:space="preserve">Is the size, composition and committee structure of our governing board conducive to effective working? </w:t>
      </w:r>
    </w:p>
    <w:p w:rsidR="00373785" w:rsidRDefault="00373785" w:rsidP="00373785">
      <w:pPr>
        <w:pStyle w:val="Default"/>
        <w:rPr>
          <w:rFonts w:ascii="Calibri" w:hAnsi="Calibri" w:cs="Calibri"/>
          <w:sz w:val="23"/>
          <w:szCs w:val="23"/>
        </w:rPr>
      </w:pPr>
      <w:r>
        <w:rPr>
          <w:rFonts w:ascii="Calibri" w:hAnsi="Calibri" w:cs="Calibri"/>
          <w:sz w:val="22"/>
          <w:szCs w:val="22"/>
        </w:rPr>
        <w:t xml:space="preserve">5. </w:t>
      </w:r>
      <w:r>
        <w:rPr>
          <w:rFonts w:ascii="Calibri" w:hAnsi="Calibri" w:cs="Calibri"/>
          <w:sz w:val="23"/>
          <w:szCs w:val="23"/>
        </w:rPr>
        <w:t xml:space="preserve">How do we make use of good practice from across the country?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b/>
          <w:bCs/>
          <w:sz w:val="23"/>
          <w:szCs w:val="23"/>
        </w:rPr>
      </w:pPr>
      <w:r>
        <w:rPr>
          <w:rFonts w:ascii="Calibri" w:hAnsi="Calibri" w:cs="Calibri"/>
          <w:b/>
          <w:bCs/>
          <w:sz w:val="23"/>
          <w:szCs w:val="23"/>
        </w:rPr>
        <w:t xml:space="preserve">Role of the chair: Does our chair show strong and effective leadership? </w:t>
      </w:r>
    </w:p>
    <w:p w:rsidR="00373785" w:rsidRDefault="00373785" w:rsidP="00373785">
      <w:pPr>
        <w:pStyle w:val="Default"/>
        <w:rPr>
          <w:rFonts w:ascii="Calibri" w:hAnsi="Calibri" w:cs="Calibri"/>
          <w:sz w:val="23"/>
          <w:szCs w:val="23"/>
        </w:rPr>
      </w:pPr>
    </w:p>
    <w:p w:rsidR="00373785" w:rsidRDefault="00373785" w:rsidP="00373785">
      <w:pPr>
        <w:pStyle w:val="Default"/>
        <w:spacing w:after="92"/>
        <w:rPr>
          <w:rFonts w:ascii="Calibri" w:hAnsi="Calibri" w:cs="Calibri"/>
          <w:sz w:val="23"/>
          <w:szCs w:val="23"/>
        </w:rPr>
      </w:pPr>
      <w:r>
        <w:rPr>
          <w:rFonts w:ascii="Calibri" w:hAnsi="Calibri" w:cs="Calibri"/>
          <w:sz w:val="22"/>
          <w:szCs w:val="22"/>
        </w:rPr>
        <w:t xml:space="preserve">6. </w:t>
      </w:r>
      <w:r>
        <w:rPr>
          <w:rFonts w:ascii="Calibri" w:hAnsi="Calibri" w:cs="Calibri"/>
          <w:sz w:val="23"/>
          <w:szCs w:val="23"/>
        </w:rPr>
        <w:t xml:space="preserve">Do we carry out a regular 360° review of the chair’s performance and elect the chair each year? </w:t>
      </w:r>
    </w:p>
    <w:p w:rsidR="00373785" w:rsidRDefault="00373785" w:rsidP="00373785">
      <w:pPr>
        <w:pStyle w:val="Default"/>
        <w:spacing w:after="92"/>
        <w:rPr>
          <w:rFonts w:ascii="Calibri" w:hAnsi="Calibri" w:cs="Calibri"/>
          <w:sz w:val="23"/>
          <w:szCs w:val="23"/>
        </w:rPr>
      </w:pPr>
      <w:r>
        <w:rPr>
          <w:rFonts w:ascii="Calibri" w:hAnsi="Calibri" w:cs="Calibri"/>
          <w:sz w:val="22"/>
          <w:szCs w:val="22"/>
        </w:rPr>
        <w:t xml:space="preserve">7. </w:t>
      </w:r>
      <w:r>
        <w:rPr>
          <w:rFonts w:ascii="Calibri" w:hAnsi="Calibri" w:cs="Calibri"/>
          <w:sz w:val="23"/>
          <w:szCs w:val="23"/>
        </w:rPr>
        <w:t xml:space="preserve">Do we engage in good succession planning so that no governor serves for longer than two terms of office and the chair is replaced at least every six years? </w:t>
      </w:r>
    </w:p>
    <w:p w:rsidR="00373785" w:rsidRDefault="00373785" w:rsidP="00373785">
      <w:pPr>
        <w:pStyle w:val="Default"/>
        <w:rPr>
          <w:rFonts w:ascii="Calibri" w:hAnsi="Calibri" w:cs="Calibri"/>
          <w:sz w:val="23"/>
          <w:szCs w:val="23"/>
        </w:rPr>
      </w:pPr>
      <w:r>
        <w:rPr>
          <w:rFonts w:ascii="Calibri" w:hAnsi="Calibri" w:cs="Calibri"/>
          <w:sz w:val="22"/>
          <w:szCs w:val="22"/>
        </w:rPr>
        <w:t xml:space="preserve">8. </w:t>
      </w:r>
      <w:r>
        <w:rPr>
          <w:rFonts w:ascii="Calibri" w:hAnsi="Calibri" w:cs="Calibri"/>
          <w:sz w:val="23"/>
          <w:szCs w:val="23"/>
        </w:rPr>
        <w:t xml:space="preserve">Does the chair carry out an annual review of each governor’s contribution to the board’s performance?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b/>
          <w:bCs/>
          <w:sz w:val="28"/>
          <w:szCs w:val="28"/>
        </w:rPr>
      </w:pPr>
      <w:r>
        <w:rPr>
          <w:rFonts w:ascii="Calibri" w:hAnsi="Calibri" w:cs="Calibri"/>
          <w:b/>
          <w:bCs/>
          <w:sz w:val="28"/>
          <w:szCs w:val="28"/>
        </w:rPr>
        <w:t xml:space="preserve">Vision, ethos and strategy </w:t>
      </w:r>
    </w:p>
    <w:p w:rsidR="00373785" w:rsidRDefault="00373785" w:rsidP="00373785">
      <w:pPr>
        <w:pStyle w:val="Default"/>
        <w:rPr>
          <w:rFonts w:ascii="Calibri" w:hAnsi="Calibri" w:cs="Calibri"/>
          <w:sz w:val="28"/>
          <w:szCs w:val="28"/>
        </w:rPr>
      </w:pPr>
    </w:p>
    <w:p w:rsidR="00373785" w:rsidRDefault="00373785" w:rsidP="00373785">
      <w:pPr>
        <w:pStyle w:val="Default"/>
        <w:rPr>
          <w:rFonts w:ascii="Calibri" w:hAnsi="Calibri" w:cs="Calibri"/>
          <w:b/>
          <w:bCs/>
          <w:sz w:val="23"/>
          <w:szCs w:val="23"/>
        </w:rPr>
      </w:pPr>
      <w:r>
        <w:rPr>
          <w:rFonts w:ascii="Calibri" w:hAnsi="Calibri" w:cs="Calibri"/>
          <w:b/>
          <w:bCs/>
          <w:sz w:val="23"/>
          <w:szCs w:val="23"/>
        </w:rPr>
        <w:t xml:space="preserve">Strategy: Does the school have a clear vision and strategic priorities?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sz w:val="23"/>
          <w:szCs w:val="23"/>
        </w:rPr>
      </w:pPr>
      <w:r>
        <w:rPr>
          <w:rFonts w:ascii="Calibri" w:hAnsi="Calibri" w:cs="Calibri"/>
          <w:sz w:val="22"/>
          <w:szCs w:val="22"/>
        </w:rPr>
        <w:t xml:space="preserve">9. </w:t>
      </w:r>
      <w:r>
        <w:rPr>
          <w:rFonts w:ascii="Calibri" w:hAnsi="Calibri" w:cs="Calibri"/>
          <w:sz w:val="23"/>
          <w:szCs w:val="23"/>
        </w:rPr>
        <w:t xml:space="preserve">Does our vision look forward three to five years, and does it include what the children who have left the school will have achieved? </w:t>
      </w:r>
    </w:p>
    <w:p w:rsidR="00373785" w:rsidRDefault="00373785" w:rsidP="00373785">
      <w:pPr>
        <w:pStyle w:val="Default"/>
        <w:rPr>
          <w:rFonts w:ascii="Calibri" w:hAnsi="Calibri" w:cs="Calibri"/>
          <w:sz w:val="23"/>
          <w:szCs w:val="23"/>
        </w:rPr>
      </w:pPr>
    </w:p>
    <w:p w:rsidR="00373785" w:rsidRDefault="00373785" w:rsidP="00373785">
      <w:pPr>
        <w:pStyle w:val="Default"/>
        <w:spacing w:after="90"/>
        <w:rPr>
          <w:rFonts w:ascii="Calibri" w:hAnsi="Calibri" w:cs="Calibri"/>
          <w:sz w:val="23"/>
          <w:szCs w:val="23"/>
        </w:rPr>
      </w:pPr>
      <w:r>
        <w:rPr>
          <w:rFonts w:ascii="Calibri" w:hAnsi="Calibri" w:cs="Calibri"/>
          <w:sz w:val="22"/>
          <w:szCs w:val="22"/>
        </w:rPr>
        <w:t xml:space="preserve">10. </w:t>
      </w:r>
      <w:r>
        <w:rPr>
          <w:rFonts w:ascii="Calibri" w:hAnsi="Calibri" w:cs="Calibri"/>
          <w:sz w:val="23"/>
          <w:szCs w:val="23"/>
        </w:rPr>
        <w:t xml:space="preserve">Have we agreed a strategy with priorities for achieving our vision with key performance indicators against which we can regularly monitor and review the strategy? </w:t>
      </w:r>
    </w:p>
    <w:p w:rsidR="00373785" w:rsidRDefault="00373785" w:rsidP="00373785">
      <w:pPr>
        <w:pStyle w:val="Default"/>
        <w:rPr>
          <w:rFonts w:ascii="Calibri" w:hAnsi="Calibri" w:cs="Calibri"/>
          <w:sz w:val="23"/>
          <w:szCs w:val="23"/>
        </w:rPr>
      </w:pPr>
      <w:r>
        <w:rPr>
          <w:rFonts w:ascii="Calibri" w:hAnsi="Calibri" w:cs="Calibri"/>
          <w:sz w:val="22"/>
          <w:szCs w:val="22"/>
        </w:rPr>
        <w:t xml:space="preserve">11. </w:t>
      </w:r>
      <w:r>
        <w:rPr>
          <w:rFonts w:ascii="Calibri" w:hAnsi="Calibri" w:cs="Calibri"/>
          <w:sz w:val="23"/>
          <w:szCs w:val="23"/>
        </w:rPr>
        <w:t xml:space="preserve">How effectively does our strategic planning cycle drive the governing board’s activities and agenda setting?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b/>
          <w:bCs/>
          <w:sz w:val="23"/>
          <w:szCs w:val="23"/>
        </w:rPr>
      </w:pPr>
      <w:r>
        <w:rPr>
          <w:rFonts w:ascii="Calibri" w:hAnsi="Calibri" w:cs="Calibri"/>
          <w:b/>
          <w:bCs/>
          <w:sz w:val="23"/>
          <w:szCs w:val="23"/>
        </w:rPr>
        <w:t xml:space="preserve">Engagement: Are we properly engaged with our school community, the wider school sector and the outside world? </w:t>
      </w:r>
    </w:p>
    <w:p w:rsidR="00373785" w:rsidRDefault="00373785" w:rsidP="00373785">
      <w:pPr>
        <w:pStyle w:val="Default"/>
        <w:rPr>
          <w:rFonts w:ascii="Calibri" w:hAnsi="Calibri" w:cs="Calibri"/>
          <w:sz w:val="23"/>
          <w:szCs w:val="23"/>
        </w:rPr>
      </w:pPr>
    </w:p>
    <w:p w:rsidR="00373785" w:rsidRDefault="00373785" w:rsidP="00373785">
      <w:pPr>
        <w:pStyle w:val="Default"/>
        <w:spacing w:after="90"/>
        <w:rPr>
          <w:rFonts w:ascii="Calibri" w:hAnsi="Calibri" w:cs="Calibri"/>
          <w:sz w:val="23"/>
          <w:szCs w:val="23"/>
        </w:rPr>
      </w:pPr>
      <w:r>
        <w:rPr>
          <w:rFonts w:ascii="Calibri" w:hAnsi="Calibri" w:cs="Calibri"/>
          <w:sz w:val="22"/>
          <w:szCs w:val="22"/>
        </w:rPr>
        <w:t xml:space="preserve">12. </w:t>
      </w:r>
      <w:r>
        <w:rPr>
          <w:rFonts w:ascii="Calibri" w:hAnsi="Calibri" w:cs="Calibri"/>
          <w:sz w:val="23"/>
          <w:szCs w:val="23"/>
        </w:rPr>
        <w:t xml:space="preserve">How well do we listen to, understand and respond to our pupils, parents and staff? </w:t>
      </w:r>
    </w:p>
    <w:p w:rsidR="00373785" w:rsidRDefault="00373785" w:rsidP="00373785">
      <w:pPr>
        <w:pStyle w:val="Default"/>
        <w:spacing w:after="90"/>
        <w:rPr>
          <w:rFonts w:ascii="Calibri" w:hAnsi="Calibri" w:cs="Calibri"/>
          <w:sz w:val="23"/>
          <w:szCs w:val="23"/>
        </w:rPr>
      </w:pPr>
      <w:r>
        <w:rPr>
          <w:rFonts w:ascii="Calibri" w:hAnsi="Calibri" w:cs="Calibri"/>
          <w:sz w:val="22"/>
          <w:szCs w:val="22"/>
        </w:rPr>
        <w:t xml:space="preserve">13. </w:t>
      </w:r>
      <w:r>
        <w:rPr>
          <w:rFonts w:ascii="Calibri" w:hAnsi="Calibri" w:cs="Calibri"/>
          <w:sz w:val="23"/>
          <w:szCs w:val="23"/>
        </w:rPr>
        <w:t xml:space="preserve">How do we make regular reports on the work of the governing board to our parents and local community? </w:t>
      </w:r>
    </w:p>
    <w:p w:rsidR="00373785" w:rsidRDefault="00373785" w:rsidP="00373785">
      <w:pPr>
        <w:pStyle w:val="Default"/>
        <w:rPr>
          <w:rFonts w:ascii="Calibri" w:hAnsi="Calibri" w:cs="Calibri"/>
          <w:sz w:val="23"/>
          <w:szCs w:val="23"/>
        </w:rPr>
      </w:pPr>
      <w:r>
        <w:rPr>
          <w:rFonts w:ascii="Calibri" w:hAnsi="Calibri" w:cs="Calibri"/>
          <w:sz w:val="22"/>
          <w:szCs w:val="22"/>
        </w:rPr>
        <w:t xml:space="preserve">14. </w:t>
      </w:r>
      <w:r>
        <w:rPr>
          <w:rFonts w:ascii="Calibri" w:hAnsi="Calibri" w:cs="Calibri"/>
          <w:sz w:val="23"/>
          <w:szCs w:val="23"/>
        </w:rPr>
        <w:t xml:space="preserve">What benefit does the school draw from collaboration with other schools and other sectors, locally and nationally?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b/>
          <w:bCs/>
          <w:sz w:val="28"/>
          <w:szCs w:val="28"/>
        </w:rPr>
      </w:pPr>
      <w:r>
        <w:rPr>
          <w:rFonts w:ascii="Calibri" w:hAnsi="Calibri" w:cs="Calibri"/>
          <w:b/>
          <w:bCs/>
          <w:sz w:val="28"/>
          <w:szCs w:val="28"/>
        </w:rPr>
        <w:t xml:space="preserve">Effective accountability </w:t>
      </w:r>
    </w:p>
    <w:p w:rsidR="00373785" w:rsidRDefault="00373785" w:rsidP="00373785">
      <w:pPr>
        <w:pStyle w:val="Default"/>
        <w:rPr>
          <w:rFonts w:ascii="Calibri" w:hAnsi="Calibri" w:cs="Calibri"/>
          <w:sz w:val="28"/>
          <w:szCs w:val="28"/>
        </w:rPr>
      </w:pPr>
    </w:p>
    <w:p w:rsidR="00373785" w:rsidRDefault="00373785" w:rsidP="00373785">
      <w:pPr>
        <w:pStyle w:val="Default"/>
        <w:rPr>
          <w:rFonts w:ascii="Calibri" w:hAnsi="Calibri" w:cs="Calibri"/>
          <w:b/>
          <w:bCs/>
          <w:sz w:val="23"/>
          <w:szCs w:val="23"/>
        </w:rPr>
      </w:pPr>
      <w:r>
        <w:rPr>
          <w:rFonts w:ascii="Calibri" w:hAnsi="Calibri" w:cs="Calibri"/>
          <w:b/>
          <w:bCs/>
          <w:sz w:val="23"/>
          <w:szCs w:val="23"/>
        </w:rPr>
        <w:t xml:space="preserve">Accountability of the executive: Do we hold the school leaders to account? </w:t>
      </w:r>
    </w:p>
    <w:p w:rsidR="00373785" w:rsidRDefault="00373785" w:rsidP="00373785">
      <w:pPr>
        <w:pStyle w:val="Default"/>
        <w:rPr>
          <w:rFonts w:ascii="Calibri" w:hAnsi="Calibri" w:cs="Calibri"/>
          <w:sz w:val="23"/>
          <w:szCs w:val="23"/>
        </w:rPr>
      </w:pPr>
    </w:p>
    <w:p w:rsidR="00373785" w:rsidRDefault="00373785" w:rsidP="00373785">
      <w:pPr>
        <w:pStyle w:val="Default"/>
        <w:spacing w:after="90"/>
        <w:rPr>
          <w:rFonts w:ascii="Calibri" w:hAnsi="Calibri" w:cs="Calibri"/>
          <w:sz w:val="23"/>
          <w:szCs w:val="23"/>
        </w:rPr>
      </w:pPr>
      <w:r>
        <w:rPr>
          <w:rFonts w:ascii="Calibri" w:hAnsi="Calibri" w:cs="Calibri"/>
          <w:sz w:val="22"/>
          <w:szCs w:val="22"/>
        </w:rPr>
        <w:t xml:space="preserve">15. </w:t>
      </w:r>
      <w:r>
        <w:rPr>
          <w:rFonts w:ascii="Calibri" w:hAnsi="Calibri" w:cs="Calibri"/>
          <w:sz w:val="23"/>
          <w:szCs w:val="23"/>
        </w:rPr>
        <w:t xml:space="preserve">How well do we understand the school’s performance data (including in-year progress tracking data) so we can properly hold school leaders to account? </w:t>
      </w:r>
    </w:p>
    <w:p w:rsidR="00373785" w:rsidRDefault="00373785" w:rsidP="00373785">
      <w:pPr>
        <w:pStyle w:val="Default"/>
        <w:spacing w:after="90"/>
        <w:rPr>
          <w:rFonts w:ascii="Calibri" w:hAnsi="Calibri" w:cs="Calibri"/>
          <w:sz w:val="23"/>
          <w:szCs w:val="23"/>
        </w:rPr>
      </w:pPr>
      <w:r>
        <w:rPr>
          <w:rFonts w:ascii="Calibri" w:hAnsi="Calibri" w:cs="Calibri"/>
          <w:sz w:val="22"/>
          <w:szCs w:val="22"/>
        </w:rPr>
        <w:t xml:space="preserve">16. </w:t>
      </w:r>
      <w:r>
        <w:rPr>
          <w:rFonts w:ascii="Calibri" w:hAnsi="Calibri" w:cs="Calibri"/>
          <w:sz w:val="23"/>
          <w:szCs w:val="23"/>
        </w:rPr>
        <w:t xml:space="preserve">Do governors regularly visit the school to get to know it and monitor the implementation of the school strategy? </w:t>
      </w:r>
    </w:p>
    <w:p w:rsidR="00373785" w:rsidRDefault="00373785" w:rsidP="00373785">
      <w:pPr>
        <w:pStyle w:val="Default"/>
        <w:spacing w:after="90"/>
        <w:rPr>
          <w:rFonts w:ascii="Calibri" w:hAnsi="Calibri" w:cs="Calibri"/>
          <w:sz w:val="23"/>
          <w:szCs w:val="23"/>
        </w:rPr>
      </w:pPr>
      <w:r>
        <w:rPr>
          <w:rFonts w:ascii="Calibri" w:hAnsi="Calibri" w:cs="Calibri"/>
          <w:sz w:val="22"/>
          <w:szCs w:val="22"/>
        </w:rPr>
        <w:t xml:space="preserve">17. </w:t>
      </w:r>
      <w:r>
        <w:rPr>
          <w:rFonts w:ascii="Calibri" w:hAnsi="Calibri" w:cs="Calibri"/>
          <w:sz w:val="23"/>
          <w:szCs w:val="23"/>
        </w:rPr>
        <w:t xml:space="preserve">How well does our policy review schedule work and how do we ensure compliance? </w:t>
      </w:r>
    </w:p>
    <w:p w:rsidR="00373785" w:rsidRDefault="00373785" w:rsidP="00373785">
      <w:pPr>
        <w:pStyle w:val="Default"/>
        <w:spacing w:after="90"/>
        <w:rPr>
          <w:rFonts w:ascii="Calibri" w:hAnsi="Calibri" w:cs="Calibri"/>
          <w:sz w:val="23"/>
          <w:szCs w:val="23"/>
        </w:rPr>
      </w:pPr>
      <w:r>
        <w:rPr>
          <w:rFonts w:ascii="Calibri" w:hAnsi="Calibri" w:cs="Calibri"/>
          <w:sz w:val="22"/>
          <w:szCs w:val="22"/>
        </w:rPr>
        <w:t xml:space="preserve">18. </w:t>
      </w:r>
      <w:r>
        <w:rPr>
          <w:rFonts w:ascii="Calibri" w:hAnsi="Calibri" w:cs="Calibri"/>
          <w:sz w:val="23"/>
          <w:szCs w:val="23"/>
        </w:rPr>
        <w:t xml:space="preserve">Do we know how effective performance management of all staff is within the school? </w:t>
      </w:r>
    </w:p>
    <w:p w:rsidR="00373785" w:rsidRDefault="00373785" w:rsidP="00373785">
      <w:pPr>
        <w:pStyle w:val="Default"/>
        <w:rPr>
          <w:rFonts w:ascii="Calibri" w:hAnsi="Calibri" w:cs="Calibri"/>
          <w:sz w:val="23"/>
          <w:szCs w:val="23"/>
        </w:rPr>
      </w:pPr>
      <w:r>
        <w:rPr>
          <w:rFonts w:ascii="Calibri" w:hAnsi="Calibri" w:cs="Calibri"/>
          <w:sz w:val="22"/>
          <w:szCs w:val="22"/>
        </w:rPr>
        <w:t xml:space="preserve">19. </w:t>
      </w:r>
      <w:r>
        <w:rPr>
          <w:rFonts w:ascii="Calibri" w:hAnsi="Calibri" w:cs="Calibri"/>
          <w:sz w:val="23"/>
          <w:szCs w:val="23"/>
        </w:rPr>
        <w:t xml:space="preserve">Are our financial management systems robust so we can ensure best value for money?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b/>
          <w:bCs/>
          <w:sz w:val="23"/>
          <w:szCs w:val="23"/>
        </w:rPr>
      </w:pPr>
      <w:r>
        <w:rPr>
          <w:rFonts w:ascii="Calibri" w:hAnsi="Calibri" w:cs="Calibri"/>
          <w:b/>
          <w:bCs/>
          <w:sz w:val="23"/>
          <w:szCs w:val="23"/>
        </w:rPr>
        <w:t xml:space="preserve">Impact: Are we having an impact on outcomes for pupils? </w:t>
      </w:r>
    </w:p>
    <w:p w:rsidR="00373785" w:rsidRDefault="00373785" w:rsidP="00373785">
      <w:pPr>
        <w:pStyle w:val="Default"/>
        <w:rPr>
          <w:rFonts w:ascii="Calibri" w:hAnsi="Calibri" w:cs="Calibri"/>
          <w:sz w:val="23"/>
          <w:szCs w:val="23"/>
        </w:rPr>
      </w:pPr>
    </w:p>
    <w:p w:rsidR="00373785" w:rsidRDefault="00373785" w:rsidP="00373785">
      <w:pPr>
        <w:pStyle w:val="Default"/>
        <w:rPr>
          <w:rFonts w:ascii="Calibri" w:hAnsi="Calibri" w:cs="Calibri"/>
          <w:sz w:val="23"/>
          <w:szCs w:val="23"/>
        </w:rPr>
      </w:pPr>
      <w:r>
        <w:rPr>
          <w:rFonts w:ascii="Calibri" w:hAnsi="Calibri" w:cs="Calibri"/>
          <w:sz w:val="22"/>
          <w:szCs w:val="22"/>
        </w:rPr>
        <w:t xml:space="preserve">20. </w:t>
      </w:r>
      <w:r>
        <w:rPr>
          <w:rFonts w:ascii="Calibri" w:hAnsi="Calibri" w:cs="Calibri"/>
          <w:sz w:val="23"/>
          <w:szCs w:val="23"/>
        </w:rPr>
        <w:t xml:space="preserve">How much has the school improved over the last three years, and what has the governing board’s contribution been to this? </w:t>
      </w:r>
    </w:p>
    <w:p w:rsidR="00373785" w:rsidRDefault="00373785" w:rsidP="00373785">
      <w:pPr>
        <w:pStyle w:val="Default"/>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p>
    <w:p w:rsidR="00373785" w:rsidRDefault="00373785" w:rsidP="00373785">
      <w:pPr>
        <w:rPr>
          <w:rFonts w:ascii="Calibri" w:hAnsi="Calibri" w:cs="Calibri"/>
          <w:sz w:val="23"/>
          <w:szCs w:val="23"/>
        </w:rPr>
      </w:pPr>
      <w:r>
        <w:rPr>
          <w:rFonts w:ascii="Calibri" w:hAnsi="Calibri" w:cs="Calibri"/>
          <w:sz w:val="23"/>
          <w:szCs w:val="23"/>
        </w:rPr>
        <w:t>2</w:t>
      </w:r>
      <w:r>
        <w:rPr>
          <w:rFonts w:ascii="Calibri" w:hAnsi="Calibri" w:cs="Calibri"/>
          <w:sz w:val="16"/>
          <w:szCs w:val="16"/>
        </w:rPr>
        <w:t xml:space="preserve">nd </w:t>
      </w:r>
      <w:r>
        <w:rPr>
          <w:rFonts w:ascii="Calibri" w:hAnsi="Calibri" w:cs="Calibri"/>
          <w:sz w:val="23"/>
          <w:szCs w:val="23"/>
        </w:rPr>
        <w:t>edition 2015</w:t>
      </w:r>
    </w:p>
    <w:p w:rsidR="00373785" w:rsidRDefault="00373785" w:rsidP="00373785">
      <w:pPr>
        <w:rPr>
          <w:rFonts w:ascii="Calibri" w:hAnsi="Calibri" w:cs="Calibri"/>
          <w:sz w:val="23"/>
          <w:szCs w:val="23"/>
        </w:rPr>
      </w:pPr>
    </w:p>
    <w:p w:rsidR="0051360A" w:rsidRDefault="0051360A" w:rsidP="002F5446">
      <w:pPr>
        <w:jc w:val="right"/>
        <w:rPr>
          <w:b/>
          <w:color w:val="000000"/>
          <w:lang w:val="en-US"/>
        </w:rPr>
      </w:pPr>
    </w:p>
    <w:p w:rsidR="00692D95" w:rsidRDefault="00692D95" w:rsidP="002F5446">
      <w:pPr>
        <w:jc w:val="right"/>
        <w:rPr>
          <w:b/>
          <w:color w:val="000000"/>
          <w:lang w:val="en-US"/>
        </w:rPr>
      </w:pPr>
    </w:p>
    <w:p w:rsidR="00373785" w:rsidRPr="002F5446" w:rsidRDefault="002F5446" w:rsidP="002F5446">
      <w:pPr>
        <w:jc w:val="right"/>
        <w:rPr>
          <w:b/>
          <w:color w:val="000000"/>
          <w:lang w:val="en-US"/>
        </w:rPr>
      </w:pPr>
      <w:r w:rsidRPr="002F5446">
        <w:rPr>
          <w:b/>
          <w:color w:val="000000"/>
          <w:lang w:val="en-US"/>
        </w:rPr>
        <w:t>APPENDIX F</w:t>
      </w:r>
    </w:p>
    <w:p w:rsidR="00373785" w:rsidRDefault="00373785" w:rsidP="00373785">
      <w:pPr>
        <w:jc w:val="center"/>
        <w:rPr>
          <w:b/>
          <w:sz w:val="28"/>
          <w:szCs w:val="28"/>
          <w:u w:val="single"/>
        </w:rPr>
      </w:pPr>
    </w:p>
    <w:p w:rsidR="00373785" w:rsidRPr="00E57681" w:rsidRDefault="00373785" w:rsidP="00373785">
      <w:pPr>
        <w:jc w:val="center"/>
        <w:rPr>
          <w:b/>
          <w:sz w:val="28"/>
          <w:szCs w:val="28"/>
          <w:u w:val="single"/>
        </w:rPr>
      </w:pPr>
      <w:r>
        <w:rPr>
          <w:b/>
          <w:sz w:val="28"/>
          <w:szCs w:val="28"/>
          <w:u w:val="single"/>
        </w:rPr>
        <w:t>Declaration of Pecuniary and Personal I</w:t>
      </w:r>
      <w:r w:rsidRPr="00E57681">
        <w:rPr>
          <w:b/>
          <w:sz w:val="28"/>
          <w:szCs w:val="28"/>
          <w:u w:val="single"/>
        </w:rPr>
        <w:t>nterest</w:t>
      </w:r>
    </w:p>
    <w:p w:rsidR="00373785" w:rsidRPr="00E57681" w:rsidRDefault="00373785" w:rsidP="00373785">
      <w:pPr>
        <w:jc w:val="center"/>
        <w:rPr>
          <w:b/>
          <w:u w:val="single"/>
        </w:rPr>
      </w:pPr>
    </w:p>
    <w:tbl>
      <w:tblPr>
        <w:tblW w:w="0" w:type="auto"/>
        <w:tblLook w:val="04A0" w:firstRow="1" w:lastRow="0" w:firstColumn="1" w:lastColumn="0" w:noHBand="0" w:noVBand="1"/>
      </w:tblPr>
      <w:tblGrid>
        <w:gridCol w:w="1271"/>
        <w:gridCol w:w="5812"/>
      </w:tblGrid>
      <w:tr w:rsidR="00373785" w:rsidRPr="00E57681" w:rsidTr="00981C94">
        <w:tc>
          <w:tcPr>
            <w:tcW w:w="1271" w:type="dxa"/>
            <w:tcBorders>
              <w:top w:val="dashSmallGap" w:sz="4" w:space="0" w:color="FFFFFF"/>
              <w:left w:val="dashSmallGap" w:sz="4" w:space="0" w:color="FFFFFF"/>
              <w:bottom w:val="dashSmallGap" w:sz="4" w:space="0" w:color="FFFFFF"/>
              <w:right w:val="dashSmallGap" w:sz="4" w:space="0" w:color="FFFFFF"/>
            </w:tcBorders>
            <w:shd w:val="clear" w:color="auto" w:fill="auto"/>
          </w:tcPr>
          <w:p w:rsidR="00373785" w:rsidRPr="00981C94" w:rsidRDefault="00373785" w:rsidP="00373785">
            <w:pPr>
              <w:rPr>
                <w:rFonts w:eastAsia="Calibri"/>
                <w:b/>
                <w:bCs/>
                <w:sz w:val="22"/>
                <w:szCs w:val="22"/>
              </w:rPr>
            </w:pPr>
          </w:p>
          <w:p w:rsidR="00373785" w:rsidRPr="00981C94" w:rsidRDefault="00373785" w:rsidP="00373785">
            <w:pPr>
              <w:rPr>
                <w:rFonts w:eastAsia="Calibri"/>
                <w:b/>
                <w:bCs/>
                <w:sz w:val="22"/>
                <w:szCs w:val="22"/>
              </w:rPr>
            </w:pPr>
            <w:r w:rsidRPr="00981C94">
              <w:rPr>
                <w:rFonts w:eastAsia="Calibri"/>
                <w:b/>
                <w:bCs/>
                <w:sz w:val="22"/>
                <w:szCs w:val="22"/>
              </w:rPr>
              <w:t>Name:</w:t>
            </w:r>
          </w:p>
        </w:tc>
        <w:tc>
          <w:tcPr>
            <w:tcW w:w="5812" w:type="dxa"/>
            <w:tcBorders>
              <w:top w:val="dashSmallGap" w:sz="4" w:space="0" w:color="FFFFFF"/>
              <w:left w:val="dashSmallGap" w:sz="4" w:space="0" w:color="FFFFFF"/>
              <w:bottom w:val="dashSmallGap" w:sz="4" w:space="0" w:color="auto"/>
              <w:right w:val="dashSmallGap" w:sz="4" w:space="0" w:color="FFFFFF"/>
            </w:tcBorders>
            <w:shd w:val="clear" w:color="auto" w:fill="auto"/>
          </w:tcPr>
          <w:p w:rsidR="00373785" w:rsidRPr="00981C94" w:rsidRDefault="00373785" w:rsidP="00373785">
            <w:pPr>
              <w:rPr>
                <w:rFonts w:eastAsia="Calibri"/>
                <w:b/>
                <w:bCs/>
                <w:sz w:val="22"/>
                <w:szCs w:val="22"/>
              </w:rPr>
            </w:pPr>
          </w:p>
        </w:tc>
      </w:tr>
      <w:tr w:rsidR="00373785" w:rsidRPr="00E57681" w:rsidTr="00981C94">
        <w:tc>
          <w:tcPr>
            <w:tcW w:w="1271" w:type="dxa"/>
            <w:tcBorders>
              <w:top w:val="dashSmallGap" w:sz="4" w:space="0" w:color="FFFFFF"/>
              <w:left w:val="dashSmallGap" w:sz="4" w:space="0" w:color="FFFFFF"/>
              <w:bottom w:val="dashSmallGap" w:sz="4" w:space="0" w:color="FFFFFF"/>
              <w:right w:val="dashSmallGap" w:sz="4" w:space="0" w:color="FFFFFF"/>
            </w:tcBorders>
            <w:shd w:val="clear" w:color="auto" w:fill="FFFFFF"/>
          </w:tcPr>
          <w:p w:rsidR="00373785" w:rsidRPr="00981C94" w:rsidRDefault="00373785" w:rsidP="00373785">
            <w:pPr>
              <w:rPr>
                <w:rFonts w:eastAsia="Calibri"/>
                <w:b/>
                <w:bCs/>
                <w:sz w:val="22"/>
                <w:szCs w:val="22"/>
              </w:rPr>
            </w:pPr>
          </w:p>
          <w:p w:rsidR="00373785" w:rsidRPr="00981C94" w:rsidRDefault="00373785" w:rsidP="00373785">
            <w:pPr>
              <w:rPr>
                <w:rFonts w:eastAsia="Calibri"/>
                <w:b/>
                <w:bCs/>
                <w:sz w:val="22"/>
                <w:szCs w:val="22"/>
              </w:rPr>
            </w:pPr>
            <w:r w:rsidRPr="00981C94">
              <w:rPr>
                <w:rFonts w:eastAsia="Calibri"/>
                <w:b/>
                <w:bCs/>
                <w:sz w:val="22"/>
                <w:szCs w:val="22"/>
              </w:rPr>
              <w:t>School:</w:t>
            </w:r>
          </w:p>
        </w:tc>
        <w:tc>
          <w:tcPr>
            <w:tcW w:w="5812" w:type="dxa"/>
            <w:tcBorders>
              <w:top w:val="dashSmallGap" w:sz="4" w:space="0" w:color="auto"/>
              <w:left w:val="dashSmallGap" w:sz="4" w:space="0" w:color="FFFFFF"/>
              <w:bottom w:val="dashSmallGap" w:sz="4" w:space="0" w:color="auto"/>
              <w:right w:val="dashSmallGap" w:sz="4" w:space="0" w:color="FFFFFF"/>
            </w:tcBorders>
            <w:shd w:val="clear" w:color="auto" w:fill="FFFFFF"/>
          </w:tcPr>
          <w:p w:rsidR="00373785" w:rsidRPr="00981C94" w:rsidRDefault="00373785" w:rsidP="00373785">
            <w:pPr>
              <w:rPr>
                <w:rFonts w:eastAsia="Calibri"/>
                <w:sz w:val="22"/>
                <w:szCs w:val="22"/>
              </w:rPr>
            </w:pPr>
          </w:p>
        </w:tc>
      </w:tr>
      <w:tr w:rsidR="00373785" w:rsidRPr="00E57681" w:rsidTr="00981C94">
        <w:tc>
          <w:tcPr>
            <w:tcW w:w="1271" w:type="dxa"/>
            <w:tcBorders>
              <w:top w:val="dashSmallGap" w:sz="4" w:space="0" w:color="FFFFFF"/>
              <w:left w:val="dashSmallGap" w:sz="4" w:space="0" w:color="FFFFFF"/>
              <w:bottom w:val="dashSmallGap" w:sz="4" w:space="0" w:color="FFFFFF"/>
              <w:right w:val="dashSmallGap" w:sz="4" w:space="0" w:color="FFFFFF"/>
            </w:tcBorders>
            <w:shd w:val="clear" w:color="auto" w:fill="auto"/>
          </w:tcPr>
          <w:p w:rsidR="00373785" w:rsidRPr="00981C94" w:rsidRDefault="00373785" w:rsidP="00373785">
            <w:pPr>
              <w:rPr>
                <w:rFonts w:eastAsia="Calibri"/>
                <w:b/>
                <w:bCs/>
                <w:sz w:val="22"/>
                <w:szCs w:val="22"/>
              </w:rPr>
            </w:pPr>
          </w:p>
          <w:p w:rsidR="00373785" w:rsidRPr="00981C94" w:rsidRDefault="00373785" w:rsidP="00373785">
            <w:pPr>
              <w:rPr>
                <w:rFonts w:eastAsia="Calibri"/>
                <w:b/>
                <w:bCs/>
                <w:sz w:val="22"/>
                <w:szCs w:val="22"/>
              </w:rPr>
            </w:pPr>
            <w:r w:rsidRPr="00981C94">
              <w:rPr>
                <w:rFonts w:eastAsia="Calibri"/>
                <w:b/>
                <w:bCs/>
                <w:sz w:val="22"/>
                <w:szCs w:val="22"/>
              </w:rPr>
              <w:t>Position:</w:t>
            </w:r>
          </w:p>
        </w:tc>
        <w:tc>
          <w:tcPr>
            <w:tcW w:w="5812" w:type="dxa"/>
            <w:tcBorders>
              <w:top w:val="dashSmallGap" w:sz="4" w:space="0" w:color="auto"/>
              <w:left w:val="dashSmallGap" w:sz="4" w:space="0" w:color="FFFFFF"/>
              <w:bottom w:val="dashSmallGap" w:sz="4" w:space="0" w:color="auto"/>
              <w:right w:val="dashSmallGap" w:sz="4" w:space="0" w:color="FFFFFF"/>
            </w:tcBorders>
            <w:shd w:val="clear" w:color="auto" w:fill="auto"/>
          </w:tcPr>
          <w:p w:rsidR="00373785" w:rsidRPr="00981C94" w:rsidRDefault="00373785" w:rsidP="00373785">
            <w:pPr>
              <w:rPr>
                <w:rFonts w:eastAsia="Calibri"/>
                <w:sz w:val="22"/>
                <w:szCs w:val="22"/>
              </w:rPr>
            </w:pPr>
          </w:p>
        </w:tc>
      </w:tr>
    </w:tbl>
    <w:p w:rsidR="00373785" w:rsidRPr="00E57681" w:rsidRDefault="00373785" w:rsidP="00373785"/>
    <w:p w:rsidR="00373785" w:rsidRPr="00E57681" w:rsidRDefault="00373785" w:rsidP="00373785"/>
    <w:p w:rsidR="00373785" w:rsidRPr="00E57681" w:rsidRDefault="00373785" w:rsidP="00373785">
      <w:r w:rsidRPr="00E57681">
        <w:t>I [Name</w:t>
      </w:r>
      <w:r>
        <w:t xml:space="preserve">], declare as a Governor/member of staff </w:t>
      </w:r>
      <w:r w:rsidRPr="00E57681">
        <w:t xml:space="preserve">of </w:t>
      </w:r>
      <w:r w:rsidRPr="003E5CE4">
        <w:rPr>
          <w:b/>
        </w:rPr>
        <w:t>[School</w:t>
      </w:r>
      <w:r>
        <w:rPr>
          <w:b/>
        </w:rPr>
        <w:t xml:space="preserve"> </w:t>
      </w:r>
      <w:r w:rsidRPr="003E5CE4">
        <w:rPr>
          <w:b/>
        </w:rPr>
        <w:t>Name]</w:t>
      </w:r>
      <w:r w:rsidRPr="00E57681">
        <w:t xml:space="preserve"> that I hold the following </w:t>
      </w:r>
      <w:r>
        <w:t xml:space="preserve">personal and/or pecuniary </w:t>
      </w:r>
      <w:r w:rsidRPr="00E57681">
        <w:t>interest(s):</w:t>
      </w:r>
    </w:p>
    <w:p w:rsidR="00373785" w:rsidRDefault="00373785" w:rsidP="0037378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373785" w:rsidTr="00981C94">
        <w:tc>
          <w:tcPr>
            <w:tcW w:w="3794" w:type="dxa"/>
            <w:shd w:val="clear" w:color="auto" w:fill="auto"/>
          </w:tcPr>
          <w:p w:rsidR="00373785" w:rsidRPr="00981C94" w:rsidRDefault="00373785" w:rsidP="00981C94">
            <w:pPr>
              <w:jc w:val="center"/>
              <w:rPr>
                <w:rFonts w:eastAsia="Calibri"/>
                <w:b/>
                <w:sz w:val="22"/>
                <w:szCs w:val="22"/>
              </w:rPr>
            </w:pPr>
            <w:r w:rsidRPr="00981C94">
              <w:rPr>
                <w:rFonts w:eastAsia="Calibri"/>
                <w:b/>
                <w:sz w:val="22"/>
                <w:szCs w:val="22"/>
              </w:rPr>
              <w:t>Pecuniary interests</w:t>
            </w:r>
          </w:p>
          <w:p w:rsidR="00373785" w:rsidRPr="00981C94" w:rsidRDefault="00373785" w:rsidP="00981C94">
            <w:pPr>
              <w:jc w:val="center"/>
              <w:rPr>
                <w:rFonts w:eastAsia="Calibri"/>
                <w:b/>
                <w:sz w:val="22"/>
                <w:szCs w:val="22"/>
              </w:rPr>
            </w:pPr>
          </w:p>
        </w:tc>
        <w:tc>
          <w:tcPr>
            <w:tcW w:w="5670" w:type="dxa"/>
            <w:shd w:val="clear" w:color="auto" w:fill="auto"/>
          </w:tcPr>
          <w:p w:rsidR="00373785" w:rsidRPr="00981C94" w:rsidRDefault="00373785" w:rsidP="00981C94">
            <w:pPr>
              <w:jc w:val="center"/>
              <w:rPr>
                <w:rFonts w:eastAsia="Calibri"/>
                <w:b/>
                <w:sz w:val="22"/>
                <w:szCs w:val="22"/>
              </w:rPr>
            </w:pPr>
            <w:r w:rsidRPr="00981C94">
              <w:rPr>
                <w:rFonts w:eastAsia="Calibri"/>
                <w:b/>
                <w:sz w:val="22"/>
                <w:szCs w:val="22"/>
              </w:rPr>
              <w:t>Please provide details of the interest</w:t>
            </w:r>
          </w:p>
        </w:tc>
      </w:tr>
      <w:tr w:rsidR="00373785" w:rsidTr="00981C94">
        <w:tc>
          <w:tcPr>
            <w:tcW w:w="3794" w:type="dxa"/>
            <w:shd w:val="clear" w:color="auto" w:fill="auto"/>
          </w:tcPr>
          <w:p w:rsidR="00373785" w:rsidRPr="00981C94" w:rsidRDefault="00373785" w:rsidP="00373785">
            <w:pPr>
              <w:rPr>
                <w:rFonts w:eastAsia="Calibri"/>
                <w:sz w:val="22"/>
                <w:szCs w:val="22"/>
              </w:rPr>
            </w:pPr>
            <w:r w:rsidRPr="00981C94">
              <w:rPr>
                <w:rFonts w:eastAsia="Calibri"/>
                <w:sz w:val="22"/>
                <w:szCs w:val="22"/>
              </w:rPr>
              <w:t>Current employment</w:t>
            </w:r>
          </w:p>
          <w:p w:rsidR="00373785" w:rsidRPr="00981C94" w:rsidRDefault="00373785" w:rsidP="00373785">
            <w:pPr>
              <w:rPr>
                <w:rFonts w:eastAsia="Calibri"/>
                <w:sz w:val="22"/>
                <w:szCs w:val="22"/>
              </w:rPr>
            </w:pPr>
          </w:p>
        </w:tc>
        <w:tc>
          <w:tcPr>
            <w:tcW w:w="5670" w:type="dxa"/>
            <w:shd w:val="clear" w:color="auto" w:fill="auto"/>
          </w:tcPr>
          <w:p w:rsidR="00373785" w:rsidRPr="00981C94" w:rsidRDefault="00373785" w:rsidP="00373785">
            <w:pPr>
              <w:rPr>
                <w:rFonts w:eastAsia="Calibri"/>
                <w:sz w:val="22"/>
                <w:szCs w:val="22"/>
              </w:rPr>
            </w:pPr>
          </w:p>
        </w:tc>
      </w:tr>
      <w:tr w:rsidR="00373785" w:rsidTr="00981C94">
        <w:tc>
          <w:tcPr>
            <w:tcW w:w="3794" w:type="dxa"/>
            <w:shd w:val="clear" w:color="auto" w:fill="auto"/>
          </w:tcPr>
          <w:p w:rsidR="00373785" w:rsidRPr="00981C94" w:rsidRDefault="00373785" w:rsidP="00373785">
            <w:pPr>
              <w:rPr>
                <w:rFonts w:eastAsia="Calibri"/>
                <w:sz w:val="22"/>
                <w:szCs w:val="22"/>
              </w:rPr>
            </w:pPr>
            <w:r w:rsidRPr="00981C94">
              <w:rPr>
                <w:rFonts w:eastAsia="Calibri"/>
                <w:sz w:val="22"/>
                <w:szCs w:val="22"/>
              </w:rPr>
              <w:t>Businesses (of which I am a partner or sole proprietor)</w:t>
            </w:r>
          </w:p>
          <w:p w:rsidR="00373785" w:rsidRPr="00981C94" w:rsidRDefault="00373785" w:rsidP="00373785">
            <w:pPr>
              <w:rPr>
                <w:rFonts w:eastAsia="Calibri"/>
                <w:sz w:val="22"/>
                <w:szCs w:val="22"/>
              </w:rPr>
            </w:pPr>
          </w:p>
        </w:tc>
        <w:tc>
          <w:tcPr>
            <w:tcW w:w="5670" w:type="dxa"/>
            <w:shd w:val="clear" w:color="auto" w:fill="auto"/>
          </w:tcPr>
          <w:p w:rsidR="00373785" w:rsidRPr="00981C94" w:rsidRDefault="00373785" w:rsidP="00373785">
            <w:pPr>
              <w:rPr>
                <w:rFonts w:eastAsia="Calibri"/>
                <w:sz w:val="22"/>
                <w:szCs w:val="22"/>
              </w:rPr>
            </w:pPr>
          </w:p>
        </w:tc>
      </w:tr>
      <w:tr w:rsidR="00373785" w:rsidTr="00981C94">
        <w:tc>
          <w:tcPr>
            <w:tcW w:w="3794" w:type="dxa"/>
            <w:shd w:val="clear" w:color="auto" w:fill="auto"/>
          </w:tcPr>
          <w:p w:rsidR="00373785" w:rsidRPr="00981C94" w:rsidRDefault="00373785" w:rsidP="00373785">
            <w:pPr>
              <w:rPr>
                <w:rFonts w:eastAsia="Calibri"/>
                <w:sz w:val="22"/>
                <w:szCs w:val="22"/>
              </w:rPr>
            </w:pPr>
            <w:r w:rsidRPr="00981C94">
              <w:rPr>
                <w:rFonts w:eastAsia="Calibri"/>
                <w:sz w:val="22"/>
                <w:szCs w:val="22"/>
              </w:rPr>
              <w:t>Company directorships – details of all companies of which I am a director</w:t>
            </w:r>
          </w:p>
          <w:p w:rsidR="00373785" w:rsidRPr="00981C94" w:rsidRDefault="00373785" w:rsidP="00373785">
            <w:pPr>
              <w:rPr>
                <w:rFonts w:eastAsia="Calibri"/>
                <w:sz w:val="22"/>
                <w:szCs w:val="22"/>
              </w:rPr>
            </w:pPr>
          </w:p>
        </w:tc>
        <w:tc>
          <w:tcPr>
            <w:tcW w:w="5670" w:type="dxa"/>
            <w:shd w:val="clear" w:color="auto" w:fill="auto"/>
          </w:tcPr>
          <w:p w:rsidR="00373785" w:rsidRPr="00981C94" w:rsidRDefault="00373785" w:rsidP="00373785">
            <w:pPr>
              <w:rPr>
                <w:rFonts w:eastAsia="Calibri"/>
                <w:sz w:val="22"/>
                <w:szCs w:val="22"/>
              </w:rPr>
            </w:pPr>
          </w:p>
        </w:tc>
      </w:tr>
      <w:tr w:rsidR="00373785" w:rsidTr="00981C94">
        <w:tc>
          <w:tcPr>
            <w:tcW w:w="3794" w:type="dxa"/>
            <w:shd w:val="clear" w:color="auto" w:fill="auto"/>
          </w:tcPr>
          <w:p w:rsidR="00373785" w:rsidRPr="00981C94" w:rsidRDefault="00373785" w:rsidP="00373785">
            <w:pPr>
              <w:rPr>
                <w:rFonts w:eastAsia="Calibri"/>
                <w:sz w:val="22"/>
                <w:szCs w:val="22"/>
              </w:rPr>
            </w:pPr>
            <w:r w:rsidRPr="00981C94">
              <w:rPr>
                <w:rFonts w:eastAsia="Calibri"/>
                <w:sz w:val="22"/>
                <w:szCs w:val="22"/>
              </w:rPr>
              <w:t>Charity trusteeships – details of all companies of which I am a trustee</w:t>
            </w:r>
          </w:p>
          <w:p w:rsidR="00373785" w:rsidRPr="00981C94" w:rsidRDefault="00373785" w:rsidP="00373785">
            <w:pPr>
              <w:rPr>
                <w:rFonts w:eastAsia="Calibri"/>
                <w:sz w:val="22"/>
                <w:szCs w:val="22"/>
              </w:rPr>
            </w:pPr>
          </w:p>
        </w:tc>
        <w:tc>
          <w:tcPr>
            <w:tcW w:w="5670" w:type="dxa"/>
            <w:shd w:val="clear" w:color="auto" w:fill="auto"/>
          </w:tcPr>
          <w:p w:rsidR="00373785" w:rsidRPr="00981C94" w:rsidRDefault="00373785" w:rsidP="00373785">
            <w:pPr>
              <w:rPr>
                <w:rFonts w:eastAsia="Calibri"/>
                <w:sz w:val="22"/>
                <w:szCs w:val="22"/>
              </w:rPr>
            </w:pPr>
          </w:p>
        </w:tc>
      </w:tr>
      <w:tr w:rsidR="00373785" w:rsidTr="00981C94">
        <w:tc>
          <w:tcPr>
            <w:tcW w:w="3794" w:type="dxa"/>
            <w:shd w:val="clear" w:color="auto" w:fill="auto"/>
          </w:tcPr>
          <w:p w:rsidR="00373785" w:rsidRPr="00981C94" w:rsidRDefault="00373785" w:rsidP="00373785">
            <w:pPr>
              <w:rPr>
                <w:rFonts w:eastAsia="Calibri"/>
                <w:sz w:val="22"/>
                <w:szCs w:val="22"/>
              </w:rPr>
            </w:pPr>
            <w:r w:rsidRPr="00981C94">
              <w:rPr>
                <w:rFonts w:eastAsia="Calibri"/>
                <w:sz w:val="22"/>
                <w:szCs w:val="22"/>
              </w:rPr>
              <w:t>Membership of professional bodies, membership organisations, public bodies or special interest groups of which I am a member and have a position of general control or management</w:t>
            </w:r>
          </w:p>
          <w:p w:rsidR="00373785" w:rsidRPr="00981C94" w:rsidRDefault="00373785" w:rsidP="00373785">
            <w:pPr>
              <w:rPr>
                <w:rFonts w:eastAsia="Calibri"/>
                <w:sz w:val="22"/>
                <w:szCs w:val="22"/>
              </w:rPr>
            </w:pPr>
          </w:p>
        </w:tc>
        <w:tc>
          <w:tcPr>
            <w:tcW w:w="5670" w:type="dxa"/>
            <w:shd w:val="clear" w:color="auto" w:fill="auto"/>
          </w:tcPr>
          <w:p w:rsidR="00373785" w:rsidRPr="00981C94" w:rsidRDefault="00373785" w:rsidP="00373785">
            <w:pPr>
              <w:rPr>
                <w:rFonts w:eastAsia="Calibri"/>
                <w:sz w:val="22"/>
                <w:szCs w:val="22"/>
              </w:rPr>
            </w:pPr>
          </w:p>
        </w:tc>
      </w:tr>
      <w:tr w:rsidR="00373785" w:rsidTr="00981C94">
        <w:tc>
          <w:tcPr>
            <w:tcW w:w="3794" w:type="dxa"/>
            <w:shd w:val="clear" w:color="auto" w:fill="auto"/>
          </w:tcPr>
          <w:p w:rsidR="00373785" w:rsidRPr="00981C94" w:rsidRDefault="00373785" w:rsidP="00373785">
            <w:pPr>
              <w:rPr>
                <w:rFonts w:eastAsia="Calibri"/>
                <w:sz w:val="22"/>
                <w:szCs w:val="22"/>
              </w:rPr>
            </w:pPr>
            <w:r w:rsidRPr="00981C94">
              <w:rPr>
                <w:rFonts w:eastAsia="Calibri"/>
                <w:sz w:val="22"/>
                <w:szCs w:val="22"/>
              </w:rPr>
              <w:t>Gifts or hospitality offered to you by external bodies while acting in your position as a Governor or member of staff  and whether this was declined or accepted in the last 12 months</w:t>
            </w:r>
          </w:p>
          <w:p w:rsidR="00373785" w:rsidRPr="00981C94" w:rsidRDefault="00373785" w:rsidP="00373785">
            <w:pPr>
              <w:rPr>
                <w:rFonts w:eastAsia="Calibri"/>
                <w:sz w:val="22"/>
                <w:szCs w:val="22"/>
              </w:rPr>
            </w:pPr>
          </w:p>
        </w:tc>
        <w:tc>
          <w:tcPr>
            <w:tcW w:w="5670" w:type="dxa"/>
            <w:shd w:val="clear" w:color="auto" w:fill="auto"/>
          </w:tcPr>
          <w:p w:rsidR="00373785" w:rsidRPr="00981C94" w:rsidRDefault="00373785" w:rsidP="00373785">
            <w:pPr>
              <w:rPr>
                <w:rFonts w:eastAsia="Calibri"/>
                <w:sz w:val="22"/>
                <w:szCs w:val="22"/>
              </w:rPr>
            </w:pPr>
          </w:p>
        </w:tc>
      </w:tr>
      <w:tr w:rsidR="00373785" w:rsidTr="00981C94">
        <w:tc>
          <w:tcPr>
            <w:tcW w:w="3794" w:type="dxa"/>
            <w:shd w:val="clear" w:color="auto" w:fill="auto"/>
          </w:tcPr>
          <w:p w:rsidR="00373785" w:rsidRPr="00981C94" w:rsidRDefault="00373785" w:rsidP="00373785">
            <w:pPr>
              <w:rPr>
                <w:rFonts w:eastAsia="Calibri"/>
                <w:sz w:val="22"/>
                <w:szCs w:val="22"/>
              </w:rPr>
            </w:pPr>
            <w:r w:rsidRPr="00981C94">
              <w:rPr>
                <w:rFonts w:eastAsia="Calibri"/>
                <w:sz w:val="22"/>
                <w:szCs w:val="22"/>
              </w:rPr>
              <w:t xml:space="preserve">Contracts offered by you for the supply of goods and/or services to the School </w:t>
            </w:r>
          </w:p>
          <w:p w:rsidR="00373785" w:rsidRPr="00981C94" w:rsidRDefault="00373785" w:rsidP="00373785">
            <w:pPr>
              <w:rPr>
                <w:rFonts w:eastAsia="Calibri"/>
                <w:sz w:val="22"/>
                <w:szCs w:val="22"/>
              </w:rPr>
            </w:pPr>
          </w:p>
        </w:tc>
        <w:tc>
          <w:tcPr>
            <w:tcW w:w="5670" w:type="dxa"/>
            <w:shd w:val="clear" w:color="auto" w:fill="auto"/>
          </w:tcPr>
          <w:p w:rsidR="00373785" w:rsidRPr="00981C94" w:rsidRDefault="00373785" w:rsidP="00373785">
            <w:pPr>
              <w:rPr>
                <w:rFonts w:eastAsia="Calibri"/>
                <w:sz w:val="22"/>
                <w:szCs w:val="22"/>
              </w:rPr>
            </w:pPr>
          </w:p>
        </w:tc>
      </w:tr>
      <w:tr w:rsidR="00373785" w:rsidTr="00981C94">
        <w:tc>
          <w:tcPr>
            <w:tcW w:w="3794" w:type="dxa"/>
            <w:shd w:val="clear" w:color="auto" w:fill="auto"/>
          </w:tcPr>
          <w:p w:rsidR="00373785" w:rsidRPr="00981C94" w:rsidRDefault="00373785" w:rsidP="00373785">
            <w:pPr>
              <w:rPr>
                <w:rFonts w:eastAsia="Calibri"/>
                <w:sz w:val="22"/>
                <w:szCs w:val="22"/>
              </w:rPr>
            </w:pPr>
            <w:r w:rsidRPr="00981C94">
              <w:rPr>
                <w:rFonts w:eastAsia="Calibri"/>
                <w:sz w:val="22"/>
                <w:szCs w:val="22"/>
              </w:rPr>
              <w:t>Any other conflict</w:t>
            </w:r>
          </w:p>
          <w:p w:rsidR="00373785" w:rsidRPr="00981C94" w:rsidRDefault="00373785" w:rsidP="00373785">
            <w:pPr>
              <w:rPr>
                <w:rFonts w:eastAsia="Calibri"/>
                <w:sz w:val="22"/>
                <w:szCs w:val="22"/>
              </w:rPr>
            </w:pPr>
          </w:p>
        </w:tc>
        <w:tc>
          <w:tcPr>
            <w:tcW w:w="5670" w:type="dxa"/>
            <w:shd w:val="clear" w:color="auto" w:fill="auto"/>
          </w:tcPr>
          <w:p w:rsidR="00373785" w:rsidRPr="00981C94" w:rsidRDefault="00373785" w:rsidP="00373785">
            <w:pPr>
              <w:rPr>
                <w:rFonts w:eastAsia="Calibri"/>
                <w:sz w:val="22"/>
                <w:szCs w:val="22"/>
              </w:rPr>
            </w:pPr>
          </w:p>
        </w:tc>
      </w:tr>
    </w:tbl>
    <w:p w:rsidR="00373785" w:rsidRDefault="00373785" w:rsidP="00373785"/>
    <w:p w:rsidR="00373785" w:rsidRDefault="00373785" w:rsidP="00373785">
      <w:pPr>
        <w:spacing w:after="160" w:line="259" w:lineRule="auto"/>
      </w:pPr>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1701"/>
        <w:gridCol w:w="1701"/>
        <w:gridCol w:w="2410"/>
      </w:tblGrid>
      <w:tr w:rsidR="00C75812" w:rsidRPr="00435020" w:rsidTr="00981C94">
        <w:trPr>
          <w:trHeight w:val="408"/>
        </w:trPr>
        <w:tc>
          <w:tcPr>
            <w:tcW w:w="1951" w:type="dxa"/>
            <w:shd w:val="clear" w:color="auto" w:fill="auto"/>
          </w:tcPr>
          <w:p w:rsidR="00373785" w:rsidRPr="00981C94" w:rsidRDefault="00373785" w:rsidP="00981C94">
            <w:pPr>
              <w:jc w:val="center"/>
              <w:rPr>
                <w:rFonts w:eastAsia="Calibri"/>
                <w:b/>
                <w:sz w:val="22"/>
                <w:szCs w:val="22"/>
              </w:rPr>
            </w:pPr>
            <w:r w:rsidRPr="00981C94">
              <w:rPr>
                <w:rFonts w:eastAsia="Calibri"/>
                <w:b/>
                <w:sz w:val="22"/>
                <w:szCs w:val="22"/>
              </w:rPr>
              <w:lastRenderedPageBreak/>
              <w:t>Personal interests</w:t>
            </w:r>
          </w:p>
          <w:p w:rsidR="00373785" w:rsidRPr="00981C94" w:rsidRDefault="00373785" w:rsidP="00981C94">
            <w:pPr>
              <w:jc w:val="center"/>
              <w:rPr>
                <w:rFonts w:eastAsia="Calibri"/>
                <w:b/>
                <w:sz w:val="22"/>
                <w:szCs w:val="22"/>
              </w:rPr>
            </w:pPr>
          </w:p>
        </w:tc>
        <w:tc>
          <w:tcPr>
            <w:tcW w:w="1701" w:type="dxa"/>
            <w:shd w:val="clear" w:color="auto" w:fill="auto"/>
          </w:tcPr>
          <w:p w:rsidR="00373785" w:rsidRPr="00981C94" w:rsidRDefault="00373785" w:rsidP="00981C94">
            <w:pPr>
              <w:jc w:val="center"/>
              <w:rPr>
                <w:rFonts w:eastAsia="Calibri"/>
                <w:b/>
                <w:sz w:val="22"/>
                <w:szCs w:val="22"/>
              </w:rPr>
            </w:pPr>
            <w:r w:rsidRPr="00981C94">
              <w:rPr>
                <w:rFonts w:eastAsia="Calibri"/>
                <w:b/>
                <w:sz w:val="22"/>
                <w:szCs w:val="22"/>
              </w:rPr>
              <w:t>Name</w:t>
            </w:r>
          </w:p>
        </w:tc>
        <w:tc>
          <w:tcPr>
            <w:tcW w:w="1701" w:type="dxa"/>
            <w:shd w:val="clear" w:color="auto" w:fill="auto"/>
          </w:tcPr>
          <w:p w:rsidR="00373785" w:rsidRPr="00981C94" w:rsidRDefault="00373785" w:rsidP="00981C94">
            <w:pPr>
              <w:jc w:val="center"/>
              <w:rPr>
                <w:rFonts w:eastAsia="Calibri"/>
                <w:b/>
                <w:sz w:val="22"/>
                <w:szCs w:val="22"/>
              </w:rPr>
            </w:pPr>
            <w:r w:rsidRPr="00981C94">
              <w:rPr>
                <w:rFonts w:eastAsia="Calibri"/>
                <w:b/>
                <w:sz w:val="22"/>
                <w:szCs w:val="22"/>
              </w:rPr>
              <w:t>Relationship to me</w:t>
            </w:r>
          </w:p>
        </w:tc>
        <w:tc>
          <w:tcPr>
            <w:tcW w:w="1701" w:type="dxa"/>
            <w:shd w:val="clear" w:color="auto" w:fill="auto"/>
          </w:tcPr>
          <w:p w:rsidR="00373785" w:rsidRPr="00981C94" w:rsidRDefault="00373785" w:rsidP="00981C94">
            <w:pPr>
              <w:jc w:val="center"/>
              <w:rPr>
                <w:rFonts w:eastAsia="Calibri"/>
                <w:b/>
                <w:sz w:val="22"/>
                <w:szCs w:val="22"/>
              </w:rPr>
            </w:pPr>
            <w:r w:rsidRPr="00981C94">
              <w:rPr>
                <w:rFonts w:eastAsia="Calibri"/>
                <w:b/>
                <w:sz w:val="22"/>
                <w:szCs w:val="22"/>
              </w:rPr>
              <w:t>Organisation</w:t>
            </w:r>
          </w:p>
        </w:tc>
        <w:tc>
          <w:tcPr>
            <w:tcW w:w="2410" w:type="dxa"/>
            <w:shd w:val="clear" w:color="auto" w:fill="auto"/>
          </w:tcPr>
          <w:p w:rsidR="00373785" w:rsidRPr="00981C94" w:rsidRDefault="00373785" w:rsidP="00981C94">
            <w:pPr>
              <w:jc w:val="center"/>
              <w:rPr>
                <w:rFonts w:eastAsia="Calibri"/>
                <w:b/>
                <w:sz w:val="22"/>
                <w:szCs w:val="22"/>
              </w:rPr>
            </w:pPr>
            <w:r w:rsidRPr="00981C94">
              <w:rPr>
                <w:rFonts w:eastAsia="Calibri"/>
                <w:b/>
                <w:sz w:val="22"/>
                <w:szCs w:val="22"/>
              </w:rPr>
              <w:t>Nature of the interest</w:t>
            </w:r>
          </w:p>
        </w:tc>
      </w:tr>
      <w:tr w:rsidR="00C75812" w:rsidTr="00981C94">
        <w:trPr>
          <w:trHeight w:val="839"/>
        </w:trPr>
        <w:tc>
          <w:tcPr>
            <w:tcW w:w="1951" w:type="dxa"/>
            <w:shd w:val="clear" w:color="auto" w:fill="auto"/>
          </w:tcPr>
          <w:p w:rsidR="00373785" w:rsidRPr="00981C94" w:rsidRDefault="00373785" w:rsidP="00373785">
            <w:pPr>
              <w:rPr>
                <w:rFonts w:eastAsia="Calibri"/>
                <w:sz w:val="22"/>
                <w:szCs w:val="22"/>
              </w:rPr>
            </w:pPr>
            <w:r w:rsidRPr="00981C94">
              <w:rPr>
                <w:rFonts w:eastAsia="Calibri"/>
                <w:sz w:val="22"/>
                <w:szCs w:val="22"/>
              </w:rPr>
              <w:t>Immediate family/close connections to a Governor  or member of staff</w:t>
            </w:r>
          </w:p>
          <w:p w:rsidR="00373785" w:rsidRPr="00981C94" w:rsidRDefault="00373785" w:rsidP="00373785">
            <w:pPr>
              <w:rPr>
                <w:rFonts w:eastAsia="Calibri"/>
                <w:sz w:val="22"/>
                <w:szCs w:val="22"/>
              </w:rPr>
            </w:pPr>
          </w:p>
        </w:tc>
        <w:tc>
          <w:tcPr>
            <w:tcW w:w="1701" w:type="dxa"/>
            <w:shd w:val="clear" w:color="auto" w:fill="auto"/>
          </w:tcPr>
          <w:p w:rsidR="00373785" w:rsidRPr="00981C94" w:rsidRDefault="00373785" w:rsidP="00373785">
            <w:pPr>
              <w:rPr>
                <w:rFonts w:eastAsia="Calibri"/>
                <w:sz w:val="22"/>
                <w:szCs w:val="22"/>
              </w:rPr>
            </w:pPr>
          </w:p>
        </w:tc>
        <w:tc>
          <w:tcPr>
            <w:tcW w:w="1701" w:type="dxa"/>
            <w:shd w:val="clear" w:color="auto" w:fill="auto"/>
          </w:tcPr>
          <w:p w:rsidR="00373785" w:rsidRPr="00981C94" w:rsidRDefault="00373785" w:rsidP="00373785">
            <w:pPr>
              <w:rPr>
                <w:rFonts w:eastAsia="Calibri"/>
                <w:sz w:val="22"/>
                <w:szCs w:val="22"/>
              </w:rPr>
            </w:pPr>
          </w:p>
        </w:tc>
        <w:tc>
          <w:tcPr>
            <w:tcW w:w="1701" w:type="dxa"/>
            <w:shd w:val="clear" w:color="auto" w:fill="auto"/>
          </w:tcPr>
          <w:p w:rsidR="00373785" w:rsidRPr="00981C94" w:rsidRDefault="00373785" w:rsidP="00373785">
            <w:pPr>
              <w:rPr>
                <w:rFonts w:eastAsia="Calibri"/>
                <w:sz w:val="22"/>
                <w:szCs w:val="22"/>
              </w:rPr>
            </w:pPr>
          </w:p>
        </w:tc>
        <w:tc>
          <w:tcPr>
            <w:tcW w:w="2410" w:type="dxa"/>
            <w:shd w:val="clear" w:color="auto" w:fill="auto"/>
          </w:tcPr>
          <w:p w:rsidR="00373785" w:rsidRPr="00981C94" w:rsidRDefault="00373785" w:rsidP="00373785">
            <w:pPr>
              <w:rPr>
                <w:rFonts w:eastAsia="Calibri"/>
                <w:sz w:val="22"/>
                <w:szCs w:val="22"/>
              </w:rPr>
            </w:pPr>
          </w:p>
        </w:tc>
      </w:tr>
      <w:tr w:rsidR="00C75812" w:rsidTr="00981C94">
        <w:trPr>
          <w:trHeight w:val="1189"/>
        </w:trPr>
        <w:tc>
          <w:tcPr>
            <w:tcW w:w="1951" w:type="dxa"/>
            <w:shd w:val="clear" w:color="auto" w:fill="auto"/>
          </w:tcPr>
          <w:p w:rsidR="00373785" w:rsidRPr="00981C94" w:rsidRDefault="00373785" w:rsidP="00373785">
            <w:pPr>
              <w:rPr>
                <w:rFonts w:eastAsia="Calibri"/>
                <w:sz w:val="22"/>
                <w:szCs w:val="22"/>
              </w:rPr>
            </w:pPr>
            <w:r w:rsidRPr="00981C94">
              <w:rPr>
                <w:rFonts w:eastAsia="Calibri"/>
                <w:sz w:val="22"/>
                <w:szCs w:val="22"/>
              </w:rPr>
              <w:t>Company directorships or trusteeships of family/close connections to Governor or member of staff</w:t>
            </w:r>
          </w:p>
          <w:p w:rsidR="00373785" w:rsidRPr="00981C94" w:rsidRDefault="00373785" w:rsidP="00373785">
            <w:pPr>
              <w:rPr>
                <w:rFonts w:eastAsia="Calibri"/>
                <w:sz w:val="22"/>
                <w:szCs w:val="22"/>
              </w:rPr>
            </w:pPr>
          </w:p>
        </w:tc>
        <w:tc>
          <w:tcPr>
            <w:tcW w:w="1701" w:type="dxa"/>
            <w:shd w:val="clear" w:color="auto" w:fill="auto"/>
          </w:tcPr>
          <w:p w:rsidR="00373785" w:rsidRPr="00981C94" w:rsidRDefault="00373785" w:rsidP="00373785">
            <w:pPr>
              <w:rPr>
                <w:rFonts w:eastAsia="Calibri"/>
                <w:sz w:val="22"/>
                <w:szCs w:val="22"/>
              </w:rPr>
            </w:pPr>
          </w:p>
        </w:tc>
        <w:tc>
          <w:tcPr>
            <w:tcW w:w="1701" w:type="dxa"/>
            <w:shd w:val="clear" w:color="auto" w:fill="auto"/>
          </w:tcPr>
          <w:p w:rsidR="00373785" w:rsidRPr="00981C94" w:rsidRDefault="00373785" w:rsidP="00373785">
            <w:pPr>
              <w:rPr>
                <w:rFonts w:eastAsia="Calibri"/>
                <w:sz w:val="22"/>
                <w:szCs w:val="22"/>
              </w:rPr>
            </w:pPr>
          </w:p>
        </w:tc>
        <w:tc>
          <w:tcPr>
            <w:tcW w:w="1701" w:type="dxa"/>
            <w:shd w:val="clear" w:color="auto" w:fill="auto"/>
          </w:tcPr>
          <w:p w:rsidR="00373785" w:rsidRPr="00981C94" w:rsidRDefault="00373785" w:rsidP="00373785">
            <w:pPr>
              <w:rPr>
                <w:rFonts w:eastAsia="Calibri"/>
                <w:sz w:val="22"/>
                <w:szCs w:val="22"/>
              </w:rPr>
            </w:pPr>
          </w:p>
        </w:tc>
        <w:tc>
          <w:tcPr>
            <w:tcW w:w="2410" w:type="dxa"/>
            <w:shd w:val="clear" w:color="auto" w:fill="auto"/>
          </w:tcPr>
          <w:p w:rsidR="00373785" w:rsidRPr="00981C94" w:rsidRDefault="00373785" w:rsidP="00373785">
            <w:pPr>
              <w:rPr>
                <w:rFonts w:eastAsia="Calibri"/>
                <w:sz w:val="22"/>
                <w:szCs w:val="22"/>
              </w:rPr>
            </w:pPr>
          </w:p>
        </w:tc>
      </w:tr>
    </w:tbl>
    <w:p w:rsidR="00373785" w:rsidRDefault="00373785" w:rsidP="00373785"/>
    <w:p w:rsidR="00373785" w:rsidRDefault="00373785" w:rsidP="00373785">
      <w:pPr>
        <w:jc w:val="both"/>
        <w:rPr>
          <w:b/>
        </w:rPr>
      </w:pPr>
      <w:r w:rsidRPr="00D37C2B">
        <w:rPr>
          <w:b/>
        </w:rPr>
        <w:t xml:space="preserve">If you are a </w:t>
      </w:r>
      <w:r>
        <w:rPr>
          <w:b/>
        </w:rPr>
        <w:t>G</w:t>
      </w:r>
      <w:r w:rsidRPr="00D37C2B">
        <w:rPr>
          <w:b/>
        </w:rPr>
        <w:t>overnor</w:t>
      </w:r>
      <w:r>
        <w:rPr>
          <w:b/>
        </w:rPr>
        <w:t xml:space="preserve"> or member of staff of any other School please provide details </w:t>
      </w:r>
      <w:r w:rsidRPr="00D37C2B">
        <w:rPr>
          <w:b/>
        </w:rPr>
        <w:t>below:</w:t>
      </w:r>
    </w:p>
    <w:p w:rsidR="00373785" w:rsidRDefault="00373785" w:rsidP="00373785">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373785" w:rsidTr="00981C94">
        <w:tc>
          <w:tcPr>
            <w:tcW w:w="3227" w:type="dxa"/>
            <w:tcBorders>
              <w:top w:val="dashSmallGap" w:sz="4" w:space="0" w:color="FFFFFF"/>
              <w:left w:val="dashSmallGap" w:sz="4" w:space="0" w:color="FFFFFF"/>
              <w:bottom w:val="dashSmallGap" w:sz="4" w:space="0" w:color="FFFFFF"/>
              <w:right w:val="dashSmallGap" w:sz="4" w:space="0" w:color="FFFFFF"/>
            </w:tcBorders>
            <w:shd w:val="clear" w:color="auto" w:fill="auto"/>
          </w:tcPr>
          <w:p w:rsidR="00373785" w:rsidRPr="00981C94" w:rsidRDefault="00373785" w:rsidP="00981C94">
            <w:pPr>
              <w:jc w:val="both"/>
              <w:rPr>
                <w:rFonts w:eastAsia="Calibri"/>
                <w:b/>
                <w:sz w:val="22"/>
                <w:szCs w:val="22"/>
              </w:rPr>
            </w:pPr>
            <w:r w:rsidRPr="00981C94">
              <w:rPr>
                <w:rFonts w:eastAsia="Calibri"/>
                <w:b/>
                <w:sz w:val="22"/>
                <w:szCs w:val="22"/>
              </w:rPr>
              <w:t>Name of School</w:t>
            </w:r>
          </w:p>
        </w:tc>
        <w:tc>
          <w:tcPr>
            <w:tcW w:w="6237" w:type="dxa"/>
            <w:tcBorders>
              <w:top w:val="dashSmallGap" w:sz="4" w:space="0" w:color="FFFFFF"/>
              <w:left w:val="dashSmallGap" w:sz="4" w:space="0" w:color="FFFFFF"/>
              <w:bottom w:val="dashSmallGap" w:sz="4" w:space="0" w:color="auto"/>
              <w:right w:val="dashSmallGap" w:sz="4" w:space="0" w:color="FFFFFF"/>
            </w:tcBorders>
            <w:shd w:val="clear" w:color="auto" w:fill="auto"/>
          </w:tcPr>
          <w:p w:rsidR="00373785" w:rsidRPr="00981C94" w:rsidRDefault="00373785" w:rsidP="00981C94">
            <w:pPr>
              <w:jc w:val="both"/>
              <w:rPr>
                <w:rFonts w:eastAsia="Calibri"/>
                <w:b/>
                <w:sz w:val="22"/>
                <w:szCs w:val="22"/>
              </w:rPr>
            </w:pPr>
          </w:p>
        </w:tc>
      </w:tr>
      <w:tr w:rsidR="00373785" w:rsidTr="00981C94">
        <w:tc>
          <w:tcPr>
            <w:tcW w:w="3227" w:type="dxa"/>
            <w:tcBorders>
              <w:top w:val="dashSmallGap" w:sz="4" w:space="0" w:color="FFFFFF"/>
              <w:left w:val="dashSmallGap" w:sz="4" w:space="0" w:color="FFFFFF"/>
              <w:bottom w:val="dashSmallGap" w:sz="4" w:space="0" w:color="FFFFFF"/>
              <w:right w:val="dashSmallGap" w:sz="4" w:space="0" w:color="FFFFFF"/>
            </w:tcBorders>
            <w:shd w:val="clear" w:color="auto" w:fill="auto"/>
          </w:tcPr>
          <w:p w:rsidR="00373785" w:rsidRPr="00981C94" w:rsidRDefault="00373785" w:rsidP="00981C94">
            <w:pPr>
              <w:jc w:val="both"/>
              <w:rPr>
                <w:rFonts w:eastAsia="Calibri"/>
                <w:b/>
                <w:sz w:val="22"/>
                <w:szCs w:val="22"/>
              </w:rPr>
            </w:pPr>
            <w:r w:rsidRPr="00981C94">
              <w:rPr>
                <w:rFonts w:eastAsia="Calibri"/>
                <w:b/>
                <w:sz w:val="22"/>
                <w:szCs w:val="22"/>
              </w:rPr>
              <w:t xml:space="preserve">Position held: </w:t>
            </w:r>
          </w:p>
        </w:tc>
        <w:tc>
          <w:tcPr>
            <w:tcW w:w="6237" w:type="dxa"/>
            <w:tcBorders>
              <w:top w:val="dashSmallGap" w:sz="4" w:space="0" w:color="auto"/>
              <w:left w:val="dashSmallGap" w:sz="4" w:space="0" w:color="FFFFFF"/>
              <w:bottom w:val="dashSmallGap" w:sz="4" w:space="0" w:color="auto"/>
              <w:right w:val="dashSmallGap" w:sz="4" w:space="0" w:color="FFFFFF"/>
            </w:tcBorders>
            <w:shd w:val="clear" w:color="auto" w:fill="auto"/>
          </w:tcPr>
          <w:p w:rsidR="00373785" w:rsidRPr="00981C94" w:rsidRDefault="00373785" w:rsidP="00981C94">
            <w:pPr>
              <w:jc w:val="both"/>
              <w:rPr>
                <w:rFonts w:eastAsia="Calibri"/>
                <w:b/>
                <w:sz w:val="22"/>
                <w:szCs w:val="22"/>
              </w:rPr>
            </w:pPr>
          </w:p>
        </w:tc>
      </w:tr>
      <w:tr w:rsidR="00373785" w:rsidTr="00981C94">
        <w:tc>
          <w:tcPr>
            <w:tcW w:w="3227" w:type="dxa"/>
            <w:tcBorders>
              <w:top w:val="dashSmallGap" w:sz="4" w:space="0" w:color="FFFFFF"/>
              <w:left w:val="dashSmallGap" w:sz="4" w:space="0" w:color="FFFFFF"/>
              <w:bottom w:val="dashSmallGap" w:sz="4" w:space="0" w:color="FFFFFF"/>
              <w:right w:val="dashSmallGap" w:sz="4" w:space="0" w:color="FFFFFF"/>
            </w:tcBorders>
            <w:shd w:val="clear" w:color="auto" w:fill="auto"/>
          </w:tcPr>
          <w:p w:rsidR="00373785" w:rsidRPr="00981C94" w:rsidRDefault="00373785" w:rsidP="00981C94">
            <w:pPr>
              <w:jc w:val="both"/>
              <w:rPr>
                <w:rFonts w:eastAsia="Calibri"/>
                <w:b/>
                <w:sz w:val="22"/>
                <w:szCs w:val="22"/>
              </w:rPr>
            </w:pPr>
            <w:r w:rsidRPr="00981C94">
              <w:rPr>
                <w:rFonts w:eastAsia="Calibri"/>
                <w:b/>
                <w:sz w:val="22"/>
                <w:szCs w:val="22"/>
              </w:rPr>
              <w:t>Date appointed/elected to post:</w:t>
            </w:r>
          </w:p>
        </w:tc>
        <w:tc>
          <w:tcPr>
            <w:tcW w:w="6237" w:type="dxa"/>
            <w:tcBorders>
              <w:top w:val="dashSmallGap" w:sz="4" w:space="0" w:color="auto"/>
              <w:left w:val="dashSmallGap" w:sz="4" w:space="0" w:color="FFFFFF"/>
              <w:bottom w:val="dashSmallGap" w:sz="4" w:space="0" w:color="auto"/>
              <w:right w:val="dashSmallGap" w:sz="4" w:space="0" w:color="FFFFFF"/>
            </w:tcBorders>
            <w:shd w:val="clear" w:color="auto" w:fill="auto"/>
          </w:tcPr>
          <w:p w:rsidR="00373785" w:rsidRPr="00981C94" w:rsidRDefault="00373785" w:rsidP="00981C94">
            <w:pPr>
              <w:jc w:val="both"/>
              <w:rPr>
                <w:rFonts w:eastAsia="Calibri"/>
                <w:b/>
                <w:sz w:val="22"/>
                <w:szCs w:val="22"/>
              </w:rPr>
            </w:pPr>
          </w:p>
        </w:tc>
      </w:tr>
      <w:tr w:rsidR="00373785" w:rsidTr="00981C94">
        <w:tc>
          <w:tcPr>
            <w:tcW w:w="3227" w:type="dxa"/>
            <w:tcBorders>
              <w:top w:val="dashSmallGap" w:sz="4" w:space="0" w:color="FFFFFF"/>
              <w:left w:val="dashSmallGap" w:sz="4" w:space="0" w:color="FFFFFF"/>
              <w:bottom w:val="dashSmallGap" w:sz="4" w:space="0" w:color="FFFFFF"/>
              <w:right w:val="dashSmallGap" w:sz="4" w:space="0" w:color="FFFFFF"/>
            </w:tcBorders>
            <w:shd w:val="clear" w:color="auto" w:fill="auto"/>
          </w:tcPr>
          <w:p w:rsidR="00373785" w:rsidRPr="00981C94" w:rsidRDefault="00373785" w:rsidP="00981C94">
            <w:pPr>
              <w:jc w:val="both"/>
              <w:rPr>
                <w:rFonts w:eastAsia="Calibri"/>
                <w:b/>
                <w:sz w:val="22"/>
                <w:szCs w:val="22"/>
              </w:rPr>
            </w:pPr>
            <w:r w:rsidRPr="00981C94">
              <w:rPr>
                <w:rFonts w:eastAsia="Calibri"/>
                <w:b/>
                <w:sz w:val="22"/>
                <w:szCs w:val="22"/>
              </w:rPr>
              <w:t>Date of termination to post:</w:t>
            </w:r>
          </w:p>
        </w:tc>
        <w:tc>
          <w:tcPr>
            <w:tcW w:w="6237" w:type="dxa"/>
            <w:tcBorders>
              <w:top w:val="dashSmallGap" w:sz="4" w:space="0" w:color="auto"/>
              <w:left w:val="dashSmallGap" w:sz="4" w:space="0" w:color="FFFFFF"/>
              <w:bottom w:val="dashSmallGap" w:sz="4" w:space="0" w:color="auto"/>
              <w:right w:val="dashSmallGap" w:sz="4" w:space="0" w:color="FFFFFF"/>
            </w:tcBorders>
            <w:shd w:val="clear" w:color="auto" w:fill="auto"/>
          </w:tcPr>
          <w:p w:rsidR="00373785" w:rsidRPr="00981C94" w:rsidRDefault="00373785" w:rsidP="00981C94">
            <w:pPr>
              <w:jc w:val="both"/>
              <w:rPr>
                <w:rFonts w:eastAsia="Calibri"/>
                <w:b/>
                <w:sz w:val="22"/>
                <w:szCs w:val="22"/>
              </w:rPr>
            </w:pPr>
          </w:p>
        </w:tc>
      </w:tr>
    </w:tbl>
    <w:p w:rsidR="00373785" w:rsidRPr="00E57681" w:rsidRDefault="00373785" w:rsidP="00373785"/>
    <w:p w:rsidR="00373785" w:rsidRPr="00373785" w:rsidRDefault="00373785" w:rsidP="002F5446">
      <w:pPr>
        <w:pStyle w:val="Caption"/>
        <w:jc w:val="both"/>
      </w:pPr>
      <w:r w:rsidRPr="00373785">
        <w:t>To the best of my knowledge the information supplied above is correct and complete</w:t>
      </w:r>
      <w:r>
        <w:t xml:space="preserve">. </w:t>
      </w:r>
      <w:r w:rsidRPr="00373785">
        <w:t>I understand that it is my responsibility to declare any conflict of interest/loyalty, business or personal that relates directly or indirectly, to myself or any relation in any contract, proposed contract or other matter when present at a meeting at the school where such contract or matters comes under consideration. I understand that I must withdraw from any meeting during the discussion of such contract or matter and must not vote in respect of it.</w:t>
      </w:r>
    </w:p>
    <w:p w:rsidR="00373785" w:rsidRPr="00373785" w:rsidRDefault="00373785" w:rsidP="002F5446">
      <w:pPr>
        <w:pStyle w:val="Caption"/>
        <w:jc w:val="both"/>
      </w:pPr>
      <w:r w:rsidRPr="00373785">
        <w:t>I agree to review and update this declaration annually and give consent for the information provided to be used in accordance with the School’s conflicts of interest policy.</w:t>
      </w:r>
    </w:p>
    <w:p w:rsidR="00373785" w:rsidRPr="00373785" w:rsidRDefault="00373785" w:rsidP="00373785">
      <w:pPr>
        <w:pStyle w:val="BodyText2"/>
        <w:jc w:val="both"/>
        <w:rPr>
          <w:rFonts w:ascii="Calibri" w:hAnsi="Calibri"/>
          <w:sz w:val="22"/>
          <w:szCs w:val="22"/>
        </w:rPr>
      </w:pPr>
    </w:p>
    <w:p w:rsidR="00373785" w:rsidRPr="00373785" w:rsidRDefault="00373785" w:rsidP="00373785">
      <w:pPr>
        <w:pStyle w:val="BodyText2"/>
        <w:jc w:val="both"/>
        <w:rPr>
          <w:rFonts w:ascii="Calibri" w:hAnsi="Calibri"/>
          <w:sz w:val="22"/>
          <w:szCs w:val="22"/>
        </w:rPr>
      </w:pPr>
    </w:p>
    <w:tbl>
      <w:tblPr>
        <w:tblW w:w="0" w:type="auto"/>
        <w:tblLook w:val="04A0" w:firstRow="1" w:lastRow="0" w:firstColumn="1" w:lastColumn="0" w:noHBand="0" w:noVBand="1"/>
      </w:tblPr>
      <w:tblGrid>
        <w:gridCol w:w="1271"/>
        <w:gridCol w:w="5812"/>
      </w:tblGrid>
      <w:tr w:rsidR="00373785" w:rsidRPr="00E57681" w:rsidTr="00981C94">
        <w:tc>
          <w:tcPr>
            <w:tcW w:w="1271" w:type="dxa"/>
            <w:tcBorders>
              <w:top w:val="dashSmallGap" w:sz="4" w:space="0" w:color="FFFFFF"/>
              <w:left w:val="dashSmallGap" w:sz="4" w:space="0" w:color="FFFFFF"/>
              <w:bottom w:val="dashSmallGap" w:sz="4" w:space="0" w:color="FFFFFF"/>
              <w:right w:val="dashSmallGap" w:sz="4" w:space="0" w:color="FFFFFF"/>
            </w:tcBorders>
            <w:shd w:val="clear" w:color="auto" w:fill="FFFFFF"/>
          </w:tcPr>
          <w:p w:rsidR="00373785" w:rsidRPr="00981C94" w:rsidRDefault="00373785" w:rsidP="00373785">
            <w:pPr>
              <w:rPr>
                <w:rFonts w:eastAsia="Calibri"/>
                <w:b/>
                <w:bCs/>
                <w:sz w:val="22"/>
                <w:szCs w:val="22"/>
              </w:rPr>
            </w:pPr>
          </w:p>
          <w:p w:rsidR="00373785" w:rsidRPr="00981C94" w:rsidRDefault="00373785" w:rsidP="00373785">
            <w:pPr>
              <w:rPr>
                <w:rFonts w:eastAsia="Calibri"/>
                <w:b/>
                <w:bCs/>
                <w:sz w:val="22"/>
                <w:szCs w:val="22"/>
              </w:rPr>
            </w:pPr>
            <w:r w:rsidRPr="00981C94">
              <w:rPr>
                <w:rFonts w:eastAsia="Calibri"/>
                <w:b/>
                <w:bCs/>
                <w:sz w:val="22"/>
                <w:szCs w:val="22"/>
              </w:rPr>
              <w:t>Signed:</w:t>
            </w:r>
          </w:p>
        </w:tc>
        <w:tc>
          <w:tcPr>
            <w:tcW w:w="5812" w:type="dxa"/>
            <w:tcBorders>
              <w:top w:val="dashSmallGap" w:sz="4" w:space="0" w:color="FFFFFF"/>
              <w:left w:val="dashSmallGap" w:sz="4" w:space="0" w:color="FFFFFF"/>
              <w:bottom w:val="dashSmallGap" w:sz="4" w:space="0" w:color="auto"/>
              <w:right w:val="dashSmallGap" w:sz="4" w:space="0" w:color="FFFFFF"/>
            </w:tcBorders>
            <w:shd w:val="clear" w:color="auto" w:fill="FFFFFF"/>
          </w:tcPr>
          <w:p w:rsidR="00373785" w:rsidRPr="00981C94" w:rsidRDefault="00373785" w:rsidP="00373785">
            <w:pPr>
              <w:rPr>
                <w:rFonts w:eastAsia="Calibri"/>
                <w:b/>
                <w:bCs/>
                <w:sz w:val="22"/>
                <w:szCs w:val="22"/>
              </w:rPr>
            </w:pPr>
          </w:p>
        </w:tc>
      </w:tr>
      <w:tr w:rsidR="00373785" w:rsidRPr="00E57681" w:rsidTr="00981C94">
        <w:tc>
          <w:tcPr>
            <w:tcW w:w="1271" w:type="dxa"/>
            <w:tcBorders>
              <w:top w:val="dashSmallGap" w:sz="4" w:space="0" w:color="FFFFFF"/>
              <w:left w:val="dashSmallGap" w:sz="4" w:space="0" w:color="FFFFFF"/>
              <w:bottom w:val="dashSmallGap" w:sz="4" w:space="0" w:color="FFFFFF"/>
              <w:right w:val="dashSmallGap" w:sz="4" w:space="0" w:color="FFFFFF"/>
            </w:tcBorders>
            <w:shd w:val="clear" w:color="auto" w:fill="FFFFFF"/>
          </w:tcPr>
          <w:p w:rsidR="00373785" w:rsidRPr="00981C94" w:rsidRDefault="00373785" w:rsidP="00373785">
            <w:pPr>
              <w:rPr>
                <w:rFonts w:eastAsia="Calibri"/>
                <w:b/>
                <w:bCs/>
                <w:sz w:val="22"/>
                <w:szCs w:val="22"/>
              </w:rPr>
            </w:pPr>
          </w:p>
          <w:p w:rsidR="00373785" w:rsidRPr="00981C94" w:rsidRDefault="00373785" w:rsidP="00373785">
            <w:pPr>
              <w:rPr>
                <w:rFonts w:eastAsia="Calibri"/>
                <w:b/>
                <w:bCs/>
                <w:sz w:val="22"/>
                <w:szCs w:val="22"/>
              </w:rPr>
            </w:pPr>
            <w:r w:rsidRPr="00981C94">
              <w:rPr>
                <w:rFonts w:eastAsia="Calibri"/>
                <w:b/>
                <w:bCs/>
                <w:sz w:val="22"/>
                <w:szCs w:val="22"/>
              </w:rPr>
              <w:t>Date:</w:t>
            </w:r>
          </w:p>
        </w:tc>
        <w:tc>
          <w:tcPr>
            <w:tcW w:w="5812" w:type="dxa"/>
            <w:tcBorders>
              <w:top w:val="dashSmallGap" w:sz="4" w:space="0" w:color="auto"/>
              <w:left w:val="dashSmallGap" w:sz="4" w:space="0" w:color="FFFFFF"/>
              <w:bottom w:val="dashSmallGap" w:sz="4" w:space="0" w:color="auto"/>
              <w:right w:val="dashSmallGap" w:sz="4" w:space="0" w:color="FFFFFF"/>
            </w:tcBorders>
            <w:shd w:val="clear" w:color="auto" w:fill="FFFFFF"/>
          </w:tcPr>
          <w:p w:rsidR="00373785" w:rsidRPr="00981C94" w:rsidRDefault="00373785" w:rsidP="00373785">
            <w:pPr>
              <w:rPr>
                <w:rFonts w:eastAsia="Calibri"/>
                <w:sz w:val="22"/>
                <w:szCs w:val="22"/>
              </w:rPr>
            </w:pPr>
          </w:p>
        </w:tc>
      </w:tr>
    </w:tbl>
    <w:p w:rsidR="00373785" w:rsidRPr="00373785" w:rsidRDefault="00373785" w:rsidP="00373785">
      <w:pPr>
        <w:pStyle w:val="BodyText2"/>
        <w:jc w:val="both"/>
        <w:rPr>
          <w:rFonts w:ascii="Calibri" w:hAnsi="Calibri"/>
          <w:sz w:val="22"/>
          <w:szCs w:val="22"/>
        </w:rPr>
      </w:pPr>
    </w:p>
    <w:p w:rsidR="00373785" w:rsidRDefault="00373785" w:rsidP="00373785">
      <w:pPr>
        <w:pStyle w:val="BodyText2"/>
        <w:jc w:val="both"/>
        <w:rPr>
          <w:rFonts w:ascii="Calibri" w:hAnsi="Calibri"/>
          <w:sz w:val="22"/>
          <w:szCs w:val="22"/>
        </w:rPr>
      </w:pPr>
    </w:p>
    <w:p w:rsidR="0051360A" w:rsidRDefault="0051360A" w:rsidP="00373785">
      <w:pPr>
        <w:pStyle w:val="BodyText2"/>
        <w:jc w:val="both"/>
        <w:rPr>
          <w:rFonts w:ascii="Calibri" w:hAnsi="Calibri"/>
          <w:sz w:val="22"/>
          <w:szCs w:val="22"/>
        </w:rPr>
      </w:pPr>
    </w:p>
    <w:p w:rsidR="0051360A" w:rsidRPr="00373785" w:rsidRDefault="0051360A" w:rsidP="00373785">
      <w:pPr>
        <w:pStyle w:val="BodyText2"/>
        <w:jc w:val="both"/>
        <w:rPr>
          <w:rFonts w:ascii="Calibri" w:hAnsi="Calibri"/>
          <w:sz w:val="22"/>
          <w:szCs w:val="22"/>
        </w:rPr>
      </w:pPr>
    </w:p>
    <w:p w:rsidR="00692D95" w:rsidRDefault="00692D95" w:rsidP="00373785">
      <w:pPr>
        <w:spacing w:after="160" w:line="259" w:lineRule="auto"/>
        <w:rPr>
          <w:b/>
        </w:rPr>
      </w:pPr>
    </w:p>
    <w:p w:rsidR="00373785" w:rsidRPr="00E57681" w:rsidRDefault="00373785" w:rsidP="00373785">
      <w:pPr>
        <w:spacing w:after="160" w:line="259" w:lineRule="auto"/>
        <w:rPr>
          <w:b/>
        </w:rPr>
      </w:pPr>
      <w:r w:rsidRPr="00E57681">
        <w:rPr>
          <w:b/>
        </w:rPr>
        <w:t>Guidance notes</w:t>
      </w:r>
    </w:p>
    <w:p w:rsidR="00373785" w:rsidRDefault="00373785" w:rsidP="00373785">
      <w:pPr>
        <w:rPr>
          <w:b/>
        </w:rPr>
      </w:pPr>
    </w:p>
    <w:p w:rsidR="00373785" w:rsidRDefault="00373785" w:rsidP="00373785">
      <w:pPr>
        <w:jc w:val="both"/>
      </w:pPr>
      <w:r>
        <w:t>Governors and Staff</w:t>
      </w:r>
      <w:r w:rsidRPr="00BC149E">
        <w:t xml:space="preserve"> have a legal duty to act only in the best interests of their schools. Where a situation arises in which they cannot do this due to a</w:t>
      </w:r>
      <w:r>
        <w:t>ny</w:t>
      </w:r>
      <w:r w:rsidRPr="00BC149E">
        <w:t xml:space="preserve"> personal interest they have, </w:t>
      </w:r>
      <w:r>
        <w:t>steps should be taken to identify, prevent and record the conflict. This ensures that G</w:t>
      </w:r>
      <w:r w:rsidRPr="00BC149E">
        <w:t>overnor</w:t>
      </w:r>
      <w:r>
        <w:t>s and Staff are acting in the best interests of the school.</w:t>
      </w:r>
    </w:p>
    <w:p w:rsidR="00373785" w:rsidRDefault="00373785" w:rsidP="00373785">
      <w:pPr>
        <w:jc w:val="both"/>
      </w:pPr>
    </w:p>
    <w:p w:rsidR="00373785" w:rsidRPr="00BC149E" w:rsidRDefault="00373785" w:rsidP="00373785">
      <w:pPr>
        <w:jc w:val="both"/>
      </w:pPr>
      <w:r w:rsidRPr="00BC149E">
        <w:t>In the declaration above, you must provide details relating to:</w:t>
      </w:r>
    </w:p>
    <w:p w:rsidR="00373785" w:rsidRPr="00E57681" w:rsidRDefault="00373785" w:rsidP="00373785">
      <w:pPr>
        <w:jc w:val="both"/>
      </w:pPr>
    </w:p>
    <w:p w:rsidR="00373785" w:rsidRPr="00E57681" w:rsidRDefault="00373785" w:rsidP="00E8322E">
      <w:pPr>
        <w:pStyle w:val="ListParagraph"/>
        <w:numPr>
          <w:ilvl w:val="0"/>
          <w:numId w:val="51"/>
        </w:numPr>
        <w:suppressAutoHyphens w:val="0"/>
        <w:autoSpaceDN/>
        <w:spacing w:after="0" w:line="240" w:lineRule="auto"/>
        <w:contextualSpacing/>
        <w:jc w:val="both"/>
        <w:textAlignment w:val="auto"/>
        <w:rPr>
          <w:rFonts w:cs="Arial"/>
        </w:rPr>
      </w:pPr>
      <w:r w:rsidRPr="00E57681">
        <w:rPr>
          <w:rFonts w:cs="Arial"/>
        </w:rPr>
        <w:t>Your ownership or partnership of a company or organisation</w:t>
      </w:r>
      <w:r>
        <w:rPr>
          <w:rFonts w:cs="Arial"/>
        </w:rPr>
        <w:t xml:space="preserve"> which may be used by the </w:t>
      </w:r>
      <w:r w:rsidRPr="00E57681">
        <w:rPr>
          <w:rFonts w:cs="Arial"/>
        </w:rPr>
        <w:t>school to provide goods or services;</w:t>
      </w:r>
    </w:p>
    <w:p w:rsidR="00373785" w:rsidRDefault="00373785" w:rsidP="00E8322E">
      <w:pPr>
        <w:pStyle w:val="ListParagraph"/>
        <w:numPr>
          <w:ilvl w:val="0"/>
          <w:numId w:val="51"/>
        </w:numPr>
        <w:suppressAutoHyphens w:val="0"/>
        <w:autoSpaceDN/>
        <w:spacing w:after="0" w:line="240" w:lineRule="auto"/>
        <w:contextualSpacing/>
        <w:jc w:val="both"/>
        <w:textAlignment w:val="auto"/>
        <w:rPr>
          <w:rFonts w:cs="Arial"/>
        </w:rPr>
      </w:pPr>
      <w:r w:rsidRPr="00E57681">
        <w:rPr>
          <w:rFonts w:cs="Arial"/>
        </w:rPr>
        <w:t xml:space="preserve">Goods or services you </w:t>
      </w:r>
      <w:r>
        <w:rPr>
          <w:rFonts w:cs="Arial"/>
        </w:rPr>
        <w:t>offer which may be used by the s</w:t>
      </w:r>
      <w:r w:rsidRPr="00E57681">
        <w:rPr>
          <w:rFonts w:cs="Arial"/>
        </w:rPr>
        <w:t>chool;</w:t>
      </w:r>
    </w:p>
    <w:p w:rsidR="00373785" w:rsidRDefault="00373785" w:rsidP="00E8322E">
      <w:pPr>
        <w:pStyle w:val="ListParagraph"/>
        <w:numPr>
          <w:ilvl w:val="0"/>
          <w:numId w:val="51"/>
        </w:numPr>
        <w:suppressAutoHyphens w:val="0"/>
        <w:autoSpaceDN/>
        <w:spacing w:after="0" w:line="240" w:lineRule="auto"/>
        <w:contextualSpacing/>
        <w:jc w:val="both"/>
        <w:textAlignment w:val="auto"/>
        <w:rPr>
          <w:rFonts w:cs="Arial"/>
        </w:rPr>
      </w:pPr>
      <w:r w:rsidRPr="000E778C">
        <w:rPr>
          <w:rFonts w:cs="Arial"/>
        </w:rPr>
        <w:t xml:space="preserve">Any </w:t>
      </w:r>
      <w:r>
        <w:rPr>
          <w:rFonts w:cs="Arial"/>
        </w:rPr>
        <w:t xml:space="preserve">close </w:t>
      </w:r>
      <w:r w:rsidRPr="000E778C">
        <w:rPr>
          <w:rFonts w:cs="Arial"/>
        </w:rPr>
        <w:t>relation you have to someone who satisfies either of the above</w:t>
      </w:r>
      <w:r>
        <w:rPr>
          <w:rFonts w:cs="Arial"/>
        </w:rPr>
        <w:t>;</w:t>
      </w:r>
    </w:p>
    <w:p w:rsidR="00373785" w:rsidRPr="000E778C" w:rsidRDefault="00373785" w:rsidP="00E8322E">
      <w:pPr>
        <w:pStyle w:val="ListParagraph"/>
        <w:numPr>
          <w:ilvl w:val="0"/>
          <w:numId w:val="51"/>
        </w:numPr>
        <w:suppressAutoHyphens w:val="0"/>
        <w:autoSpaceDN/>
        <w:spacing w:after="0" w:line="240" w:lineRule="auto"/>
        <w:contextualSpacing/>
        <w:jc w:val="both"/>
        <w:textAlignment w:val="auto"/>
        <w:rPr>
          <w:rFonts w:cs="Arial"/>
        </w:rPr>
      </w:pPr>
      <w:r>
        <w:rPr>
          <w:rFonts w:cs="Arial"/>
        </w:rPr>
        <w:t>Any close relationship you have to someone who is employed by the school.</w:t>
      </w:r>
    </w:p>
    <w:p w:rsidR="00373785" w:rsidRPr="00E57681" w:rsidRDefault="00373785" w:rsidP="002F5446">
      <w:pPr>
        <w:pStyle w:val="ListParagraph"/>
        <w:numPr>
          <w:ilvl w:val="0"/>
          <w:numId w:val="0"/>
        </w:numPr>
        <w:spacing w:after="0" w:line="240" w:lineRule="auto"/>
        <w:ind w:left="1080"/>
        <w:jc w:val="both"/>
        <w:rPr>
          <w:rFonts w:cs="Arial"/>
        </w:rPr>
      </w:pPr>
    </w:p>
    <w:p w:rsidR="00373785" w:rsidRDefault="00373785" w:rsidP="00373785">
      <w:pPr>
        <w:jc w:val="both"/>
      </w:pPr>
      <w:r w:rsidRPr="00BC149E">
        <w:t xml:space="preserve">Declaring your </w:t>
      </w:r>
      <w:r>
        <w:t xml:space="preserve">conflicts of </w:t>
      </w:r>
      <w:r w:rsidRPr="00BC149E">
        <w:t>interest is a legal requirement within the School Governance (Roles, Procedures and Allowances) (England) Regulations 2013</w:t>
      </w:r>
      <w:r>
        <w:t>.</w:t>
      </w:r>
      <w:r w:rsidRPr="00BC149E">
        <w:t xml:space="preserve"> </w:t>
      </w:r>
      <w:r>
        <w:t xml:space="preserve"> However, making an annual declaration </w:t>
      </w:r>
      <w:r w:rsidRPr="00BC149E">
        <w:t>does not remove your requirement to make an oral disclosure of the interest</w:t>
      </w:r>
      <w:r>
        <w:t xml:space="preserve"> and temporarily leave the meeting,</w:t>
      </w:r>
      <w:r w:rsidRPr="00BC149E">
        <w:t xml:space="preserve"> where the interest is </w:t>
      </w:r>
      <w:r>
        <w:t>relevant to something being discussed.</w:t>
      </w:r>
    </w:p>
    <w:p w:rsidR="00373785" w:rsidRDefault="00373785" w:rsidP="00373785">
      <w:pPr>
        <w:jc w:val="both"/>
      </w:pPr>
    </w:p>
    <w:p w:rsidR="00373785" w:rsidRPr="00126085" w:rsidRDefault="00373785" w:rsidP="00373785">
      <w:pPr>
        <w:jc w:val="both"/>
        <w:rPr>
          <w:b/>
        </w:rPr>
      </w:pPr>
      <w:r w:rsidRPr="00126085">
        <w:rPr>
          <w:b/>
        </w:rPr>
        <w:t>Pecuniary interests</w:t>
      </w:r>
    </w:p>
    <w:p w:rsidR="00373785" w:rsidRDefault="00373785" w:rsidP="00373785">
      <w:pPr>
        <w:jc w:val="both"/>
      </w:pPr>
    </w:p>
    <w:p w:rsidR="00373785" w:rsidRPr="00BC149E" w:rsidRDefault="00373785" w:rsidP="00373785">
      <w:pPr>
        <w:jc w:val="both"/>
      </w:pPr>
      <w:r>
        <w:t>Generally, Governors and Staff should not participate in any discussions in which they may directly or indirectly benefit from a pecuniary interest, except where the relevant authority has authorised this i.e. legislation for maintained schools.  A direct benefit refers to any personal financial benefit and an indirect benefit refers to any financial benefit you may have by virtue of a relationship to someone who stands to gain from a decision of the Governing Board. Both direct and indirect interests must be declared.</w:t>
      </w:r>
    </w:p>
    <w:p w:rsidR="00373785" w:rsidRDefault="00373785" w:rsidP="00373785">
      <w:pPr>
        <w:jc w:val="both"/>
      </w:pPr>
    </w:p>
    <w:p w:rsidR="00373785" w:rsidRPr="00126085" w:rsidRDefault="00373785" w:rsidP="00373785">
      <w:pPr>
        <w:jc w:val="both"/>
        <w:rPr>
          <w:b/>
        </w:rPr>
      </w:pPr>
      <w:r w:rsidRPr="00126085">
        <w:rPr>
          <w:b/>
        </w:rPr>
        <w:t>Non-pecuniary interests</w:t>
      </w:r>
      <w:r>
        <w:rPr>
          <w:b/>
        </w:rPr>
        <w:t xml:space="preserve"> (Conflicts of loyalty)</w:t>
      </w:r>
    </w:p>
    <w:p w:rsidR="00373785" w:rsidRDefault="00373785" w:rsidP="00373785">
      <w:pPr>
        <w:jc w:val="both"/>
      </w:pPr>
    </w:p>
    <w:p w:rsidR="00373785" w:rsidRDefault="00373785" w:rsidP="00373785">
      <w:pPr>
        <w:jc w:val="both"/>
      </w:pPr>
      <w:r>
        <w:t xml:space="preserve">There may be a non-pecuniary interest whereby a Governor or member of staff does not stand to gain any benefit but a declaration should still be made. For example, this might be where there is a family member working in the school. Whilst the Governor or member of staff might not benefit personally, their judgment could be impaired if something was brought up that would affect the family member. </w:t>
      </w:r>
    </w:p>
    <w:p w:rsidR="00373785" w:rsidRDefault="00373785" w:rsidP="00373785">
      <w:pPr>
        <w:jc w:val="both"/>
      </w:pPr>
    </w:p>
    <w:p w:rsidR="00373785" w:rsidRPr="00F252C1" w:rsidRDefault="002F5446" w:rsidP="00373785">
      <w:pPr>
        <w:jc w:val="both"/>
        <w:rPr>
          <w:b/>
        </w:rPr>
      </w:pPr>
      <w:r>
        <w:rPr>
          <w:b/>
        </w:rPr>
        <w:t>Handling the C</w:t>
      </w:r>
      <w:r w:rsidR="00373785" w:rsidRPr="00F252C1">
        <w:rPr>
          <w:b/>
        </w:rPr>
        <w:t>onflict</w:t>
      </w:r>
    </w:p>
    <w:p w:rsidR="00373785" w:rsidRDefault="00373785" w:rsidP="00373785">
      <w:pPr>
        <w:jc w:val="both"/>
      </w:pPr>
    </w:p>
    <w:p w:rsidR="00373785" w:rsidRDefault="00373785" w:rsidP="00373785">
      <w:pPr>
        <w:jc w:val="both"/>
      </w:pPr>
      <w:r>
        <w:t>The Go</w:t>
      </w:r>
      <w:r w:rsidRPr="00BC149E">
        <w:t xml:space="preserve">verning </w:t>
      </w:r>
      <w:r>
        <w:t>B</w:t>
      </w:r>
      <w:r w:rsidRPr="00BC149E">
        <w:t xml:space="preserve">oard must make a decision as to whether or not they should </w:t>
      </w:r>
      <w:r>
        <w:t>take steps to remove the conflict by:</w:t>
      </w:r>
    </w:p>
    <w:p w:rsidR="00373785" w:rsidRDefault="00373785" w:rsidP="00373785">
      <w:pPr>
        <w:jc w:val="both"/>
      </w:pPr>
    </w:p>
    <w:p w:rsidR="00373785" w:rsidRDefault="00373785" w:rsidP="00E8322E">
      <w:pPr>
        <w:pStyle w:val="ListParagraph"/>
        <w:numPr>
          <w:ilvl w:val="0"/>
          <w:numId w:val="52"/>
        </w:numPr>
        <w:suppressAutoHyphens w:val="0"/>
        <w:autoSpaceDN/>
        <w:spacing w:after="0" w:line="240" w:lineRule="auto"/>
        <w:contextualSpacing/>
        <w:jc w:val="both"/>
        <w:textAlignment w:val="auto"/>
        <w:rPr>
          <w:rFonts w:cs="Arial"/>
        </w:rPr>
      </w:pPr>
      <w:r>
        <w:rPr>
          <w:rFonts w:cs="Arial"/>
        </w:rPr>
        <w:t>N</w:t>
      </w:r>
      <w:r w:rsidRPr="00BC149E">
        <w:rPr>
          <w:rFonts w:cs="Arial"/>
        </w:rPr>
        <w:t xml:space="preserve">ot pursuing the course of action it relates to; </w:t>
      </w:r>
      <w:r>
        <w:rPr>
          <w:rFonts w:cs="Arial"/>
        </w:rPr>
        <w:t>or</w:t>
      </w:r>
    </w:p>
    <w:p w:rsidR="00373785" w:rsidRDefault="00373785" w:rsidP="00E8322E">
      <w:pPr>
        <w:pStyle w:val="ListParagraph"/>
        <w:numPr>
          <w:ilvl w:val="0"/>
          <w:numId w:val="52"/>
        </w:numPr>
        <w:suppressAutoHyphens w:val="0"/>
        <w:autoSpaceDN/>
        <w:spacing w:after="0" w:line="240" w:lineRule="auto"/>
        <w:contextualSpacing/>
        <w:jc w:val="both"/>
        <w:textAlignment w:val="auto"/>
        <w:rPr>
          <w:rFonts w:cs="Arial"/>
        </w:rPr>
      </w:pPr>
      <w:r>
        <w:rPr>
          <w:rFonts w:cs="Arial"/>
        </w:rPr>
        <w:t>P</w:t>
      </w:r>
      <w:r w:rsidRPr="00BC149E">
        <w:rPr>
          <w:rFonts w:cs="Arial"/>
        </w:rPr>
        <w:t>roceeding with it in an alternative way which doe</w:t>
      </w:r>
      <w:r>
        <w:rPr>
          <w:rFonts w:cs="Arial"/>
        </w:rPr>
        <w:t>s not give rise to conflict; or</w:t>
      </w:r>
    </w:p>
    <w:p w:rsidR="00373785" w:rsidRPr="00BC149E" w:rsidRDefault="00373785" w:rsidP="00E8322E">
      <w:pPr>
        <w:pStyle w:val="ListParagraph"/>
        <w:numPr>
          <w:ilvl w:val="0"/>
          <w:numId w:val="52"/>
        </w:numPr>
        <w:suppressAutoHyphens w:val="0"/>
        <w:autoSpaceDN/>
        <w:spacing w:after="0" w:line="240" w:lineRule="auto"/>
        <w:contextualSpacing/>
        <w:jc w:val="both"/>
        <w:textAlignment w:val="auto"/>
        <w:rPr>
          <w:rFonts w:cs="Arial"/>
        </w:rPr>
      </w:pPr>
      <w:r>
        <w:rPr>
          <w:rFonts w:cs="Arial"/>
        </w:rPr>
        <w:lastRenderedPageBreak/>
        <w:t>N</w:t>
      </w:r>
      <w:r w:rsidRPr="00BC149E">
        <w:rPr>
          <w:rFonts w:cs="Arial"/>
        </w:rPr>
        <w:t xml:space="preserve">ot appointing the governor in question </w:t>
      </w:r>
      <w:r>
        <w:rPr>
          <w:rFonts w:cs="Arial"/>
        </w:rPr>
        <w:t xml:space="preserve">or </w:t>
      </w:r>
      <w:r w:rsidRPr="00BC149E">
        <w:rPr>
          <w:rFonts w:cs="Arial"/>
        </w:rPr>
        <w:t>seek</w:t>
      </w:r>
      <w:r>
        <w:rPr>
          <w:rFonts w:cs="Arial"/>
        </w:rPr>
        <w:t>ing</w:t>
      </w:r>
      <w:r w:rsidRPr="00BC149E">
        <w:rPr>
          <w:rFonts w:cs="Arial"/>
        </w:rPr>
        <w:t xml:space="preserve"> to secure their re</w:t>
      </w:r>
      <w:r>
        <w:rPr>
          <w:rFonts w:cs="Arial"/>
        </w:rPr>
        <w:t>signation</w:t>
      </w:r>
      <w:r w:rsidRPr="00BC149E">
        <w:rPr>
          <w:rFonts w:cs="Arial"/>
        </w:rPr>
        <w:t>.</w:t>
      </w:r>
    </w:p>
    <w:p w:rsidR="00373785" w:rsidRDefault="00373785" w:rsidP="00373785">
      <w:pPr>
        <w:jc w:val="both"/>
      </w:pPr>
    </w:p>
    <w:p w:rsidR="00373785" w:rsidRDefault="00373785" w:rsidP="00373785">
      <w:pPr>
        <w:jc w:val="both"/>
      </w:pPr>
      <w:r>
        <w:t>In the minutes of the meeting, the following should be recorded:</w:t>
      </w:r>
    </w:p>
    <w:p w:rsidR="00373785" w:rsidRDefault="00373785" w:rsidP="00373785">
      <w:pPr>
        <w:jc w:val="both"/>
      </w:pPr>
    </w:p>
    <w:p w:rsidR="00373785" w:rsidRDefault="00373785" w:rsidP="00E8322E">
      <w:pPr>
        <w:pStyle w:val="ListParagraph"/>
        <w:numPr>
          <w:ilvl w:val="0"/>
          <w:numId w:val="53"/>
        </w:numPr>
        <w:suppressAutoHyphens w:val="0"/>
        <w:autoSpaceDN/>
        <w:spacing w:after="0" w:line="240" w:lineRule="auto"/>
        <w:contextualSpacing/>
        <w:jc w:val="both"/>
        <w:textAlignment w:val="auto"/>
        <w:rPr>
          <w:rFonts w:cs="Arial"/>
        </w:rPr>
      </w:pPr>
      <w:r>
        <w:rPr>
          <w:rFonts w:cs="Arial"/>
        </w:rPr>
        <w:t>The nature of the conflict;</w:t>
      </w:r>
    </w:p>
    <w:p w:rsidR="00373785" w:rsidRDefault="00373785" w:rsidP="00E8322E">
      <w:pPr>
        <w:pStyle w:val="ListParagraph"/>
        <w:numPr>
          <w:ilvl w:val="0"/>
          <w:numId w:val="53"/>
        </w:numPr>
        <w:suppressAutoHyphens w:val="0"/>
        <w:autoSpaceDN/>
        <w:spacing w:after="0" w:line="240" w:lineRule="auto"/>
        <w:contextualSpacing/>
        <w:jc w:val="both"/>
        <w:textAlignment w:val="auto"/>
        <w:rPr>
          <w:rFonts w:cs="Arial"/>
        </w:rPr>
      </w:pPr>
      <w:r>
        <w:rPr>
          <w:rFonts w:cs="Arial"/>
        </w:rPr>
        <w:t>Which governor(s) it relates to;</w:t>
      </w:r>
    </w:p>
    <w:p w:rsidR="00373785" w:rsidRDefault="00373785" w:rsidP="00E8322E">
      <w:pPr>
        <w:pStyle w:val="ListParagraph"/>
        <w:numPr>
          <w:ilvl w:val="0"/>
          <w:numId w:val="53"/>
        </w:numPr>
        <w:suppressAutoHyphens w:val="0"/>
        <w:autoSpaceDN/>
        <w:spacing w:after="0" w:line="240" w:lineRule="auto"/>
        <w:contextualSpacing/>
        <w:jc w:val="both"/>
        <w:textAlignment w:val="auto"/>
        <w:rPr>
          <w:rFonts w:cs="Arial"/>
        </w:rPr>
      </w:pPr>
      <w:r>
        <w:rPr>
          <w:rFonts w:cs="Arial"/>
        </w:rPr>
        <w:t>Whether a declaration was made in advance of the meeting;</w:t>
      </w:r>
    </w:p>
    <w:p w:rsidR="00373785" w:rsidRDefault="00373785" w:rsidP="00E8322E">
      <w:pPr>
        <w:pStyle w:val="ListParagraph"/>
        <w:numPr>
          <w:ilvl w:val="0"/>
          <w:numId w:val="53"/>
        </w:numPr>
        <w:suppressAutoHyphens w:val="0"/>
        <w:autoSpaceDN/>
        <w:spacing w:after="0" w:line="240" w:lineRule="auto"/>
        <w:contextualSpacing/>
        <w:jc w:val="both"/>
        <w:textAlignment w:val="auto"/>
        <w:rPr>
          <w:rFonts w:cs="Arial"/>
        </w:rPr>
      </w:pPr>
      <w:r>
        <w:rPr>
          <w:rFonts w:cs="Arial"/>
        </w:rPr>
        <w:t>A brief overview of what was discussed;</w:t>
      </w:r>
    </w:p>
    <w:p w:rsidR="00373785" w:rsidRDefault="00373785" w:rsidP="00E8322E">
      <w:pPr>
        <w:pStyle w:val="ListParagraph"/>
        <w:numPr>
          <w:ilvl w:val="0"/>
          <w:numId w:val="53"/>
        </w:numPr>
        <w:suppressAutoHyphens w:val="0"/>
        <w:autoSpaceDN/>
        <w:spacing w:after="0" w:line="240" w:lineRule="auto"/>
        <w:contextualSpacing/>
        <w:jc w:val="both"/>
        <w:textAlignment w:val="auto"/>
        <w:rPr>
          <w:rFonts w:cs="Arial"/>
        </w:rPr>
      </w:pPr>
      <w:r>
        <w:rPr>
          <w:rFonts w:cs="Arial"/>
        </w:rPr>
        <w:t>Whether the governor(s) withdrew from the meeting;</w:t>
      </w:r>
    </w:p>
    <w:p w:rsidR="00373785" w:rsidRDefault="00373785" w:rsidP="00E8322E">
      <w:pPr>
        <w:pStyle w:val="ListParagraph"/>
        <w:numPr>
          <w:ilvl w:val="0"/>
          <w:numId w:val="53"/>
        </w:numPr>
        <w:suppressAutoHyphens w:val="0"/>
        <w:autoSpaceDN/>
        <w:spacing w:after="0" w:line="240" w:lineRule="auto"/>
        <w:contextualSpacing/>
        <w:jc w:val="both"/>
        <w:textAlignment w:val="auto"/>
        <w:rPr>
          <w:rFonts w:cs="Arial"/>
        </w:rPr>
      </w:pPr>
      <w:r>
        <w:rPr>
          <w:rFonts w:cs="Arial"/>
        </w:rPr>
        <w:t>How the governors made the decision in the best interests of the school.</w:t>
      </w:r>
    </w:p>
    <w:p w:rsidR="00373785" w:rsidRDefault="00373785" w:rsidP="00373785">
      <w:pPr>
        <w:jc w:val="both"/>
      </w:pPr>
    </w:p>
    <w:p w:rsidR="00373785" w:rsidRPr="00BC149E" w:rsidRDefault="00373785" w:rsidP="00373785">
      <w:pPr>
        <w:jc w:val="both"/>
      </w:pPr>
      <w:r w:rsidRPr="00BC149E">
        <w:t>The School and Early Years Finance (England) Regulations 2013 provide</w:t>
      </w:r>
      <w:r>
        <w:t>s</w:t>
      </w:r>
      <w:r w:rsidRPr="00BC149E">
        <w:t xml:space="preserve"> for local authority financing schemes to keep a register of pecuni</w:t>
      </w:r>
      <w:r>
        <w:t xml:space="preserve">ary interests for the </w:t>
      </w:r>
      <w:r w:rsidRPr="00BC149E">
        <w:t>governors and staff of schools.</w:t>
      </w:r>
      <w:r>
        <w:t xml:space="preserve"> The </w:t>
      </w:r>
      <w:r w:rsidRPr="00BC149E">
        <w:t>register shou</w:t>
      </w:r>
      <w:r>
        <w:t>ld be reviewed annually by the Clerk to the Governing Board</w:t>
      </w:r>
      <w:r w:rsidRPr="00BC149E">
        <w:t xml:space="preserve"> but any new interest or ceased inter</w:t>
      </w:r>
      <w:r>
        <w:t>est, should be reported to the C</w:t>
      </w:r>
      <w:r w:rsidRPr="00BC149E">
        <w:t>lerk as and when they occur.</w:t>
      </w:r>
      <w:r>
        <w:t xml:space="preserve"> </w:t>
      </w:r>
      <w:r w:rsidRPr="00BC149E">
        <w:t>Upon completion, this sign</w:t>
      </w:r>
      <w:r>
        <w:t>ed form should be given to the Clerk of G</w:t>
      </w:r>
      <w:r w:rsidRPr="00BC149E">
        <w:t>overnors whose responsibility it is to keep a register of all interests and review it annually.</w:t>
      </w:r>
      <w:r>
        <w:t xml:space="preserve"> You can find NGA’s model conflict register on the </w:t>
      </w:r>
      <w:hyperlink r:id="rId25" w:history="1">
        <w:r w:rsidRPr="00C6057F">
          <w:rPr>
            <w:rStyle w:val="Hyperlink"/>
          </w:rPr>
          <w:t>NGA’s website</w:t>
        </w:r>
      </w:hyperlink>
      <w:r>
        <w:t xml:space="preserve">. </w:t>
      </w:r>
    </w:p>
    <w:p w:rsidR="00373785" w:rsidRDefault="00373785" w:rsidP="00373785">
      <w:pPr>
        <w:jc w:val="both"/>
      </w:pPr>
    </w:p>
    <w:p w:rsidR="00373785" w:rsidRDefault="00373785" w:rsidP="00373785">
      <w:pPr>
        <w:jc w:val="both"/>
      </w:pPr>
      <w:r>
        <w:t xml:space="preserve">The Charity Commission has produced </w:t>
      </w:r>
      <w:hyperlink r:id="rId26" w:history="1">
        <w:r w:rsidRPr="00381F79">
          <w:rPr>
            <w:rStyle w:val="Hyperlink"/>
          </w:rPr>
          <w:t>guidance on dealing with conflicts of interests</w:t>
        </w:r>
      </w:hyperlink>
      <w:r>
        <w:t xml:space="preserve"> which may be useful, even for schools that do not have charitable status. </w:t>
      </w:r>
    </w:p>
    <w:p w:rsidR="00373785" w:rsidRDefault="00373785"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701AC3" w:rsidRDefault="00701AC3" w:rsidP="00373785"/>
    <w:p w:rsidR="0051360A" w:rsidRDefault="0051360A" w:rsidP="00373785"/>
    <w:p w:rsidR="0051360A" w:rsidRDefault="0051360A" w:rsidP="00373785"/>
    <w:p w:rsidR="0051360A" w:rsidRDefault="0051360A" w:rsidP="00373785"/>
    <w:p w:rsidR="0051360A" w:rsidRDefault="0051360A" w:rsidP="00373785"/>
    <w:p w:rsidR="0051360A" w:rsidRDefault="0051360A" w:rsidP="00373785"/>
    <w:p w:rsidR="0051360A" w:rsidRDefault="0051360A" w:rsidP="00373785"/>
    <w:p w:rsidR="0051360A" w:rsidRDefault="0051360A" w:rsidP="00373785"/>
    <w:p w:rsidR="00701AC3" w:rsidRDefault="00701AC3" w:rsidP="00373785"/>
    <w:p w:rsidR="00701AC3" w:rsidRDefault="00701AC3" w:rsidP="00373785"/>
    <w:p w:rsidR="00692D95" w:rsidRDefault="00692D95" w:rsidP="00A4666E">
      <w:pPr>
        <w:rPr>
          <w:b/>
        </w:rPr>
      </w:pPr>
    </w:p>
    <w:p w:rsidR="00692D95" w:rsidRDefault="00692D95" w:rsidP="00701AC3">
      <w:pPr>
        <w:jc w:val="right"/>
        <w:rPr>
          <w:b/>
        </w:rPr>
        <w:sectPr w:rsidR="00692D95" w:rsidSect="00A75181">
          <w:pgSz w:w="11906" w:h="16838" w:code="9"/>
          <w:pgMar w:top="902" w:right="1418" w:bottom="1134" w:left="1418" w:header="720" w:footer="720" w:gutter="0"/>
          <w:cols w:space="708"/>
          <w:titlePg/>
          <w:docGrid w:linePitch="360"/>
        </w:sectPr>
      </w:pPr>
    </w:p>
    <w:p w:rsidR="00701AC3" w:rsidRPr="00701AC3" w:rsidRDefault="00701AC3" w:rsidP="00701AC3">
      <w:pPr>
        <w:jc w:val="right"/>
        <w:rPr>
          <w:b/>
        </w:rPr>
      </w:pPr>
      <w:r w:rsidRPr="00701AC3">
        <w:rPr>
          <w:b/>
        </w:rPr>
        <w:lastRenderedPageBreak/>
        <w:t>APPENDIX G</w:t>
      </w:r>
    </w:p>
    <w:p w:rsidR="00701AC3" w:rsidRDefault="00701AC3" w:rsidP="00373785"/>
    <w:p w:rsidR="00701AC3" w:rsidRDefault="00701AC3" w:rsidP="00373785"/>
    <w:p w:rsidR="00701AC3" w:rsidRPr="004B3037" w:rsidRDefault="00701AC3" w:rsidP="00701AC3">
      <w:pPr>
        <w:jc w:val="center"/>
      </w:pPr>
      <w:r>
        <w:rPr>
          <w:b/>
          <w:sz w:val="28"/>
          <w:szCs w:val="28"/>
          <w:u w:val="single"/>
        </w:rPr>
        <w:t xml:space="preserve">FINANCIAL MANAGEMENT </w:t>
      </w:r>
      <w:r w:rsidRPr="00816619">
        <w:rPr>
          <w:b/>
          <w:sz w:val="28"/>
          <w:szCs w:val="28"/>
          <w:u w:val="single"/>
        </w:rPr>
        <w:t>SKILLS ANALYSIS</w:t>
      </w:r>
      <w:r>
        <w:rPr>
          <w:b/>
          <w:sz w:val="28"/>
          <w:szCs w:val="28"/>
          <w:u w:val="single"/>
        </w:rPr>
        <w:t xml:space="preserve"> MATRIX FOR SCHOOL STAFF</w:t>
      </w:r>
    </w:p>
    <w:p w:rsidR="00701AC3" w:rsidRDefault="00701AC3" w:rsidP="00701AC3">
      <w:pPr>
        <w:jc w:val="both"/>
      </w:pPr>
    </w:p>
    <w:p w:rsidR="00701AC3" w:rsidRDefault="00701AC3" w:rsidP="00701AC3">
      <w:pPr>
        <w:rPr>
          <w:b/>
          <w:sz w:val="28"/>
          <w:szCs w:val="28"/>
        </w:rPr>
      </w:pPr>
      <w:r w:rsidRPr="0071420C">
        <w:rPr>
          <w:b/>
          <w:sz w:val="28"/>
          <w:szCs w:val="28"/>
          <w:u w:val="single"/>
        </w:rPr>
        <w:t>Introduction</w:t>
      </w:r>
      <w:r w:rsidRPr="004B3037">
        <w:rPr>
          <w:b/>
          <w:sz w:val="28"/>
          <w:szCs w:val="28"/>
        </w:rPr>
        <w:t xml:space="preserve"> </w:t>
      </w:r>
    </w:p>
    <w:p w:rsidR="00701AC3" w:rsidRPr="004B3037" w:rsidRDefault="00701AC3" w:rsidP="00701AC3"/>
    <w:p w:rsidR="00701AC3" w:rsidRDefault="00701AC3" w:rsidP="00701AC3">
      <w:pPr>
        <w:jc w:val="both"/>
      </w:pPr>
      <w:r>
        <w:t>This</w:t>
      </w:r>
      <w:r w:rsidRPr="006B3F90">
        <w:t xml:space="preserve"> matrix summarises the financial management </w:t>
      </w:r>
      <w:r>
        <w:t>skills</w:t>
      </w:r>
      <w:r w:rsidRPr="006B3F90">
        <w:t xml:space="preserve"> that best practice determines should be held by staff </w:t>
      </w:r>
      <w:r>
        <w:t xml:space="preserve">with </w:t>
      </w:r>
      <w:r w:rsidRPr="006B3F90">
        <w:t>financial management responsibility within the school.</w:t>
      </w:r>
      <w:r>
        <w:t xml:space="preserve"> </w:t>
      </w:r>
      <w:r w:rsidRPr="006B3F90">
        <w:t xml:space="preserve"> This </w:t>
      </w:r>
      <w:r>
        <w:t>skills</w:t>
      </w:r>
      <w:r w:rsidRPr="006B3F90">
        <w:t xml:space="preserve"> matrix can be used:</w:t>
      </w:r>
    </w:p>
    <w:p w:rsidR="00701AC3" w:rsidRPr="006B3F90" w:rsidRDefault="00701AC3" w:rsidP="00701AC3">
      <w:pPr>
        <w:jc w:val="both"/>
      </w:pPr>
    </w:p>
    <w:p w:rsidR="00701AC3" w:rsidRPr="006B3F90" w:rsidRDefault="00701AC3" w:rsidP="00E8322E">
      <w:pPr>
        <w:numPr>
          <w:ilvl w:val="0"/>
          <w:numId w:val="66"/>
        </w:numPr>
        <w:autoSpaceDE/>
        <w:autoSpaceDN/>
        <w:jc w:val="both"/>
      </w:pPr>
      <w:r>
        <w:t xml:space="preserve">By </w:t>
      </w:r>
      <w:r w:rsidRPr="006B3F90">
        <w:t xml:space="preserve"> individuals who wish to identify their personal training and development needs</w:t>
      </w:r>
      <w:r>
        <w:t xml:space="preserve">; </w:t>
      </w:r>
    </w:p>
    <w:p w:rsidR="00701AC3" w:rsidRPr="006B3F90" w:rsidRDefault="00701AC3" w:rsidP="00E8322E">
      <w:pPr>
        <w:numPr>
          <w:ilvl w:val="0"/>
          <w:numId w:val="66"/>
        </w:numPr>
        <w:autoSpaceDE/>
        <w:autoSpaceDN/>
        <w:jc w:val="both"/>
      </w:pPr>
      <w:r>
        <w:t>B</w:t>
      </w:r>
      <w:r w:rsidRPr="006B3F90">
        <w:t xml:space="preserve">y </w:t>
      </w:r>
      <w:r w:rsidR="00692D95">
        <w:t>Head T</w:t>
      </w:r>
      <w:r w:rsidRPr="006B3F90">
        <w:t xml:space="preserve">eachers and </w:t>
      </w:r>
      <w:r>
        <w:t xml:space="preserve">senior leadership teams (SLTs) </w:t>
      </w:r>
      <w:r w:rsidRPr="006B3F90">
        <w:t>to find out what financial management competenc</w:t>
      </w:r>
      <w:r>
        <w:t xml:space="preserve">ies are available to the school; and </w:t>
      </w:r>
    </w:p>
    <w:p w:rsidR="00701AC3" w:rsidRDefault="00701AC3" w:rsidP="00E8322E">
      <w:pPr>
        <w:widowControl w:val="0"/>
        <w:numPr>
          <w:ilvl w:val="0"/>
          <w:numId w:val="66"/>
        </w:numPr>
        <w:overflowPunct w:val="0"/>
        <w:adjustRightInd w:val="0"/>
        <w:jc w:val="both"/>
        <w:textAlignment w:val="baseline"/>
      </w:pPr>
      <w:r>
        <w:t xml:space="preserve">By schools </w:t>
      </w:r>
      <w:r w:rsidRPr="006B3F90">
        <w:t xml:space="preserve">as a key development tool for both individuals and the </w:t>
      </w:r>
      <w:r>
        <w:t>SLT</w:t>
      </w:r>
      <w:r w:rsidRPr="006B3F90">
        <w:t xml:space="preserve"> as a whole. </w:t>
      </w:r>
    </w:p>
    <w:p w:rsidR="00701AC3" w:rsidRDefault="00701AC3" w:rsidP="00701AC3"/>
    <w:p w:rsidR="00701AC3" w:rsidRPr="0071420C" w:rsidRDefault="00701AC3" w:rsidP="00701AC3">
      <w:pPr>
        <w:pStyle w:val="Heading3"/>
        <w:rPr>
          <w:u w:val="single"/>
        </w:rPr>
      </w:pPr>
      <w:r w:rsidRPr="0071420C">
        <w:rPr>
          <w:b/>
          <w:sz w:val="28"/>
          <w:szCs w:val="28"/>
          <w:u w:val="single"/>
        </w:rPr>
        <w:t>How to use the matrix</w:t>
      </w:r>
    </w:p>
    <w:p w:rsidR="00701AC3" w:rsidRDefault="00701AC3" w:rsidP="00701AC3">
      <w:pPr>
        <w:pStyle w:val="BodyText"/>
      </w:pPr>
    </w:p>
    <w:p w:rsidR="00701AC3" w:rsidRDefault="00701AC3" w:rsidP="00701AC3">
      <w:pPr>
        <w:pStyle w:val="BodyText"/>
      </w:pPr>
      <w:r w:rsidRPr="006B3F90">
        <w:t>Th</w:t>
      </w:r>
      <w:r w:rsidRPr="00AD4AA2">
        <w:t>e key financial management competency is in bold (e.g. the first is "</w:t>
      </w:r>
      <w:r w:rsidRPr="00AD4AA2">
        <w:rPr>
          <w:bCs/>
        </w:rPr>
        <w:t>Leads and manages the development of strategic financial plans</w:t>
      </w:r>
      <w:r w:rsidRPr="00AD4AA2">
        <w:t>"),</w:t>
      </w:r>
      <w:r w:rsidRPr="006B3F90">
        <w:t xml:space="preserve"> and examples of the characteristics that demonstrate this competency are provided beneath it.</w:t>
      </w:r>
    </w:p>
    <w:p w:rsidR="00701AC3" w:rsidRDefault="00701AC3" w:rsidP="00701AC3">
      <w:pPr>
        <w:pStyle w:val="BodyText"/>
      </w:pPr>
    </w:p>
    <w:p w:rsidR="00701AC3" w:rsidRDefault="00701AC3" w:rsidP="00701AC3">
      <w:pPr>
        <w:pStyle w:val="BodyText"/>
      </w:pPr>
      <w:r>
        <w:t>E</w:t>
      </w:r>
      <w:r w:rsidRPr="006B3F90">
        <w:t>xamples of who to include when using this tool might be:</w:t>
      </w:r>
    </w:p>
    <w:p w:rsidR="00701AC3" w:rsidRDefault="00701AC3" w:rsidP="00701AC3">
      <w:pPr>
        <w:pStyle w:val="BodyText"/>
      </w:pPr>
    </w:p>
    <w:p w:rsidR="00701AC3" w:rsidRDefault="00701AC3" w:rsidP="00E8322E">
      <w:pPr>
        <w:widowControl w:val="0"/>
        <w:numPr>
          <w:ilvl w:val="0"/>
          <w:numId w:val="67"/>
        </w:numPr>
        <w:overflowPunct w:val="0"/>
        <w:adjustRightInd w:val="0"/>
        <w:jc w:val="both"/>
        <w:textAlignment w:val="baseline"/>
      </w:pPr>
      <w:r>
        <w:t xml:space="preserve">A </w:t>
      </w:r>
      <w:r w:rsidRPr="006B3F90">
        <w:t xml:space="preserve">large school may include – </w:t>
      </w:r>
      <w:r>
        <w:t>Head Teacher, D</w:t>
      </w:r>
      <w:r w:rsidRPr="006B3F90">
        <w:t xml:space="preserve">eputy </w:t>
      </w:r>
      <w:r>
        <w:t>H</w:t>
      </w:r>
      <w:r w:rsidRPr="006B3F90">
        <w:t xml:space="preserve">ead, </w:t>
      </w:r>
      <w:r>
        <w:t>SLT</w:t>
      </w:r>
      <w:r w:rsidRPr="006B3F90">
        <w:t>, and other</w:t>
      </w:r>
      <w:r>
        <w:t xml:space="preserve"> main budget holders, School Business Manager, Finance A</w:t>
      </w:r>
      <w:r w:rsidRPr="006B3F90">
        <w:t>ssistants</w:t>
      </w:r>
      <w:r>
        <w:t xml:space="preserve"> and F</w:t>
      </w:r>
      <w:r w:rsidRPr="006B3F90">
        <w:t xml:space="preserve">inance </w:t>
      </w:r>
      <w:r>
        <w:t>A</w:t>
      </w:r>
      <w:r w:rsidRPr="006B3F90">
        <w:t>dministrator.</w:t>
      </w:r>
    </w:p>
    <w:p w:rsidR="00701AC3" w:rsidRDefault="00701AC3" w:rsidP="00701AC3">
      <w:pPr>
        <w:ind w:left="720"/>
        <w:jc w:val="both"/>
      </w:pPr>
    </w:p>
    <w:p w:rsidR="00701AC3" w:rsidRPr="0009116E" w:rsidRDefault="00701AC3" w:rsidP="00E8322E">
      <w:pPr>
        <w:widowControl w:val="0"/>
        <w:numPr>
          <w:ilvl w:val="0"/>
          <w:numId w:val="67"/>
        </w:numPr>
        <w:overflowPunct w:val="0"/>
        <w:adjustRightInd w:val="0"/>
        <w:jc w:val="both"/>
        <w:textAlignment w:val="baseline"/>
      </w:pPr>
      <w:r>
        <w:t xml:space="preserve">A </w:t>
      </w:r>
      <w:r w:rsidRPr="0009116E">
        <w:t xml:space="preserve">small school may include – </w:t>
      </w:r>
      <w:r>
        <w:t>H</w:t>
      </w:r>
      <w:r w:rsidRPr="0009116E">
        <w:t xml:space="preserve">ead </w:t>
      </w:r>
      <w:r>
        <w:t>T</w:t>
      </w:r>
      <w:r w:rsidRPr="0009116E">
        <w:t xml:space="preserve">eacher and </w:t>
      </w:r>
      <w:r>
        <w:t>F</w:t>
      </w:r>
      <w:r w:rsidRPr="0009116E">
        <w:t xml:space="preserve">inance </w:t>
      </w:r>
      <w:r>
        <w:t>A</w:t>
      </w:r>
      <w:r w:rsidRPr="0009116E">
        <w:t>dministrator.</w:t>
      </w:r>
    </w:p>
    <w:p w:rsidR="00701AC3" w:rsidRPr="006B3F90" w:rsidRDefault="00701AC3" w:rsidP="00701AC3"/>
    <w:p w:rsidR="00701AC3" w:rsidRDefault="00701AC3" w:rsidP="00701AC3">
      <w:pPr>
        <w:jc w:val="both"/>
      </w:pPr>
      <w:r w:rsidRPr="006B3F90">
        <w:t>As schools vary so much in size and are organised in different ways, it is impossible to give precise guidance on who should be included</w:t>
      </w:r>
      <w:r>
        <w:t>.  M</w:t>
      </w:r>
      <w:r w:rsidRPr="006B3F90">
        <w:t xml:space="preserve">ain budget holders are likely to include subject leaders or heads of years, but not individual teachers with small budgets for teaching materials or consumables but no wider </w:t>
      </w:r>
      <w:r>
        <w:t xml:space="preserve">finance </w:t>
      </w:r>
      <w:r w:rsidRPr="006B3F90">
        <w:t xml:space="preserve">responsibilities. </w:t>
      </w:r>
      <w:r>
        <w:t xml:space="preserve"> In a small school,</w:t>
      </w:r>
      <w:r w:rsidRPr="006B3F90">
        <w:t xml:space="preserve"> teachers will be responsible to someone more senior for the use of that budget, and that more senior person is likely to be part of this review. </w:t>
      </w:r>
    </w:p>
    <w:p w:rsidR="00701AC3" w:rsidRDefault="00701AC3" w:rsidP="00701AC3">
      <w:pPr>
        <w:jc w:val="both"/>
      </w:pPr>
    </w:p>
    <w:p w:rsidR="00692D95" w:rsidRDefault="00692D95" w:rsidP="00701AC3">
      <w:pPr>
        <w:jc w:val="both"/>
      </w:pPr>
    </w:p>
    <w:p w:rsidR="00701AC3" w:rsidRPr="006B3F90" w:rsidRDefault="00701AC3" w:rsidP="00701AC3">
      <w:pPr>
        <w:jc w:val="both"/>
      </w:pPr>
      <w:r w:rsidRPr="006B3F90">
        <w:t xml:space="preserve">Typically, even for the largest school, it would be unusual to include more than 12 people in a review of this kind. </w:t>
      </w:r>
      <w:r>
        <w:t xml:space="preserve"> </w:t>
      </w:r>
      <w:r w:rsidRPr="006B3F90">
        <w:t>For a small primary school, a review is</w:t>
      </w:r>
      <w:r>
        <w:t xml:space="preserve"> unlikely to include more than 4</w:t>
      </w:r>
      <w:r w:rsidRPr="006B3F90">
        <w:t xml:space="preserve"> people.</w:t>
      </w:r>
    </w:p>
    <w:p w:rsidR="00701AC3" w:rsidRDefault="00701AC3" w:rsidP="00701AC3">
      <w:pPr>
        <w:pStyle w:val="BodyText"/>
        <w:rPr>
          <w:b/>
        </w:rPr>
      </w:pPr>
    </w:p>
    <w:p w:rsidR="00701AC3" w:rsidRDefault="00701AC3" w:rsidP="00701AC3">
      <w:pPr>
        <w:pStyle w:val="BodyText"/>
      </w:pPr>
      <w:r w:rsidRPr="006B3F90">
        <w:rPr>
          <w:b/>
        </w:rPr>
        <w:t>First</w:t>
      </w:r>
      <w:r>
        <w:rPr>
          <w:b/>
        </w:rPr>
        <w:t xml:space="preserve"> - </w:t>
      </w:r>
      <w:r w:rsidRPr="0009116E">
        <w:t xml:space="preserve">identify </w:t>
      </w:r>
      <w:r w:rsidRPr="006B3F90">
        <w:t xml:space="preserve">who should have key financial </w:t>
      </w:r>
      <w:r>
        <w:t xml:space="preserve">expertise </w:t>
      </w:r>
      <w:r w:rsidRPr="006B3F90">
        <w:t xml:space="preserve">and fill in their details at the top of the grid.  This allows the grid to be tailored to the individual school’s </w:t>
      </w:r>
      <w:r>
        <w:t>g</w:t>
      </w:r>
      <w:r w:rsidRPr="006B3F90">
        <w:t xml:space="preserve">overning </w:t>
      </w:r>
      <w:r>
        <w:t>b</w:t>
      </w:r>
      <w:r w:rsidRPr="006B3F90">
        <w:t xml:space="preserve">ody financial management requirements.  </w:t>
      </w:r>
    </w:p>
    <w:p w:rsidR="0051360A" w:rsidRDefault="0051360A" w:rsidP="00701AC3">
      <w:pPr>
        <w:jc w:val="both"/>
        <w:rPr>
          <w:b/>
        </w:rPr>
      </w:pPr>
    </w:p>
    <w:p w:rsidR="00701AC3" w:rsidRPr="006B3F90" w:rsidRDefault="00701AC3" w:rsidP="00701AC3">
      <w:pPr>
        <w:jc w:val="both"/>
      </w:pPr>
      <w:r w:rsidRPr="006B3F90">
        <w:rPr>
          <w:b/>
        </w:rPr>
        <w:t>Second</w:t>
      </w:r>
      <w:r>
        <w:rPr>
          <w:b/>
        </w:rPr>
        <w:t xml:space="preserve"> - </w:t>
      </w:r>
      <w:r w:rsidRPr="006B3F90">
        <w:t>for each staff member identified</w:t>
      </w:r>
      <w:r>
        <w:t>,</w:t>
      </w:r>
      <w:r w:rsidRPr="006B3F90">
        <w:t xml:space="preserve"> </w:t>
      </w:r>
      <w:r w:rsidRPr="0009116E">
        <w:t>use the ratings</w:t>
      </w:r>
      <w:r w:rsidRPr="006B3F90">
        <w:t xml:space="preserve"> below to show the level at which the person has the relevant </w:t>
      </w:r>
      <w:r>
        <w:t>expertise</w:t>
      </w:r>
      <w:r w:rsidRPr="006B3F90">
        <w:t>, by making reference to the key indicators and the typical examples.</w:t>
      </w:r>
    </w:p>
    <w:p w:rsidR="00701AC3" w:rsidRPr="006B3F90" w:rsidRDefault="00701AC3" w:rsidP="00701AC3">
      <w:pPr>
        <w:jc w:val="both"/>
      </w:pPr>
    </w:p>
    <w:p w:rsidR="00701AC3" w:rsidRPr="006B3F90" w:rsidRDefault="00701AC3" w:rsidP="00701AC3">
      <w:pPr>
        <w:jc w:val="both"/>
      </w:pPr>
      <w:r w:rsidRPr="006B3F90">
        <w:rPr>
          <w:b/>
        </w:rPr>
        <w:t>Third</w:t>
      </w:r>
      <w:r>
        <w:rPr>
          <w:b/>
        </w:rPr>
        <w:t xml:space="preserve"> -</w:t>
      </w:r>
      <w:r w:rsidRPr="006B3F90">
        <w:t xml:space="preserve"> on completion</w:t>
      </w:r>
      <w:r>
        <w:t>,</w:t>
      </w:r>
      <w:r w:rsidRPr="006B3F90">
        <w:t xml:space="preserve"> </w:t>
      </w:r>
      <w:r w:rsidRPr="0009116E">
        <w:t>analyse</w:t>
      </w:r>
      <w:r w:rsidRPr="006B3F90">
        <w:t xml:space="preserve"> the results to ensure the skills, knowledge and attitudes are spread across the staff in the most appropriate way i.e. there is no over or under concentration of competencies with one specific staff member.</w:t>
      </w:r>
    </w:p>
    <w:p w:rsidR="00701AC3" w:rsidRDefault="00701AC3" w:rsidP="00701AC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3459"/>
        <w:gridCol w:w="3459"/>
        <w:gridCol w:w="3459"/>
        <w:gridCol w:w="3459"/>
      </w:tblGrid>
      <w:tr w:rsidR="00701AC3" w:rsidRPr="009001B1" w:rsidTr="00624741">
        <w:tc>
          <w:tcPr>
            <w:tcW w:w="0" w:type="auto"/>
            <w:vMerge w:val="restart"/>
            <w:shd w:val="clear" w:color="auto" w:fill="auto"/>
          </w:tcPr>
          <w:p w:rsidR="00701AC3" w:rsidRPr="009001B1" w:rsidRDefault="00701AC3" w:rsidP="00624741">
            <w:pPr>
              <w:jc w:val="center"/>
              <w:rPr>
                <w:b/>
                <w:sz w:val="22"/>
                <w:szCs w:val="22"/>
              </w:rPr>
            </w:pPr>
            <w:r w:rsidRPr="009001B1">
              <w:rPr>
                <w:b/>
                <w:sz w:val="22"/>
                <w:szCs w:val="22"/>
              </w:rPr>
              <w:t>Rating System</w:t>
            </w:r>
          </w:p>
        </w:tc>
        <w:tc>
          <w:tcPr>
            <w:tcW w:w="0" w:type="auto"/>
            <w:shd w:val="clear" w:color="auto" w:fill="auto"/>
          </w:tcPr>
          <w:p w:rsidR="00701AC3" w:rsidRPr="009001B1" w:rsidRDefault="00701AC3" w:rsidP="00624741">
            <w:pPr>
              <w:jc w:val="center"/>
              <w:rPr>
                <w:b/>
                <w:sz w:val="22"/>
                <w:szCs w:val="22"/>
              </w:rPr>
            </w:pPr>
            <w:r w:rsidRPr="009001B1">
              <w:rPr>
                <w:b/>
                <w:sz w:val="22"/>
                <w:szCs w:val="22"/>
              </w:rPr>
              <w:t>Highly Competent</w:t>
            </w:r>
          </w:p>
        </w:tc>
        <w:tc>
          <w:tcPr>
            <w:tcW w:w="0" w:type="auto"/>
            <w:shd w:val="clear" w:color="auto" w:fill="auto"/>
          </w:tcPr>
          <w:p w:rsidR="00701AC3" w:rsidRPr="009001B1" w:rsidRDefault="00701AC3" w:rsidP="00624741">
            <w:pPr>
              <w:jc w:val="center"/>
              <w:rPr>
                <w:b/>
                <w:sz w:val="22"/>
                <w:szCs w:val="22"/>
              </w:rPr>
            </w:pPr>
            <w:r w:rsidRPr="009001B1">
              <w:rPr>
                <w:b/>
                <w:sz w:val="22"/>
                <w:szCs w:val="22"/>
              </w:rPr>
              <w:t>Competent</w:t>
            </w:r>
          </w:p>
        </w:tc>
        <w:tc>
          <w:tcPr>
            <w:tcW w:w="0" w:type="auto"/>
            <w:shd w:val="clear" w:color="auto" w:fill="auto"/>
          </w:tcPr>
          <w:p w:rsidR="00701AC3" w:rsidRPr="009001B1" w:rsidRDefault="00701AC3" w:rsidP="00624741">
            <w:pPr>
              <w:jc w:val="center"/>
              <w:rPr>
                <w:b/>
                <w:sz w:val="22"/>
                <w:szCs w:val="22"/>
              </w:rPr>
            </w:pPr>
            <w:r w:rsidRPr="009001B1">
              <w:rPr>
                <w:b/>
                <w:sz w:val="22"/>
                <w:szCs w:val="22"/>
              </w:rPr>
              <w:t>Developing</w:t>
            </w:r>
          </w:p>
        </w:tc>
        <w:tc>
          <w:tcPr>
            <w:tcW w:w="0" w:type="auto"/>
            <w:shd w:val="clear" w:color="auto" w:fill="auto"/>
          </w:tcPr>
          <w:p w:rsidR="00701AC3" w:rsidRPr="009001B1" w:rsidRDefault="00701AC3" w:rsidP="00624741">
            <w:pPr>
              <w:jc w:val="center"/>
              <w:rPr>
                <w:b/>
                <w:sz w:val="22"/>
                <w:szCs w:val="22"/>
              </w:rPr>
            </w:pPr>
            <w:r w:rsidRPr="009001B1">
              <w:rPr>
                <w:b/>
                <w:sz w:val="22"/>
                <w:szCs w:val="22"/>
              </w:rPr>
              <w:t>Not yet developed</w:t>
            </w:r>
          </w:p>
        </w:tc>
      </w:tr>
      <w:tr w:rsidR="00701AC3" w:rsidRPr="009001B1" w:rsidTr="00624741">
        <w:tc>
          <w:tcPr>
            <w:tcW w:w="0" w:type="auto"/>
            <w:vMerge/>
            <w:shd w:val="clear" w:color="auto" w:fill="auto"/>
          </w:tcPr>
          <w:p w:rsidR="00701AC3" w:rsidRPr="009001B1" w:rsidRDefault="00701AC3" w:rsidP="00624741">
            <w:pPr>
              <w:jc w:val="center"/>
              <w:rPr>
                <w:sz w:val="22"/>
                <w:szCs w:val="22"/>
              </w:rPr>
            </w:pPr>
          </w:p>
        </w:tc>
        <w:tc>
          <w:tcPr>
            <w:tcW w:w="0" w:type="auto"/>
            <w:shd w:val="clear" w:color="auto" w:fill="auto"/>
          </w:tcPr>
          <w:p w:rsidR="00701AC3" w:rsidRPr="009001B1" w:rsidRDefault="00701AC3" w:rsidP="00624741">
            <w:pPr>
              <w:jc w:val="center"/>
              <w:rPr>
                <w:b/>
                <w:sz w:val="22"/>
                <w:szCs w:val="22"/>
              </w:rPr>
            </w:pPr>
            <w:r w:rsidRPr="009001B1">
              <w:rPr>
                <w:b/>
                <w:sz w:val="22"/>
                <w:szCs w:val="22"/>
              </w:rPr>
              <w:t>1</w:t>
            </w:r>
          </w:p>
        </w:tc>
        <w:tc>
          <w:tcPr>
            <w:tcW w:w="0" w:type="auto"/>
            <w:shd w:val="clear" w:color="auto" w:fill="auto"/>
          </w:tcPr>
          <w:p w:rsidR="00701AC3" w:rsidRPr="009001B1" w:rsidRDefault="00701AC3" w:rsidP="00624741">
            <w:pPr>
              <w:jc w:val="center"/>
              <w:rPr>
                <w:b/>
                <w:sz w:val="22"/>
                <w:szCs w:val="22"/>
              </w:rPr>
            </w:pPr>
            <w:r w:rsidRPr="009001B1">
              <w:rPr>
                <w:b/>
                <w:sz w:val="22"/>
                <w:szCs w:val="22"/>
              </w:rPr>
              <w:t>2</w:t>
            </w:r>
          </w:p>
        </w:tc>
        <w:tc>
          <w:tcPr>
            <w:tcW w:w="0" w:type="auto"/>
            <w:shd w:val="clear" w:color="auto" w:fill="auto"/>
          </w:tcPr>
          <w:p w:rsidR="00701AC3" w:rsidRPr="009001B1" w:rsidRDefault="00701AC3" w:rsidP="00624741">
            <w:pPr>
              <w:jc w:val="center"/>
              <w:rPr>
                <w:b/>
                <w:sz w:val="22"/>
                <w:szCs w:val="22"/>
              </w:rPr>
            </w:pPr>
            <w:r w:rsidRPr="009001B1">
              <w:rPr>
                <w:b/>
                <w:sz w:val="22"/>
                <w:szCs w:val="22"/>
              </w:rPr>
              <w:t>3</w:t>
            </w:r>
          </w:p>
        </w:tc>
        <w:tc>
          <w:tcPr>
            <w:tcW w:w="0" w:type="auto"/>
            <w:shd w:val="clear" w:color="auto" w:fill="auto"/>
          </w:tcPr>
          <w:p w:rsidR="00701AC3" w:rsidRPr="009001B1" w:rsidRDefault="00701AC3" w:rsidP="00624741">
            <w:pPr>
              <w:jc w:val="center"/>
              <w:rPr>
                <w:sz w:val="22"/>
                <w:szCs w:val="22"/>
              </w:rPr>
            </w:pPr>
            <w:r w:rsidRPr="009001B1">
              <w:rPr>
                <w:b/>
                <w:sz w:val="22"/>
                <w:szCs w:val="22"/>
              </w:rPr>
              <w:t>4</w:t>
            </w:r>
          </w:p>
        </w:tc>
      </w:tr>
      <w:tr w:rsidR="00701AC3" w:rsidRPr="009001B1" w:rsidTr="00624741">
        <w:tc>
          <w:tcPr>
            <w:tcW w:w="0" w:type="auto"/>
            <w:vMerge/>
            <w:shd w:val="clear" w:color="auto" w:fill="auto"/>
          </w:tcPr>
          <w:p w:rsidR="00701AC3" w:rsidRPr="009001B1" w:rsidRDefault="00701AC3" w:rsidP="00624741">
            <w:pPr>
              <w:jc w:val="center"/>
              <w:rPr>
                <w:sz w:val="22"/>
                <w:szCs w:val="22"/>
              </w:rPr>
            </w:pPr>
          </w:p>
        </w:tc>
        <w:tc>
          <w:tcPr>
            <w:tcW w:w="0" w:type="auto"/>
            <w:shd w:val="clear" w:color="auto" w:fill="auto"/>
          </w:tcPr>
          <w:p w:rsidR="00701AC3" w:rsidRPr="009001B1" w:rsidRDefault="00701AC3" w:rsidP="00624741">
            <w:pPr>
              <w:rPr>
                <w:sz w:val="22"/>
                <w:szCs w:val="22"/>
              </w:rPr>
            </w:pPr>
            <w:r w:rsidRPr="009001B1">
              <w:rPr>
                <w:sz w:val="22"/>
                <w:szCs w:val="22"/>
              </w:rPr>
              <w:t>Where relevant to the competency or example, the following apply to the individual concerned:</w:t>
            </w:r>
          </w:p>
          <w:p w:rsidR="00701AC3" w:rsidRPr="009001B1" w:rsidRDefault="00701AC3" w:rsidP="00E8322E">
            <w:pPr>
              <w:widowControl w:val="0"/>
              <w:numPr>
                <w:ilvl w:val="0"/>
                <w:numId w:val="65"/>
              </w:numPr>
              <w:overflowPunct w:val="0"/>
              <w:adjustRightInd w:val="0"/>
              <w:textAlignment w:val="baseline"/>
              <w:rPr>
                <w:sz w:val="22"/>
                <w:szCs w:val="22"/>
              </w:rPr>
            </w:pPr>
            <w:r w:rsidRPr="009001B1">
              <w:rPr>
                <w:sz w:val="22"/>
                <w:szCs w:val="22"/>
              </w:rPr>
              <w:t>this is an area in which you have significant practical experience</w:t>
            </w:r>
          </w:p>
          <w:p w:rsidR="00701AC3" w:rsidRPr="009001B1" w:rsidRDefault="00701AC3" w:rsidP="00E8322E">
            <w:pPr>
              <w:widowControl w:val="0"/>
              <w:numPr>
                <w:ilvl w:val="0"/>
                <w:numId w:val="65"/>
              </w:numPr>
              <w:overflowPunct w:val="0"/>
              <w:adjustRightInd w:val="0"/>
              <w:textAlignment w:val="baseline"/>
              <w:rPr>
                <w:sz w:val="22"/>
                <w:szCs w:val="22"/>
              </w:rPr>
            </w:pPr>
            <w:r w:rsidRPr="009001B1">
              <w:rPr>
                <w:sz w:val="22"/>
                <w:szCs w:val="22"/>
              </w:rPr>
              <w:t>this is something that you undertake on a regular basis</w:t>
            </w:r>
          </w:p>
          <w:p w:rsidR="00701AC3" w:rsidRPr="009001B1" w:rsidRDefault="00701AC3" w:rsidP="00E8322E">
            <w:pPr>
              <w:widowControl w:val="0"/>
              <w:numPr>
                <w:ilvl w:val="0"/>
                <w:numId w:val="65"/>
              </w:numPr>
              <w:overflowPunct w:val="0"/>
              <w:adjustRightInd w:val="0"/>
              <w:textAlignment w:val="baseline"/>
              <w:rPr>
                <w:sz w:val="22"/>
                <w:szCs w:val="22"/>
              </w:rPr>
            </w:pPr>
            <w:r w:rsidRPr="009001B1">
              <w:rPr>
                <w:sz w:val="22"/>
                <w:szCs w:val="22"/>
              </w:rPr>
              <w:t>this is a personal characteristic or style that you demonstrate all of the time</w:t>
            </w:r>
          </w:p>
          <w:p w:rsidR="00701AC3" w:rsidRPr="00F3202C" w:rsidRDefault="00701AC3" w:rsidP="00E8322E">
            <w:pPr>
              <w:widowControl w:val="0"/>
              <w:numPr>
                <w:ilvl w:val="0"/>
                <w:numId w:val="65"/>
              </w:numPr>
              <w:overflowPunct w:val="0"/>
              <w:adjustRightInd w:val="0"/>
              <w:textAlignment w:val="baseline"/>
            </w:pPr>
            <w:r w:rsidRPr="009001B1">
              <w:rPr>
                <w:sz w:val="22"/>
                <w:szCs w:val="22"/>
              </w:rPr>
              <w:t>there is a regular programme of activities to maintain technical competence</w:t>
            </w:r>
          </w:p>
        </w:tc>
        <w:tc>
          <w:tcPr>
            <w:tcW w:w="0" w:type="auto"/>
            <w:shd w:val="clear" w:color="auto" w:fill="auto"/>
          </w:tcPr>
          <w:p w:rsidR="00701AC3" w:rsidRPr="009001B1" w:rsidRDefault="00701AC3" w:rsidP="00624741">
            <w:pPr>
              <w:spacing w:before="20" w:after="20"/>
              <w:rPr>
                <w:sz w:val="22"/>
                <w:szCs w:val="22"/>
              </w:rPr>
            </w:pPr>
            <w:r w:rsidRPr="009001B1">
              <w:rPr>
                <w:sz w:val="22"/>
                <w:szCs w:val="22"/>
              </w:rPr>
              <w:t>Where relevant to the competency or example, the following apply to the individual concerned:</w:t>
            </w:r>
          </w:p>
          <w:p w:rsidR="00701AC3" w:rsidRPr="009001B1" w:rsidRDefault="00701AC3" w:rsidP="00E8322E">
            <w:pPr>
              <w:numPr>
                <w:ilvl w:val="0"/>
                <w:numId w:val="33"/>
              </w:numPr>
              <w:autoSpaceDE/>
              <w:autoSpaceDN/>
              <w:spacing w:before="20" w:after="20"/>
              <w:rPr>
                <w:sz w:val="22"/>
                <w:szCs w:val="22"/>
              </w:rPr>
            </w:pPr>
            <w:r w:rsidRPr="009001B1">
              <w:rPr>
                <w:sz w:val="22"/>
                <w:szCs w:val="22"/>
              </w:rPr>
              <w:t>this is an area in which you have some practical experience</w:t>
            </w:r>
          </w:p>
          <w:p w:rsidR="00701AC3" w:rsidRPr="009001B1" w:rsidRDefault="00701AC3" w:rsidP="00E8322E">
            <w:pPr>
              <w:numPr>
                <w:ilvl w:val="0"/>
                <w:numId w:val="33"/>
              </w:numPr>
              <w:autoSpaceDE/>
              <w:autoSpaceDN/>
              <w:spacing w:before="20" w:after="20"/>
              <w:rPr>
                <w:sz w:val="22"/>
                <w:szCs w:val="22"/>
              </w:rPr>
            </w:pPr>
            <w:r w:rsidRPr="009001B1">
              <w:rPr>
                <w:sz w:val="22"/>
                <w:szCs w:val="22"/>
              </w:rPr>
              <w:t>this is something that you undertake on an infrequent basis</w:t>
            </w:r>
          </w:p>
          <w:p w:rsidR="00701AC3" w:rsidRPr="009001B1" w:rsidRDefault="00701AC3" w:rsidP="00E8322E">
            <w:pPr>
              <w:numPr>
                <w:ilvl w:val="0"/>
                <w:numId w:val="34"/>
              </w:numPr>
              <w:autoSpaceDE/>
              <w:autoSpaceDN/>
              <w:spacing w:before="20" w:after="20"/>
              <w:rPr>
                <w:sz w:val="22"/>
                <w:szCs w:val="22"/>
              </w:rPr>
            </w:pPr>
            <w:r w:rsidRPr="009001B1">
              <w:rPr>
                <w:sz w:val="22"/>
                <w:szCs w:val="22"/>
              </w:rPr>
              <w:t>this is a personal characteristic or style that you demonstrate most of the time</w:t>
            </w:r>
          </w:p>
          <w:p w:rsidR="00701AC3" w:rsidRPr="009001B1" w:rsidRDefault="00701AC3" w:rsidP="00E8322E">
            <w:pPr>
              <w:widowControl w:val="0"/>
              <w:numPr>
                <w:ilvl w:val="0"/>
                <w:numId w:val="34"/>
              </w:numPr>
              <w:overflowPunct w:val="0"/>
              <w:adjustRightInd w:val="0"/>
              <w:textAlignment w:val="baseline"/>
              <w:rPr>
                <w:sz w:val="22"/>
                <w:szCs w:val="22"/>
              </w:rPr>
            </w:pPr>
            <w:r w:rsidRPr="009001B1">
              <w:rPr>
                <w:sz w:val="22"/>
                <w:szCs w:val="22"/>
              </w:rPr>
              <w:t>there is a regular programme of activities to maintain technical competence</w:t>
            </w:r>
          </w:p>
        </w:tc>
        <w:tc>
          <w:tcPr>
            <w:tcW w:w="0" w:type="auto"/>
            <w:shd w:val="clear" w:color="auto" w:fill="auto"/>
          </w:tcPr>
          <w:p w:rsidR="00701AC3" w:rsidRPr="009001B1" w:rsidRDefault="00701AC3" w:rsidP="00624741">
            <w:pPr>
              <w:spacing w:before="20" w:after="20"/>
              <w:rPr>
                <w:sz w:val="22"/>
                <w:szCs w:val="22"/>
              </w:rPr>
            </w:pPr>
            <w:r w:rsidRPr="009001B1">
              <w:rPr>
                <w:sz w:val="22"/>
                <w:szCs w:val="22"/>
              </w:rPr>
              <w:t>Where relevant to the competency or example, the following apply to the individual concerned:</w:t>
            </w:r>
          </w:p>
          <w:p w:rsidR="00701AC3" w:rsidRPr="009001B1" w:rsidRDefault="00701AC3" w:rsidP="00E8322E">
            <w:pPr>
              <w:numPr>
                <w:ilvl w:val="0"/>
                <w:numId w:val="33"/>
              </w:numPr>
              <w:autoSpaceDE/>
              <w:autoSpaceDN/>
              <w:spacing w:before="20" w:after="20"/>
              <w:rPr>
                <w:sz w:val="22"/>
                <w:szCs w:val="22"/>
              </w:rPr>
            </w:pPr>
            <w:r w:rsidRPr="009001B1">
              <w:rPr>
                <w:sz w:val="22"/>
                <w:szCs w:val="22"/>
              </w:rPr>
              <w:t>this is an area in which you have little practical experience</w:t>
            </w:r>
          </w:p>
          <w:p w:rsidR="00701AC3" w:rsidRPr="009001B1" w:rsidRDefault="00701AC3" w:rsidP="00E8322E">
            <w:pPr>
              <w:numPr>
                <w:ilvl w:val="0"/>
                <w:numId w:val="33"/>
              </w:numPr>
              <w:autoSpaceDE/>
              <w:autoSpaceDN/>
              <w:spacing w:before="20" w:after="20"/>
              <w:rPr>
                <w:sz w:val="22"/>
                <w:szCs w:val="22"/>
              </w:rPr>
            </w:pPr>
            <w:r w:rsidRPr="009001B1">
              <w:rPr>
                <w:sz w:val="22"/>
                <w:szCs w:val="22"/>
              </w:rPr>
              <w:t xml:space="preserve">this is something that you rarely undertake </w:t>
            </w:r>
          </w:p>
          <w:p w:rsidR="00701AC3" w:rsidRPr="009001B1" w:rsidRDefault="00701AC3" w:rsidP="00E8322E">
            <w:pPr>
              <w:numPr>
                <w:ilvl w:val="0"/>
                <w:numId w:val="35"/>
              </w:numPr>
              <w:autoSpaceDE/>
              <w:autoSpaceDN/>
              <w:spacing w:before="20" w:after="20"/>
              <w:rPr>
                <w:sz w:val="22"/>
                <w:szCs w:val="22"/>
              </w:rPr>
            </w:pPr>
            <w:r w:rsidRPr="009001B1">
              <w:rPr>
                <w:sz w:val="22"/>
                <w:szCs w:val="22"/>
              </w:rPr>
              <w:t>this is a personal characteristic or style that you demonstrate some of the time</w:t>
            </w:r>
          </w:p>
          <w:p w:rsidR="00701AC3" w:rsidRPr="009001B1" w:rsidRDefault="00701AC3" w:rsidP="00E8322E">
            <w:pPr>
              <w:widowControl w:val="0"/>
              <w:numPr>
                <w:ilvl w:val="0"/>
                <w:numId w:val="35"/>
              </w:numPr>
              <w:overflowPunct w:val="0"/>
              <w:adjustRightInd w:val="0"/>
              <w:textAlignment w:val="baseline"/>
              <w:rPr>
                <w:sz w:val="22"/>
                <w:szCs w:val="22"/>
              </w:rPr>
            </w:pPr>
            <w:r w:rsidRPr="009001B1">
              <w:rPr>
                <w:sz w:val="22"/>
                <w:szCs w:val="22"/>
              </w:rPr>
              <w:t>there is a programme of activities to develop the technical competence in this area</w:t>
            </w:r>
          </w:p>
        </w:tc>
        <w:tc>
          <w:tcPr>
            <w:tcW w:w="0" w:type="auto"/>
            <w:shd w:val="clear" w:color="auto" w:fill="auto"/>
          </w:tcPr>
          <w:p w:rsidR="00701AC3" w:rsidRPr="009001B1" w:rsidRDefault="00701AC3" w:rsidP="00624741">
            <w:pPr>
              <w:spacing w:before="20" w:after="20"/>
              <w:rPr>
                <w:sz w:val="22"/>
                <w:szCs w:val="22"/>
              </w:rPr>
            </w:pPr>
            <w:r w:rsidRPr="009001B1">
              <w:rPr>
                <w:sz w:val="22"/>
                <w:szCs w:val="22"/>
              </w:rPr>
              <w:t>Where relevant to the competency or example, the following apply to the individual concerned:</w:t>
            </w:r>
          </w:p>
          <w:p w:rsidR="00701AC3" w:rsidRPr="009001B1" w:rsidRDefault="00701AC3" w:rsidP="00E8322E">
            <w:pPr>
              <w:numPr>
                <w:ilvl w:val="0"/>
                <w:numId w:val="33"/>
              </w:numPr>
              <w:autoSpaceDE/>
              <w:autoSpaceDN/>
              <w:spacing w:before="20" w:after="20"/>
              <w:rPr>
                <w:sz w:val="22"/>
                <w:szCs w:val="22"/>
              </w:rPr>
            </w:pPr>
            <w:r w:rsidRPr="009001B1">
              <w:rPr>
                <w:sz w:val="22"/>
                <w:szCs w:val="22"/>
              </w:rPr>
              <w:t>this is an area in which you have no practical experience</w:t>
            </w:r>
          </w:p>
          <w:p w:rsidR="00701AC3" w:rsidRPr="009001B1" w:rsidRDefault="00701AC3" w:rsidP="00E8322E">
            <w:pPr>
              <w:numPr>
                <w:ilvl w:val="0"/>
                <w:numId w:val="33"/>
              </w:numPr>
              <w:autoSpaceDE/>
              <w:autoSpaceDN/>
              <w:spacing w:before="20" w:after="20"/>
              <w:rPr>
                <w:sz w:val="22"/>
                <w:szCs w:val="22"/>
              </w:rPr>
            </w:pPr>
            <w:r w:rsidRPr="009001B1">
              <w:rPr>
                <w:sz w:val="22"/>
                <w:szCs w:val="22"/>
              </w:rPr>
              <w:t xml:space="preserve">this is something that you have never undertaken </w:t>
            </w:r>
          </w:p>
          <w:p w:rsidR="00701AC3" w:rsidRPr="009001B1" w:rsidRDefault="00701AC3" w:rsidP="00E8322E">
            <w:pPr>
              <w:numPr>
                <w:ilvl w:val="0"/>
                <w:numId w:val="35"/>
              </w:numPr>
              <w:autoSpaceDE/>
              <w:autoSpaceDN/>
              <w:spacing w:before="20" w:after="20"/>
              <w:rPr>
                <w:sz w:val="22"/>
                <w:szCs w:val="22"/>
              </w:rPr>
            </w:pPr>
            <w:r w:rsidRPr="009001B1">
              <w:rPr>
                <w:sz w:val="22"/>
                <w:szCs w:val="22"/>
              </w:rPr>
              <w:t xml:space="preserve">this is a personal characteristic or style that you rarely demonstrate </w:t>
            </w:r>
          </w:p>
          <w:p w:rsidR="00701AC3" w:rsidRPr="009001B1" w:rsidRDefault="00701AC3" w:rsidP="00E8322E">
            <w:pPr>
              <w:numPr>
                <w:ilvl w:val="0"/>
                <w:numId w:val="36"/>
              </w:numPr>
              <w:autoSpaceDE/>
              <w:autoSpaceDN/>
              <w:spacing w:before="20" w:after="20"/>
              <w:ind w:left="360"/>
              <w:rPr>
                <w:sz w:val="22"/>
                <w:szCs w:val="22"/>
              </w:rPr>
            </w:pPr>
            <w:r w:rsidRPr="009001B1">
              <w:rPr>
                <w:sz w:val="22"/>
                <w:szCs w:val="22"/>
              </w:rPr>
              <w:t>there is no programme of activities to develop the technical competence in this area</w:t>
            </w:r>
          </w:p>
          <w:p w:rsidR="00701AC3" w:rsidRPr="009001B1" w:rsidRDefault="00701AC3" w:rsidP="00624741">
            <w:pPr>
              <w:rPr>
                <w:sz w:val="22"/>
                <w:szCs w:val="22"/>
              </w:rPr>
            </w:pPr>
          </w:p>
        </w:tc>
      </w:tr>
    </w:tbl>
    <w:p w:rsidR="00701AC3" w:rsidRPr="00BE33D1" w:rsidRDefault="00701AC3" w:rsidP="00701AC3">
      <w:pPr>
        <w:jc w:val="center"/>
        <w:rPr>
          <w:sz w:val="22"/>
          <w:szCs w:val="22"/>
        </w:rPr>
      </w:pPr>
    </w:p>
    <w:p w:rsidR="00701AC3" w:rsidRDefault="00701AC3" w:rsidP="00701AC3">
      <w:pPr>
        <w:jc w:val="center"/>
        <w:rPr>
          <w:b/>
          <w:sz w:val="28"/>
          <w:szCs w:val="28"/>
          <w:u w:val="single"/>
        </w:rPr>
      </w:pPr>
    </w:p>
    <w:p w:rsidR="00701AC3" w:rsidRDefault="00701AC3" w:rsidP="00701AC3">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4"/>
      </w:tblGrid>
      <w:tr w:rsidR="00701AC3" w:rsidRPr="009001B1" w:rsidTr="00624741">
        <w:tc>
          <w:tcPr>
            <w:tcW w:w="14174" w:type="dxa"/>
            <w:tcBorders>
              <w:top w:val="nil"/>
              <w:left w:val="nil"/>
              <w:bottom w:val="nil"/>
              <w:right w:val="nil"/>
            </w:tcBorders>
            <w:shd w:val="clear" w:color="auto" w:fill="auto"/>
          </w:tcPr>
          <w:p w:rsidR="00701AC3" w:rsidRPr="009001B1" w:rsidRDefault="00701AC3" w:rsidP="00624741">
            <w:pPr>
              <w:jc w:val="both"/>
              <w:rPr>
                <w:b/>
              </w:rPr>
            </w:pPr>
            <w:r w:rsidRPr="009001B1">
              <w:rPr>
                <w:b/>
              </w:rPr>
              <w:t xml:space="preserve">A key point is that not all staff need all of these skills, but collectively relevant staff should have these competencies between them.  Individuals need only those that are relevant to their area of responsibility. </w:t>
            </w:r>
          </w:p>
        </w:tc>
      </w:tr>
    </w:tbl>
    <w:p w:rsidR="00701AC3" w:rsidRDefault="00701AC3" w:rsidP="00701AC3"/>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gridCol w:w="2936"/>
        <w:gridCol w:w="3004"/>
      </w:tblGrid>
      <w:tr w:rsidR="00701AC3" w:rsidRPr="009001B1" w:rsidTr="00692D95">
        <w:trPr>
          <w:tblHeader/>
        </w:trPr>
        <w:tc>
          <w:tcPr>
            <w:tcW w:w="9889" w:type="dxa"/>
            <w:shd w:val="clear" w:color="auto" w:fill="auto"/>
          </w:tcPr>
          <w:p w:rsidR="00701AC3" w:rsidRPr="009001B1" w:rsidRDefault="00701AC3" w:rsidP="00624741">
            <w:pPr>
              <w:jc w:val="center"/>
              <w:rPr>
                <w:b/>
                <w:sz w:val="22"/>
                <w:szCs w:val="22"/>
              </w:rPr>
            </w:pPr>
          </w:p>
        </w:tc>
        <w:tc>
          <w:tcPr>
            <w:tcW w:w="2936" w:type="dxa"/>
            <w:shd w:val="clear" w:color="auto" w:fill="auto"/>
          </w:tcPr>
          <w:p w:rsidR="00701AC3" w:rsidRPr="009001B1" w:rsidRDefault="00701AC3" w:rsidP="00624741">
            <w:pPr>
              <w:jc w:val="center"/>
              <w:rPr>
                <w:b/>
                <w:sz w:val="22"/>
                <w:szCs w:val="22"/>
              </w:rPr>
            </w:pPr>
            <w:r w:rsidRPr="009001B1">
              <w:rPr>
                <w:b/>
                <w:sz w:val="22"/>
                <w:szCs w:val="22"/>
              </w:rPr>
              <w:t>HEAD TEACHER / DEPUTY HEAD / SENIOR LEADERSHIP TEAM / MAIN BUDGET HOLDERS / OR EQUIVALENT</w:t>
            </w:r>
          </w:p>
        </w:tc>
        <w:tc>
          <w:tcPr>
            <w:tcW w:w="3004" w:type="dxa"/>
            <w:shd w:val="clear" w:color="auto" w:fill="auto"/>
          </w:tcPr>
          <w:p w:rsidR="00701AC3" w:rsidRPr="009001B1" w:rsidRDefault="00701AC3" w:rsidP="00624741">
            <w:pPr>
              <w:jc w:val="center"/>
              <w:rPr>
                <w:b/>
                <w:sz w:val="22"/>
                <w:szCs w:val="22"/>
              </w:rPr>
            </w:pPr>
            <w:r w:rsidRPr="009001B1">
              <w:rPr>
                <w:b/>
                <w:sz w:val="22"/>
                <w:szCs w:val="22"/>
              </w:rPr>
              <w:t>SCHOOL BUSINESS MANAGER / FINANCE ASSISTANT / FINANCE OFFICER / OR EQUIVALENT</w:t>
            </w:r>
          </w:p>
        </w:tc>
      </w:tr>
      <w:tr w:rsidR="00701AC3" w:rsidTr="00692D95">
        <w:tc>
          <w:tcPr>
            <w:tcW w:w="9889" w:type="dxa"/>
            <w:shd w:val="clear" w:color="auto" w:fill="auto"/>
          </w:tcPr>
          <w:p w:rsidR="00701AC3" w:rsidRPr="009001B1" w:rsidRDefault="00701AC3" w:rsidP="00624741">
            <w:pPr>
              <w:jc w:val="both"/>
              <w:rPr>
                <w:b/>
                <w:bCs/>
                <w:sz w:val="22"/>
                <w:szCs w:val="22"/>
              </w:rPr>
            </w:pPr>
            <w:r w:rsidRPr="009001B1">
              <w:rPr>
                <w:b/>
                <w:bCs/>
                <w:sz w:val="22"/>
                <w:szCs w:val="22"/>
              </w:rPr>
              <w:t>1.  Leads and manages the development of strategic financial plans:</w:t>
            </w:r>
          </w:p>
          <w:p w:rsidR="00701AC3" w:rsidRPr="009001B1" w:rsidRDefault="00701AC3" w:rsidP="00E8322E">
            <w:pPr>
              <w:widowControl w:val="0"/>
              <w:numPr>
                <w:ilvl w:val="0"/>
                <w:numId w:val="55"/>
              </w:numPr>
              <w:overflowPunct w:val="0"/>
              <w:adjustRightInd w:val="0"/>
              <w:jc w:val="both"/>
              <w:textAlignment w:val="baseline"/>
              <w:rPr>
                <w:sz w:val="22"/>
                <w:szCs w:val="22"/>
              </w:rPr>
            </w:pPr>
            <w:r w:rsidRPr="009001B1">
              <w:rPr>
                <w:sz w:val="22"/>
                <w:szCs w:val="22"/>
              </w:rPr>
              <w:t>Takes a long term view of financial management issues</w:t>
            </w:r>
          </w:p>
          <w:p w:rsidR="00701AC3" w:rsidRPr="009001B1" w:rsidRDefault="00701AC3" w:rsidP="00E8322E">
            <w:pPr>
              <w:widowControl w:val="0"/>
              <w:numPr>
                <w:ilvl w:val="0"/>
                <w:numId w:val="55"/>
              </w:numPr>
              <w:overflowPunct w:val="0"/>
              <w:adjustRightInd w:val="0"/>
              <w:jc w:val="both"/>
              <w:textAlignment w:val="baseline"/>
              <w:rPr>
                <w:sz w:val="22"/>
                <w:szCs w:val="22"/>
              </w:rPr>
            </w:pPr>
            <w:r w:rsidRPr="009001B1">
              <w:rPr>
                <w:sz w:val="22"/>
                <w:szCs w:val="22"/>
              </w:rPr>
              <w:t>Has knowledge of, and advises governors on the trends in education and their financial implications</w:t>
            </w:r>
          </w:p>
          <w:p w:rsidR="00701AC3" w:rsidRPr="009001B1" w:rsidRDefault="00701AC3" w:rsidP="00E8322E">
            <w:pPr>
              <w:widowControl w:val="0"/>
              <w:numPr>
                <w:ilvl w:val="0"/>
                <w:numId w:val="55"/>
              </w:numPr>
              <w:overflowPunct w:val="0"/>
              <w:adjustRightInd w:val="0"/>
              <w:jc w:val="both"/>
              <w:textAlignment w:val="baseline"/>
              <w:rPr>
                <w:sz w:val="22"/>
                <w:szCs w:val="22"/>
              </w:rPr>
            </w:pPr>
            <w:r w:rsidRPr="009001B1">
              <w:rPr>
                <w:sz w:val="22"/>
                <w:szCs w:val="22"/>
              </w:rPr>
              <w:t xml:space="preserve">Works with governors to develop the school priorities, aims and objectives </w:t>
            </w:r>
          </w:p>
          <w:p w:rsidR="00701AC3" w:rsidRPr="009001B1" w:rsidRDefault="00701AC3" w:rsidP="00E8322E">
            <w:pPr>
              <w:widowControl w:val="0"/>
              <w:numPr>
                <w:ilvl w:val="0"/>
                <w:numId w:val="55"/>
              </w:numPr>
              <w:overflowPunct w:val="0"/>
              <w:adjustRightInd w:val="0"/>
              <w:jc w:val="both"/>
              <w:textAlignment w:val="baseline"/>
              <w:rPr>
                <w:sz w:val="22"/>
                <w:szCs w:val="22"/>
              </w:rPr>
            </w:pPr>
            <w:r w:rsidRPr="009001B1">
              <w:rPr>
                <w:sz w:val="22"/>
                <w:szCs w:val="22"/>
              </w:rPr>
              <w:t>Knows the role/level that staff should operate</w:t>
            </w:r>
          </w:p>
          <w:p w:rsidR="00701AC3" w:rsidRPr="009001B1" w:rsidRDefault="00701AC3" w:rsidP="00E8322E">
            <w:pPr>
              <w:widowControl w:val="0"/>
              <w:numPr>
                <w:ilvl w:val="0"/>
                <w:numId w:val="55"/>
              </w:numPr>
              <w:overflowPunct w:val="0"/>
              <w:adjustRightInd w:val="0"/>
              <w:jc w:val="both"/>
              <w:textAlignment w:val="baseline"/>
              <w:rPr>
                <w:sz w:val="22"/>
                <w:szCs w:val="22"/>
              </w:rPr>
            </w:pPr>
            <w:r w:rsidRPr="009001B1">
              <w:rPr>
                <w:sz w:val="22"/>
                <w:szCs w:val="22"/>
              </w:rPr>
              <w:t xml:space="preserve">Able to translate broad aims and priorities into SMART (specific, measurable, achievable, realistic, </w:t>
            </w:r>
            <w:proofErr w:type="spellStart"/>
            <w:r w:rsidRPr="009001B1">
              <w:rPr>
                <w:sz w:val="22"/>
                <w:szCs w:val="22"/>
              </w:rPr>
              <w:t>timebound</w:t>
            </w:r>
            <w:proofErr w:type="spellEnd"/>
            <w:r w:rsidRPr="009001B1">
              <w:rPr>
                <w:sz w:val="22"/>
                <w:szCs w:val="22"/>
              </w:rPr>
              <w:t xml:space="preserve">) objectives </w:t>
            </w:r>
          </w:p>
          <w:p w:rsidR="00701AC3" w:rsidRPr="009001B1" w:rsidRDefault="00701AC3" w:rsidP="00E8322E">
            <w:pPr>
              <w:widowControl w:val="0"/>
              <w:numPr>
                <w:ilvl w:val="0"/>
                <w:numId w:val="55"/>
              </w:numPr>
              <w:overflowPunct w:val="0"/>
              <w:adjustRightInd w:val="0"/>
              <w:jc w:val="both"/>
              <w:textAlignment w:val="baseline"/>
              <w:rPr>
                <w:sz w:val="22"/>
                <w:szCs w:val="22"/>
              </w:rPr>
            </w:pPr>
            <w:r w:rsidRPr="009001B1">
              <w:rPr>
                <w:sz w:val="22"/>
                <w:szCs w:val="22"/>
              </w:rPr>
              <w:t>Delegates tasks to best placed person providing them with necessary direction, guidance and authority to undertake the task(s)</w:t>
            </w:r>
          </w:p>
          <w:p w:rsidR="00701AC3" w:rsidRPr="00104868" w:rsidRDefault="00701AC3" w:rsidP="00E8322E">
            <w:pPr>
              <w:widowControl w:val="0"/>
              <w:numPr>
                <w:ilvl w:val="0"/>
                <w:numId w:val="55"/>
              </w:numPr>
              <w:overflowPunct w:val="0"/>
              <w:adjustRightInd w:val="0"/>
              <w:jc w:val="both"/>
              <w:textAlignment w:val="baseline"/>
            </w:pPr>
            <w:r w:rsidRPr="009001B1">
              <w:rPr>
                <w:sz w:val="22"/>
                <w:szCs w:val="22"/>
              </w:rPr>
              <w:t>Promotes team working between staff and with governors</w:t>
            </w:r>
          </w:p>
        </w:tc>
        <w:tc>
          <w:tcPr>
            <w:tcW w:w="2936" w:type="dxa"/>
            <w:shd w:val="clear" w:color="auto" w:fill="auto"/>
          </w:tcPr>
          <w:p w:rsidR="00701AC3" w:rsidRDefault="00701AC3" w:rsidP="00624741"/>
        </w:tc>
        <w:tc>
          <w:tcPr>
            <w:tcW w:w="3004" w:type="dxa"/>
            <w:shd w:val="clear" w:color="auto" w:fill="auto"/>
          </w:tcPr>
          <w:p w:rsidR="00701AC3" w:rsidRDefault="00701AC3" w:rsidP="00624741"/>
        </w:tc>
      </w:tr>
      <w:tr w:rsidR="00701AC3" w:rsidTr="00692D95">
        <w:tc>
          <w:tcPr>
            <w:tcW w:w="9889" w:type="dxa"/>
            <w:shd w:val="clear" w:color="auto" w:fill="auto"/>
          </w:tcPr>
          <w:p w:rsidR="00701AC3" w:rsidRPr="009001B1" w:rsidRDefault="00701AC3" w:rsidP="00624741">
            <w:pPr>
              <w:jc w:val="both"/>
              <w:rPr>
                <w:b/>
                <w:bCs/>
                <w:sz w:val="22"/>
                <w:szCs w:val="22"/>
              </w:rPr>
            </w:pPr>
            <w:r w:rsidRPr="009001B1">
              <w:rPr>
                <w:b/>
                <w:bCs/>
                <w:sz w:val="22"/>
                <w:szCs w:val="22"/>
              </w:rPr>
              <w:t>2.  Able to research and analyse strategic choices and recommends those most likely to achieve the school’s goals and objectives:</w:t>
            </w:r>
          </w:p>
          <w:p w:rsidR="00701AC3" w:rsidRPr="009001B1" w:rsidRDefault="00701AC3" w:rsidP="00E8322E">
            <w:pPr>
              <w:widowControl w:val="0"/>
              <w:numPr>
                <w:ilvl w:val="0"/>
                <w:numId w:val="56"/>
              </w:numPr>
              <w:overflowPunct w:val="0"/>
              <w:adjustRightInd w:val="0"/>
              <w:jc w:val="both"/>
              <w:textAlignment w:val="baseline"/>
              <w:rPr>
                <w:sz w:val="22"/>
                <w:szCs w:val="22"/>
              </w:rPr>
            </w:pPr>
            <w:r w:rsidRPr="009001B1">
              <w:rPr>
                <w:sz w:val="22"/>
                <w:szCs w:val="22"/>
              </w:rPr>
              <w:t>Able to extract and analyse information in a useful way</w:t>
            </w:r>
          </w:p>
          <w:p w:rsidR="00701AC3" w:rsidRPr="009001B1" w:rsidRDefault="00701AC3" w:rsidP="00E8322E">
            <w:pPr>
              <w:widowControl w:val="0"/>
              <w:numPr>
                <w:ilvl w:val="0"/>
                <w:numId w:val="56"/>
              </w:numPr>
              <w:overflowPunct w:val="0"/>
              <w:adjustRightInd w:val="0"/>
              <w:jc w:val="both"/>
              <w:textAlignment w:val="baseline"/>
              <w:rPr>
                <w:sz w:val="22"/>
                <w:szCs w:val="22"/>
              </w:rPr>
            </w:pPr>
            <w:r w:rsidRPr="009001B1">
              <w:rPr>
                <w:sz w:val="22"/>
                <w:szCs w:val="22"/>
              </w:rPr>
              <w:t xml:space="preserve">Presents information clearly to others, including governors </w:t>
            </w:r>
          </w:p>
          <w:p w:rsidR="00701AC3" w:rsidRPr="009001B1" w:rsidRDefault="00701AC3" w:rsidP="00E8322E">
            <w:pPr>
              <w:widowControl w:val="0"/>
              <w:numPr>
                <w:ilvl w:val="0"/>
                <w:numId w:val="56"/>
              </w:numPr>
              <w:overflowPunct w:val="0"/>
              <w:adjustRightInd w:val="0"/>
              <w:jc w:val="both"/>
              <w:textAlignment w:val="baseline"/>
              <w:rPr>
                <w:sz w:val="22"/>
                <w:szCs w:val="22"/>
              </w:rPr>
            </w:pPr>
            <w:r w:rsidRPr="009001B1">
              <w:rPr>
                <w:sz w:val="22"/>
                <w:szCs w:val="22"/>
              </w:rPr>
              <w:t>Has an understanding of financial risks and the potential impact</w:t>
            </w:r>
          </w:p>
          <w:p w:rsidR="00701AC3" w:rsidRPr="009001B1" w:rsidRDefault="00701AC3" w:rsidP="00E8322E">
            <w:pPr>
              <w:widowControl w:val="0"/>
              <w:numPr>
                <w:ilvl w:val="0"/>
                <w:numId w:val="56"/>
              </w:numPr>
              <w:overflowPunct w:val="0"/>
              <w:adjustRightInd w:val="0"/>
              <w:jc w:val="both"/>
              <w:textAlignment w:val="baseline"/>
              <w:rPr>
                <w:sz w:val="22"/>
                <w:szCs w:val="22"/>
              </w:rPr>
            </w:pPr>
            <w:r w:rsidRPr="009001B1">
              <w:rPr>
                <w:sz w:val="22"/>
                <w:szCs w:val="22"/>
              </w:rPr>
              <w:t xml:space="preserve">Uses own experience, networking and lateral thinking to identify different options </w:t>
            </w:r>
          </w:p>
          <w:p w:rsidR="00701AC3" w:rsidRPr="009001B1" w:rsidRDefault="00701AC3" w:rsidP="00E8322E">
            <w:pPr>
              <w:widowControl w:val="0"/>
              <w:numPr>
                <w:ilvl w:val="0"/>
                <w:numId w:val="56"/>
              </w:numPr>
              <w:overflowPunct w:val="0"/>
              <w:adjustRightInd w:val="0"/>
              <w:jc w:val="both"/>
              <w:textAlignment w:val="baseline"/>
              <w:rPr>
                <w:sz w:val="22"/>
                <w:szCs w:val="22"/>
              </w:rPr>
            </w:pPr>
            <w:r w:rsidRPr="009001B1">
              <w:rPr>
                <w:sz w:val="22"/>
                <w:szCs w:val="22"/>
              </w:rPr>
              <w:t>Assesses the financial implications of strategic choices facing the school</w:t>
            </w:r>
          </w:p>
          <w:p w:rsidR="00701AC3" w:rsidRPr="009001B1" w:rsidRDefault="00701AC3" w:rsidP="00E8322E">
            <w:pPr>
              <w:widowControl w:val="0"/>
              <w:numPr>
                <w:ilvl w:val="0"/>
                <w:numId w:val="56"/>
              </w:numPr>
              <w:overflowPunct w:val="0"/>
              <w:adjustRightInd w:val="0"/>
              <w:jc w:val="both"/>
              <w:textAlignment w:val="baseline"/>
              <w:rPr>
                <w:sz w:val="22"/>
                <w:szCs w:val="22"/>
              </w:rPr>
            </w:pPr>
            <w:r w:rsidRPr="009001B1">
              <w:rPr>
                <w:sz w:val="22"/>
                <w:szCs w:val="22"/>
              </w:rPr>
              <w:t xml:space="preserve">Knows how to focus those matters which are most significant (e.g. the materiality principle) </w:t>
            </w:r>
          </w:p>
          <w:p w:rsidR="00701AC3" w:rsidRPr="009001B1" w:rsidRDefault="00701AC3" w:rsidP="00E8322E">
            <w:pPr>
              <w:widowControl w:val="0"/>
              <w:numPr>
                <w:ilvl w:val="0"/>
                <w:numId w:val="56"/>
              </w:numPr>
              <w:overflowPunct w:val="0"/>
              <w:adjustRightInd w:val="0"/>
              <w:jc w:val="both"/>
              <w:textAlignment w:val="baseline"/>
              <w:rPr>
                <w:sz w:val="22"/>
                <w:szCs w:val="22"/>
              </w:rPr>
            </w:pPr>
            <w:r w:rsidRPr="009001B1">
              <w:rPr>
                <w:sz w:val="22"/>
                <w:szCs w:val="22"/>
              </w:rPr>
              <w:t xml:space="preserve">Is open to new ideas, consults/listens to stakeholders </w:t>
            </w:r>
          </w:p>
          <w:p w:rsidR="00701AC3" w:rsidRPr="009001B1" w:rsidRDefault="00701AC3" w:rsidP="00E8322E">
            <w:pPr>
              <w:widowControl w:val="0"/>
              <w:numPr>
                <w:ilvl w:val="0"/>
                <w:numId w:val="56"/>
              </w:numPr>
              <w:overflowPunct w:val="0"/>
              <w:adjustRightInd w:val="0"/>
              <w:jc w:val="both"/>
              <w:textAlignment w:val="baseline"/>
              <w:rPr>
                <w:sz w:val="22"/>
                <w:szCs w:val="22"/>
              </w:rPr>
            </w:pPr>
            <w:r w:rsidRPr="009001B1">
              <w:rPr>
                <w:sz w:val="22"/>
                <w:szCs w:val="22"/>
              </w:rPr>
              <w:t>Willing to work in partnership with outside bodies</w:t>
            </w:r>
          </w:p>
        </w:tc>
        <w:tc>
          <w:tcPr>
            <w:tcW w:w="2936" w:type="dxa"/>
            <w:shd w:val="clear" w:color="auto" w:fill="auto"/>
          </w:tcPr>
          <w:p w:rsidR="00701AC3" w:rsidRDefault="00701AC3" w:rsidP="00624741"/>
        </w:tc>
        <w:tc>
          <w:tcPr>
            <w:tcW w:w="3004" w:type="dxa"/>
            <w:shd w:val="clear" w:color="auto" w:fill="auto"/>
          </w:tcPr>
          <w:p w:rsidR="00701AC3" w:rsidRDefault="00701AC3" w:rsidP="00624741"/>
        </w:tc>
      </w:tr>
      <w:tr w:rsidR="00701AC3" w:rsidTr="00692D95">
        <w:tc>
          <w:tcPr>
            <w:tcW w:w="9889" w:type="dxa"/>
            <w:shd w:val="clear" w:color="auto" w:fill="auto"/>
          </w:tcPr>
          <w:p w:rsidR="00701AC3" w:rsidRPr="009001B1" w:rsidRDefault="00701AC3" w:rsidP="00624741">
            <w:pPr>
              <w:jc w:val="both"/>
              <w:rPr>
                <w:b/>
                <w:bCs/>
                <w:sz w:val="22"/>
                <w:szCs w:val="22"/>
              </w:rPr>
            </w:pPr>
            <w:r w:rsidRPr="009001B1">
              <w:rPr>
                <w:b/>
                <w:bCs/>
                <w:sz w:val="22"/>
                <w:szCs w:val="22"/>
              </w:rPr>
              <w:lastRenderedPageBreak/>
              <w:t>3.  Has a clear understanding of good financial management practices and the school’s performance compared to it:</w:t>
            </w:r>
          </w:p>
          <w:p w:rsidR="00701AC3" w:rsidRPr="009001B1" w:rsidRDefault="00701AC3" w:rsidP="00E8322E">
            <w:pPr>
              <w:widowControl w:val="0"/>
              <w:numPr>
                <w:ilvl w:val="0"/>
                <w:numId w:val="57"/>
              </w:numPr>
              <w:overflowPunct w:val="0"/>
              <w:adjustRightInd w:val="0"/>
              <w:jc w:val="both"/>
              <w:textAlignment w:val="baseline"/>
              <w:rPr>
                <w:sz w:val="22"/>
                <w:szCs w:val="22"/>
              </w:rPr>
            </w:pPr>
            <w:r w:rsidRPr="009001B1">
              <w:rPr>
                <w:sz w:val="22"/>
                <w:szCs w:val="22"/>
              </w:rPr>
              <w:t>Has knowledge of current financial performance of the school</w:t>
            </w:r>
          </w:p>
          <w:p w:rsidR="00701AC3" w:rsidRPr="009001B1" w:rsidRDefault="00701AC3" w:rsidP="00E8322E">
            <w:pPr>
              <w:widowControl w:val="0"/>
              <w:numPr>
                <w:ilvl w:val="0"/>
                <w:numId w:val="57"/>
              </w:numPr>
              <w:overflowPunct w:val="0"/>
              <w:adjustRightInd w:val="0"/>
              <w:jc w:val="both"/>
              <w:textAlignment w:val="baseline"/>
              <w:rPr>
                <w:sz w:val="22"/>
                <w:szCs w:val="22"/>
              </w:rPr>
            </w:pPr>
            <w:r w:rsidRPr="009001B1">
              <w:rPr>
                <w:sz w:val="22"/>
                <w:szCs w:val="22"/>
              </w:rPr>
              <w:t>Regularly participates in networking activities and is outward looking rather than internally focused</w:t>
            </w:r>
          </w:p>
          <w:p w:rsidR="00701AC3" w:rsidRPr="009001B1" w:rsidRDefault="00701AC3" w:rsidP="00E8322E">
            <w:pPr>
              <w:widowControl w:val="0"/>
              <w:numPr>
                <w:ilvl w:val="0"/>
                <w:numId w:val="57"/>
              </w:numPr>
              <w:overflowPunct w:val="0"/>
              <w:adjustRightInd w:val="0"/>
              <w:jc w:val="both"/>
              <w:textAlignment w:val="baseline"/>
              <w:rPr>
                <w:sz w:val="22"/>
                <w:szCs w:val="22"/>
              </w:rPr>
            </w:pPr>
            <w:r w:rsidRPr="009001B1">
              <w:rPr>
                <w:sz w:val="22"/>
                <w:szCs w:val="22"/>
              </w:rPr>
              <w:t>Has knowledge and understanding of internal control processes</w:t>
            </w:r>
          </w:p>
          <w:p w:rsidR="00701AC3" w:rsidRPr="009001B1" w:rsidRDefault="00701AC3" w:rsidP="00E8322E">
            <w:pPr>
              <w:widowControl w:val="0"/>
              <w:numPr>
                <w:ilvl w:val="0"/>
                <w:numId w:val="57"/>
              </w:numPr>
              <w:overflowPunct w:val="0"/>
              <w:adjustRightInd w:val="0"/>
              <w:jc w:val="both"/>
              <w:textAlignment w:val="baseline"/>
              <w:rPr>
                <w:bCs/>
                <w:sz w:val="22"/>
                <w:szCs w:val="22"/>
              </w:rPr>
            </w:pPr>
            <w:r w:rsidRPr="009001B1">
              <w:rPr>
                <w:bCs/>
                <w:sz w:val="22"/>
                <w:szCs w:val="22"/>
              </w:rPr>
              <w:t>Understands and participates in the school’s self-evaluation activities of financial performance/controls</w:t>
            </w:r>
          </w:p>
          <w:p w:rsidR="00701AC3" w:rsidRPr="009001B1" w:rsidRDefault="00701AC3" w:rsidP="00E8322E">
            <w:pPr>
              <w:widowControl w:val="0"/>
              <w:numPr>
                <w:ilvl w:val="0"/>
                <w:numId w:val="57"/>
              </w:numPr>
              <w:overflowPunct w:val="0"/>
              <w:adjustRightInd w:val="0"/>
              <w:jc w:val="both"/>
              <w:textAlignment w:val="baseline"/>
              <w:rPr>
                <w:bCs/>
                <w:sz w:val="22"/>
                <w:szCs w:val="22"/>
              </w:rPr>
            </w:pPr>
            <w:r w:rsidRPr="009001B1">
              <w:rPr>
                <w:bCs/>
                <w:sz w:val="22"/>
                <w:szCs w:val="22"/>
              </w:rPr>
              <w:t>Reviews and undertakes benchmarking activities</w:t>
            </w:r>
          </w:p>
          <w:p w:rsidR="00701AC3" w:rsidRPr="009001B1" w:rsidRDefault="00701AC3" w:rsidP="00E8322E">
            <w:pPr>
              <w:widowControl w:val="0"/>
              <w:numPr>
                <w:ilvl w:val="0"/>
                <w:numId w:val="57"/>
              </w:numPr>
              <w:overflowPunct w:val="0"/>
              <w:adjustRightInd w:val="0"/>
              <w:jc w:val="both"/>
              <w:textAlignment w:val="baseline"/>
              <w:rPr>
                <w:bCs/>
                <w:sz w:val="22"/>
                <w:szCs w:val="22"/>
              </w:rPr>
            </w:pPr>
            <w:r w:rsidRPr="009001B1">
              <w:rPr>
                <w:bCs/>
                <w:sz w:val="22"/>
                <w:szCs w:val="22"/>
              </w:rPr>
              <w:t>Co-operates with external inspectors/auditors etc. and initiates appropriate action in response to their findings</w:t>
            </w:r>
          </w:p>
        </w:tc>
        <w:tc>
          <w:tcPr>
            <w:tcW w:w="2936" w:type="dxa"/>
            <w:shd w:val="clear" w:color="auto" w:fill="auto"/>
          </w:tcPr>
          <w:p w:rsidR="00701AC3" w:rsidRDefault="00701AC3" w:rsidP="00624741"/>
        </w:tc>
        <w:tc>
          <w:tcPr>
            <w:tcW w:w="3004" w:type="dxa"/>
            <w:shd w:val="clear" w:color="auto" w:fill="auto"/>
          </w:tcPr>
          <w:p w:rsidR="00701AC3" w:rsidRDefault="00701AC3" w:rsidP="00624741"/>
        </w:tc>
      </w:tr>
      <w:tr w:rsidR="00701AC3" w:rsidTr="00692D95">
        <w:tc>
          <w:tcPr>
            <w:tcW w:w="9889" w:type="dxa"/>
            <w:shd w:val="clear" w:color="auto" w:fill="auto"/>
          </w:tcPr>
          <w:p w:rsidR="00701AC3" w:rsidRPr="009001B1" w:rsidRDefault="00701AC3" w:rsidP="00624741">
            <w:pPr>
              <w:jc w:val="both"/>
              <w:rPr>
                <w:bCs/>
                <w:sz w:val="22"/>
                <w:szCs w:val="22"/>
              </w:rPr>
            </w:pPr>
            <w:r w:rsidRPr="009001B1">
              <w:rPr>
                <w:b/>
                <w:bCs/>
                <w:sz w:val="22"/>
                <w:szCs w:val="22"/>
              </w:rPr>
              <w:t>4.   Understands statutory financial requirements for the school, including local authority requirements for maintained schools</w:t>
            </w:r>
          </w:p>
          <w:p w:rsidR="00701AC3" w:rsidRPr="009001B1" w:rsidRDefault="00701AC3" w:rsidP="00E8322E">
            <w:pPr>
              <w:widowControl w:val="0"/>
              <w:numPr>
                <w:ilvl w:val="0"/>
                <w:numId w:val="62"/>
              </w:numPr>
              <w:overflowPunct w:val="0"/>
              <w:adjustRightInd w:val="0"/>
              <w:jc w:val="both"/>
              <w:textAlignment w:val="baseline"/>
              <w:rPr>
                <w:bCs/>
                <w:sz w:val="22"/>
                <w:szCs w:val="22"/>
              </w:rPr>
            </w:pPr>
            <w:r w:rsidRPr="009001B1">
              <w:rPr>
                <w:bCs/>
                <w:sz w:val="22"/>
                <w:szCs w:val="22"/>
              </w:rPr>
              <w:t>Understands the financial framework in which the school operates</w:t>
            </w:r>
          </w:p>
          <w:p w:rsidR="00701AC3" w:rsidRPr="009001B1" w:rsidRDefault="00701AC3" w:rsidP="00E8322E">
            <w:pPr>
              <w:widowControl w:val="0"/>
              <w:numPr>
                <w:ilvl w:val="0"/>
                <w:numId w:val="62"/>
              </w:numPr>
              <w:overflowPunct w:val="0"/>
              <w:adjustRightInd w:val="0"/>
              <w:jc w:val="both"/>
              <w:textAlignment w:val="baseline"/>
              <w:rPr>
                <w:bCs/>
                <w:sz w:val="22"/>
                <w:szCs w:val="22"/>
              </w:rPr>
            </w:pPr>
            <w:r w:rsidRPr="009001B1">
              <w:rPr>
                <w:bCs/>
                <w:sz w:val="22"/>
                <w:szCs w:val="22"/>
              </w:rPr>
              <w:t>Has knowledge of the school’s funding arrangements and funding streams</w:t>
            </w:r>
          </w:p>
          <w:p w:rsidR="00701AC3" w:rsidRPr="009001B1" w:rsidRDefault="00701AC3" w:rsidP="00E8322E">
            <w:pPr>
              <w:widowControl w:val="0"/>
              <w:numPr>
                <w:ilvl w:val="0"/>
                <w:numId w:val="62"/>
              </w:numPr>
              <w:overflowPunct w:val="0"/>
              <w:adjustRightInd w:val="0"/>
              <w:jc w:val="both"/>
              <w:textAlignment w:val="baseline"/>
              <w:rPr>
                <w:bCs/>
                <w:sz w:val="22"/>
                <w:szCs w:val="22"/>
              </w:rPr>
            </w:pPr>
            <w:r w:rsidRPr="009001B1">
              <w:rPr>
                <w:bCs/>
                <w:sz w:val="22"/>
                <w:szCs w:val="22"/>
              </w:rPr>
              <w:t xml:space="preserve">Has knowledge of information that is required by the local authority and </w:t>
            </w:r>
            <w:proofErr w:type="spellStart"/>
            <w:r w:rsidRPr="009001B1">
              <w:rPr>
                <w:bCs/>
                <w:sz w:val="22"/>
                <w:szCs w:val="22"/>
              </w:rPr>
              <w:t>DfE</w:t>
            </w:r>
            <w:proofErr w:type="spellEnd"/>
          </w:p>
          <w:p w:rsidR="00701AC3" w:rsidRPr="009001B1" w:rsidRDefault="00701AC3" w:rsidP="00E8322E">
            <w:pPr>
              <w:widowControl w:val="0"/>
              <w:numPr>
                <w:ilvl w:val="0"/>
                <w:numId w:val="62"/>
              </w:numPr>
              <w:overflowPunct w:val="0"/>
              <w:adjustRightInd w:val="0"/>
              <w:jc w:val="both"/>
              <w:textAlignment w:val="baseline"/>
              <w:rPr>
                <w:bCs/>
                <w:sz w:val="22"/>
                <w:szCs w:val="22"/>
              </w:rPr>
            </w:pPr>
            <w:r w:rsidRPr="009001B1">
              <w:rPr>
                <w:bCs/>
                <w:sz w:val="22"/>
                <w:szCs w:val="22"/>
              </w:rPr>
              <w:t>Ensures that information is provided in line with timescales and deadlines.</w:t>
            </w:r>
          </w:p>
          <w:p w:rsidR="00701AC3" w:rsidRDefault="00701AC3" w:rsidP="00624741">
            <w:pPr>
              <w:jc w:val="both"/>
              <w:rPr>
                <w:bCs/>
                <w:sz w:val="22"/>
                <w:szCs w:val="22"/>
              </w:rPr>
            </w:pPr>
            <w:r w:rsidRPr="009001B1">
              <w:rPr>
                <w:bCs/>
                <w:sz w:val="22"/>
                <w:szCs w:val="22"/>
              </w:rPr>
              <w:t xml:space="preserve"> </w:t>
            </w:r>
          </w:p>
          <w:p w:rsidR="00701AC3" w:rsidRPr="009001B1" w:rsidRDefault="00701AC3" w:rsidP="00624741">
            <w:pPr>
              <w:jc w:val="both"/>
              <w:rPr>
                <w:bCs/>
                <w:sz w:val="22"/>
                <w:szCs w:val="22"/>
              </w:rPr>
            </w:pPr>
          </w:p>
        </w:tc>
        <w:tc>
          <w:tcPr>
            <w:tcW w:w="2936" w:type="dxa"/>
            <w:shd w:val="clear" w:color="auto" w:fill="auto"/>
          </w:tcPr>
          <w:p w:rsidR="00701AC3" w:rsidRDefault="00701AC3" w:rsidP="00624741"/>
        </w:tc>
        <w:tc>
          <w:tcPr>
            <w:tcW w:w="3004" w:type="dxa"/>
            <w:shd w:val="clear" w:color="auto" w:fill="auto"/>
          </w:tcPr>
          <w:p w:rsidR="00701AC3" w:rsidRDefault="00701AC3" w:rsidP="00624741"/>
        </w:tc>
      </w:tr>
      <w:tr w:rsidR="00701AC3" w:rsidTr="00692D95">
        <w:tc>
          <w:tcPr>
            <w:tcW w:w="9889" w:type="dxa"/>
            <w:shd w:val="clear" w:color="auto" w:fill="auto"/>
          </w:tcPr>
          <w:p w:rsidR="00701AC3" w:rsidRPr="009001B1" w:rsidRDefault="00701AC3" w:rsidP="00624741">
            <w:pPr>
              <w:jc w:val="both"/>
              <w:rPr>
                <w:bCs/>
                <w:sz w:val="22"/>
                <w:szCs w:val="22"/>
              </w:rPr>
            </w:pPr>
            <w:r w:rsidRPr="009001B1">
              <w:rPr>
                <w:b/>
                <w:bCs/>
                <w:sz w:val="22"/>
                <w:szCs w:val="22"/>
              </w:rPr>
              <w:t>5.   Understands and can undertake budget setting activities</w:t>
            </w:r>
          </w:p>
          <w:p w:rsidR="00701AC3" w:rsidRPr="009001B1" w:rsidRDefault="00701AC3" w:rsidP="00E8322E">
            <w:pPr>
              <w:widowControl w:val="0"/>
              <w:numPr>
                <w:ilvl w:val="0"/>
                <w:numId w:val="63"/>
              </w:numPr>
              <w:overflowPunct w:val="0"/>
              <w:adjustRightInd w:val="0"/>
              <w:jc w:val="both"/>
              <w:textAlignment w:val="baseline"/>
              <w:rPr>
                <w:bCs/>
                <w:sz w:val="22"/>
                <w:szCs w:val="22"/>
              </w:rPr>
            </w:pPr>
            <w:r w:rsidRPr="009001B1">
              <w:rPr>
                <w:bCs/>
                <w:sz w:val="22"/>
                <w:szCs w:val="22"/>
              </w:rPr>
              <w:t>Understands finance and budgeting</w:t>
            </w:r>
          </w:p>
          <w:p w:rsidR="00701AC3" w:rsidRPr="009001B1" w:rsidRDefault="00701AC3" w:rsidP="00E8322E">
            <w:pPr>
              <w:widowControl w:val="0"/>
              <w:numPr>
                <w:ilvl w:val="0"/>
                <w:numId w:val="63"/>
              </w:numPr>
              <w:overflowPunct w:val="0"/>
              <w:adjustRightInd w:val="0"/>
              <w:jc w:val="both"/>
              <w:textAlignment w:val="baseline"/>
              <w:rPr>
                <w:bCs/>
                <w:sz w:val="22"/>
                <w:szCs w:val="22"/>
              </w:rPr>
            </w:pPr>
            <w:r w:rsidRPr="009001B1">
              <w:rPr>
                <w:bCs/>
                <w:sz w:val="22"/>
                <w:szCs w:val="22"/>
              </w:rPr>
              <w:t>Has numeric skills</w:t>
            </w:r>
          </w:p>
          <w:p w:rsidR="00701AC3" w:rsidRPr="009001B1" w:rsidRDefault="00701AC3" w:rsidP="00E8322E">
            <w:pPr>
              <w:widowControl w:val="0"/>
              <w:numPr>
                <w:ilvl w:val="0"/>
                <w:numId w:val="63"/>
              </w:numPr>
              <w:overflowPunct w:val="0"/>
              <w:adjustRightInd w:val="0"/>
              <w:jc w:val="both"/>
              <w:textAlignment w:val="baseline"/>
              <w:rPr>
                <w:bCs/>
                <w:sz w:val="22"/>
                <w:szCs w:val="22"/>
              </w:rPr>
            </w:pPr>
            <w:r w:rsidRPr="009001B1">
              <w:rPr>
                <w:bCs/>
                <w:sz w:val="22"/>
                <w:szCs w:val="22"/>
              </w:rPr>
              <w:t>Understands that resource allocation can affect outcomes and focuses on this,</w:t>
            </w:r>
            <w:r>
              <w:rPr>
                <w:bCs/>
                <w:sz w:val="22"/>
                <w:szCs w:val="22"/>
              </w:rPr>
              <w:t xml:space="preserve"> </w:t>
            </w:r>
            <w:r w:rsidRPr="009001B1">
              <w:rPr>
                <w:bCs/>
                <w:sz w:val="22"/>
                <w:szCs w:val="22"/>
              </w:rPr>
              <w:t>rather than just looking at inputs</w:t>
            </w:r>
          </w:p>
          <w:p w:rsidR="00701AC3" w:rsidRPr="009001B1" w:rsidRDefault="00701AC3" w:rsidP="00E8322E">
            <w:pPr>
              <w:widowControl w:val="0"/>
              <w:numPr>
                <w:ilvl w:val="0"/>
                <w:numId w:val="63"/>
              </w:numPr>
              <w:overflowPunct w:val="0"/>
              <w:adjustRightInd w:val="0"/>
              <w:jc w:val="both"/>
              <w:textAlignment w:val="baseline"/>
              <w:rPr>
                <w:bCs/>
                <w:sz w:val="22"/>
                <w:szCs w:val="22"/>
              </w:rPr>
            </w:pPr>
            <w:r w:rsidRPr="009001B1">
              <w:rPr>
                <w:bCs/>
                <w:sz w:val="22"/>
                <w:szCs w:val="22"/>
              </w:rPr>
              <w:t>Pursues income generation opportunities when required</w:t>
            </w:r>
          </w:p>
          <w:p w:rsidR="00701AC3" w:rsidRPr="009001B1" w:rsidRDefault="00701AC3" w:rsidP="00E8322E">
            <w:pPr>
              <w:widowControl w:val="0"/>
              <w:numPr>
                <w:ilvl w:val="0"/>
                <w:numId w:val="63"/>
              </w:numPr>
              <w:overflowPunct w:val="0"/>
              <w:adjustRightInd w:val="0"/>
              <w:jc w:val="both"/>
              <w:textAlignment w:val="baseline"/>
              <w:rPr>
                <w:bCs/>
                <w:sz w:val="22"/>
                <w:szCs w:val="22"/>
              </w:rPr>
            </w:pPr>
            <w:r w:rsidRPr="009001B1">
              <w:rPr>
                <w:bCs/>
                <w:sz w:val="22"/>
                <w:szCs w:val="22"/>
              </w:rPr>
              <w:t>Understands links between activities of the school and their associated costs.</w:t>
            </w:r>
          </w:p>
          <w:p w:rsidR="00701AC3" w:rsidRDefault="00701AC3" w:rsidP="00624741">
            <w:pPr>
              <w:jc w:val="both"/>
              <w:rPr>
                <w:bCs/>
                <w:sz w:val="22"/>
                <w:szCs w:val="22"/>
              </w:rPr>
            </w:pPr>
          </w:p>
          <w:p w:rsidR="00A4666E" w:rsidRPr="009001B1" w:rsidRDefault="00A4666E" w:rsidP="00624741">
            <w:pPr>
              <w:jc w:val="both"/>
              <w:rPr>
                <w:bCs/>
                <w:sz w:val="22"/>
                <w:szCs w:val="22"/>
              </w:rPr>
            </w:pPr>
          </w:p>
        </w:tc>
        <w:tc>
          <w:tcPr>
            <w:tcW w:w="2936" w:type="dxa"/>
            <w:shd w:val="clear" w:color="auto" w:fill="auto"/>
          </w:tcPr>
          <w:p w:rsidR="00701AC3" w:rsidRDefault="00701AC3" w:rsidP="00624741"/>
        </w:tc>
        <w:tc>
          <w:tcPr>
            <w:tcW w:w="3004" w:type="dxa"/>
            <w:shd w:val="clear" w:color="auto" w:fill="auto"/>
          </w:tcPr>
          <w:p w:rsidR="00701AC3" w:rsidRDefault="00701AC3" w:rsidP="00624741"/>
        </w:tc>
      </w:tr>
      <w:tr w:rsidR="00701AC3" w:rsidTr="00692D95">
        <w:tc>
          <w:tcPr>
            <w:tcW w:w="9889" w:type="dxa"/>
            <w:shd w:val="clear" w:color="auto" w:fill="auto"/>
          </w:tcPr>
          <w:p w:rsidR="00701AC3" w:rsidRPr="009001B1" w:rsidRDefault="00701AC3" w:rsidP="00624741">
            <w:pPr>
              <w:jc w:val="both"/>
              <w:rPr>
                <w:bCs/>
                <w:sz w:val="22"/>
                <w:szCs w:val="22"/>
              </w:rPr>
            </w:pPr>
            <w:r w:rsidRPr="009001B1">
              <w:rPr>
                <w:b/>
                <w:bCs/>
                <w:sz w:val="22"/>
                <w:szCs w:val="22"/>
              </w:rPr>
              <w:lastRenderedPageBreak/>
              <w:t>6.   Understands and can undertake budget monitoring activities</w:t>
            </w:r>
          </w:p>
          <w:p w:rsidR="00701AC3" w:rsidRPr="009001B1" w:rsidRDefault="00701AC3" w:rsidP="00E8322E">
            <w:pPr>
              <w:widowControl w:val="0"/>
              <w:numPr>
                <w:ilvl w:val="0"/>
                <w:numId w:val="64"/>
              </w:numPr>
              <w:overflowPunct w:val="0"/>
              <w:adjustRightInd w:val="0"/>
              <w:jc w:val="both"/>
              <w:textAlignment w:val="baseline"/>
              <w:rPr>
                <w:bCs/>
                <w:sz w:val="22"/>
                <w:szCs w:val="22"/>
              </w:rPr>
            </w:pPr>
            <w:r w:rsidRPr="009001B1">
              <w:rPr>
                <w:bCs/>
                <w:sz w:val="22"/>
                <w:szCs w:val="22"/>
              </w:rPr>
              <w:t>Has knowledge of the financial information that should be provided for review regularly</w:t>
            </w:r>
          </w:p>
          <w:p w:rsidR="00701AC3" w:rsidRPr="009001B1" w:rsidRDefault="00701AC3" w:rsidP="00E8322E">
            <w:pPr>
              <w:widowControl w:val="0"/>
              <w:numPr>
                <w:ilvl w:val="0"/>
                <w:numId w:val="64"/>
              </w:numPr>
              <w:overflowPunct w:val="0"/>
              <w:adjustRightInd w:val="0"/>
              <w:jc w:val="both"/>
              <w:textAlignment w:val="baseline"/>
              <w:rPr>
                <w:bCs/>
                <w:sz w:val="22"/>
                <w:szCs w:val="22"/>
              </w:rPr>
            </w:pPr>
            <w:r w:rsidRPr="009001B1">
              <w:rPr>
                <w:bCs/>
                <w:sz w:val="22"/>
                <w:szCs w:val="22"/>
              </w:rPr>
              <w:t>Able to interpret budget monitoring information in a useful way</w:t>
            </w:r>
          </w:p>
          <w:p w:rsidR="00701AC3" w:rsidRPr="009001B1" w:rsidRDefault="00701AC3" w:rsidP="00E8322E">
            <w:pPr>
              <w:widowControl w:val="0"/>
              <w:numPr>
                <w:ilvl w:val="0"/>
                <w:numId w:val="64"/>
              </w:numPr>
              <w:overflowPunct w:val="0"/>
              <w:adjustRightInd w:val="0"/>
              <w:jc w:val="both"/>
              <w:textAlignment w:val="baseline"/>
              <w:rPr>
                <w:bCs/>
                <w:sz w:val="22"/>
                <w:szCs w:val="22"/>
              </w:rPr>
            </w:pPr>
            <w:r w:rsidRPr="009001B1">
              <w:rPr>
                <w:bCs/>
                <w:sz w:val="22"/>
                <w:szCs w:val="22"/>
              </w:rPr>
              <w:t>Communicates budget monitoring information to interested parties and the governing body.</w:t>
            </w:r>
          </w:p>
          <w:p w:rsidR="00701AC3" w:rsidRPr="009001B1" w:rsidRDefault="00701AC3" w:rsidP="00624741">
            <w:pPr>
              <w:jc w:val="both"/>
              <w:rPr>
                <w:bCs/>
                <w:sz w:val="22"/>
                <w:szCs w:val="22"/>
              </w:rPr>
            </w:pPr>
          </w:p>
        </w:tc>
        <w:tc>
          <w:tcPr>
            <w:tcW w:w="2936" w:type="dxa"/>
            <w:shd w:val="clear" w:color="auto" w:fill="auto"/>
          </w:tcPr>
          <w:p w:rsidR="00701AC3" w:rsidRDefault="00701AC3" w:rsidP="00624741"/>
        </w:tc>
        <w:tc>
          <w:tcPr>
            <w:tcW w:w="3004" w:type="dxa"/>
            <w:shd w:val="clear" w:color="auto" w:fill="auto"/>
          </w:tcPr>
          <w:p w:rsidR="00701AC3" w:rsidRDefault="00701AC3" w:rsidP="00624741"/>
        </w:tc>
      </w:tr>
    </w:tbl>
    <w:p w:rsidR="00692D95" w:rsidRDefault="00692D95" w:rsidP="00624741">
      <w:pPr>
        <w:jc w:val="both"/>
        <w:rPr>
          <w:b/>
          <w:bCs/>
          <w:sz w:val="22"/>
          <w:szCs w:val="22"/>
        </w:rPr>
        <w:sectPr w:rsidR="00692D95" w:rsidSect="00692D95">
          <w:pgSz w:w="16838" w:h="11906" w:orient="landscape" w:code="9"/>
          <w:pgMar w:top="1418" w:right="902" w:bottom="1418" w:left="1134" w:header="720" w:footer="720" w:gutter="0"/>
          <w:cols w:space="708"/>
          <w:titlePg/>
          <w:docGrid w:linePitch="360"/>
        </w:sectPr>
      </w:pPr>
    </w:p>
    <w:tbl>
      <w:tblPr>
        <w:tblW w:w="162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gridCol w:w="2936"/>
        <w:gridCol w:w="3004"/>
      </w:tblGrid>
      <w:tr w:rsidR="00701AC3" w:rsidTr="00624741">
        <w:tc>
          <w:tcPr>
            <w:tcW w:w="10260" w:type="dxa"/>
            <w:shd w:val="clear" w:color="auto" w:fill="auto"/>
          </w:tcPr>
          <w:p w:rsidR="00701AC3" w:rsidRPr="009001B1" w:rsidRDefault="00701AC3" w:rsidP="00624741">
            <w:pPr>
              <w:jc w:val="both"/>
              <w:rPr>
                <w:b/>
                <w:bCs/>
                <w:sz w:val="22"/>
                <w:szCs w:val="22"/>
              </w:rPr>
            </w:pPr>
            <w:r w:rsidRPr="009001B1">
              <w:rPr>
                <w:b/>
                <w:bCs/>
                <w:sz w:val="22"/>
                <w:szCs w:val="22"/>
              </w:rPr>
              <w:lastRenderedPageBreak/>
              <w:t>7. Understands the importance of communicating the school’s performance to stakeholders</w:t>
            </w:r>
          </w:p>
          <w:p w:rsidR="00701AC3" w:rsidRPr="009001B1" w:rsidRDefault="00701AC3" w:rsidP="00E8322E">
            <w:pPr>
              <w:widowControl w:val="0"/>
              <w:numPr>
                <w:ilvl w:val="0"/>
                <w:numId w:val="58"/>
              </w:numPr>
              <w:overflowPunct w:val="0"/>
              <w:adjustRightInd w:val="0"/>
              <w:jc w:val="both"/>
              <w:textAlignment w:val="baseline"/>
              <w:rPr>
                <w:sz w:val="22"/>
                <w:szCs w:val="22"/>
              </w:rPr>
            </w:pPr>
            <w:r w:rsidRPr="009001B1">
              <w:rPr>
                <w:sz w:val="22"/>
                <w:szCs w:val="22"/>
              </w:rPr>
              <w:t>Ascertains and provides information to meet governors needs</w:t>
            </w:r>
          </w:p>
          <w:p w:rsidR="00701AC3" w:rsidRPr="009001B1" w:rsidRDefault="00701AC3" w:rsidP="00E8322E">
            <w:pPr>
              <w:widowControl w:val="0"/>
              <w:numPr>
                <w:ilvl w:val="0"/>
                <w:numId w:val="58"/>
              </w:numPr>
              <w:overflowPunct w:val="0"/>
              <w:adjustRightInd w:val="0"/>
              <w:jc w:val="both"/>
              <w:textAlignment w:val="baseline"/>
              <w:rPr>
                <w:b/>
                <w:sz w:val="22"/>
                <w:szCs w:val="22"/>
              </w:rPr>
            </w:pPr>
            <w:r w:rsidRPr="009001B1">
              <w:rPr>
                <w:sz w:val="22"/>
                <w:szCs w:val="22"/>
              </w:rPr>
              <w:t>Anticipates stakeholder questions and gets answers</w:t>
            </w:r>
          </w:p>
          <w:p w:rsidR="00701AC3" w:rsidRPr="009001B1" w:rsidRDefault="00701AC3" w:rsidP="00E8322E">
            <w:pPr>
              <w:widowControl w:val="0"/>
              <w:numPr>
                <w:ilvl w:val="0"/>
                <w:numId w:val="58"/>
              </w:numPr>
              <w:overflowPunct w:val="0"/>
              <w:adjustRightInd w:val="0"/>
              <w:jc w:val="both"/>
              <w:textAlignment w:val="baseline"/>
              <w:rPr>
                <w:sz w:val="22"/>
                <w:szCs w:val="22"/>
              </w:rPr>
            </w:pPr>
            <w:r w:rsidRPr="009001B1">
              <w:rPr>
                <w:sz w:val="22"/>
                <w:szCs w:val="22"/>
              </w:rPr>
              <w:t>Establishes trusting and inclusive relationships with school staff, the governing body and the local authority</w:t>
            </w:r>
          </w:p>
          <w:p w:rsidR="00701AC3" w:rsidRPr="009001B1" w:rsidRDefault="00701AC3" w:rsidP="00E8322E">
            <w:pPr>
              <w:widowControl w:val="0"/>
              <w:numPr>
                <w:ilvl w:val="0"/>
                <w:numId w:val="58"/>
              </w:numPr>
              <w:overflowPunct w:val="0"/>
              <w:adjustRightInd w:val="0"/>
              <w:jc w:val="both"/>
              <w:textAlignment w:val="baseline"/>
              <w:rPr>
                <w:b/>
                <w:sz w:val="22"/>
                <w:szCs w:val="22"/>
              </w:rPr>
            </w:pPr>
            <w:r w:rsidRPr="009001B1">
              <w:rPr>
                <w:sz w:val="22"/>
                <w:szCs w:val="22"/>
              </w:rPr>
              <w:t xml:space="preserve">Provides financial information to parents as appropriate </w:t>
            </w:r>
          </w:p>
          <w:p w:rsidR="00701AC3" w:rsidRPr="009001B1" w:rsidRDefault="00701AC3" w:rsidP="00E8322E">
            <w:pPr>
              <w:widowControl w:val="0"/>
              <w:numPr>
                <w:ilvl w:val="0"/>
                <w:numId w:val="57"/>
              </w:numPr>
              <w:overflowPunct w:val="0"/>
              <w:adjustRightInd w:val="0"/>
              <w:jc w:val="both"/>
              <w:textAlignment w:val="baseline"/>
              <w:rPr>
                <w:bCs/>
                <w:sz w:val="22"/>
                <w:szCs w:val="22"/>
              </w:rPr>
            </w:pPr>
            <w:r w:rsidRPr="009001B1">
              <w:rPr>
                <w:sz w:val="22"/>
                <w:szCs w:val="22"/>
              </w:rPr>
              <w:t>Uses diplomacy when answering difficult questions</w:t>
            </w:r>
          </w:p>
          <w:p w:rsidR="00701AC3" w:rsidRPr="009001B1" w:rsidRDefault="00701AC3" w:rsidP="00624741">
            <w:pPr>
              <w:jc w:val="both"/>
              <w:rPr>
                <w:bCs/>
                <w:sz w:val="22"/>
                <w:szCs w:val="22"/>
              </w:rPr>
            </w:pPr>
          </w:p>
          <w:p w:rsidR="00701AC3" w:rsidRPr="009001B1" w:rsidRDefault="00701AC3" w:rsidP="00624741">
            <w:pPr>
              <w:jc w:val="both"/>
              <w:rPr>
                <w:bCs/>
                <w:sz w:val="22"/>
                <w:szCs w:val="22"/>
              </w:rPr>
            </w:pPr>
          </w:p>
        </w:tc>
        <w:tc>
          <w:tcPr>
            <w:tcW w:w="2936" w:type="dxa"/>
            <w:shd w:val="clear" w:color="auto" w:fill="auto"/>
          </w:tcPr>
          <w:p w:rsidR="00701AC3" w:rsidRDefault="00701AC3" w:rsidP="00624741"/>
        </w:tc>
        <w:tc>
          <w:tcPr>
            <w:tcW w:w="3004" w:type="dxa"/>
            <w:shd w:val="clear" w:color="auto" w:fill="auto"/>
          </w:tcPr>
          <w:p w:rsidR="00701AC3" w:rsidRDefault="00701AC3" w:rsidP="00624741"/>
        </w:tc>
      </w:tr>
      <w:tr w:rsidR="00701AC3" w:rsidTr="00624741">
        <w:tc>
          <w:tcPr>
            <w:tcW w:w="10260" w:type="dxa"/>
            <w:shd w:val="clear" w:color="auto" w:fill="auto"/>
          </w:tcPr>
          <w:p w:rsidR="00701AC3" w:rsidRPr="009001B1" w:rsidRDefault="00701AC3" w:rsidP="00624741">
            <w:pPr>
              <w:jc w:val="both"/>
              <w:rPr>
                <w:b/>
                <w:bCs/>
                <w:sz w:val="22"/>
                <w:szCs w:val="22"/>
              </w:rPr>
            </w:pPr>
            <w:r w:rsidRPr="009001B1">
              <w:rPr>
                <w:b/>
                <w:bCs/>
                <w:sz w:val="22"/>
                <w:szCs w:val="22"/>
              </w:rPr>
              <w:t>8. Demonstrates the personal commitment and qualities required for financial management</w:t>
            </w:r>
          </w:p>
          <w:p w:rsidR="00701AC3" w:rsidRPr="009001B1" w:rsidRDefault="00701AC3" w:rsidP="00E8322E">
            <w:pPr>
              <w:widowControl w:val="0"/>
              <w:numPr>
                <w:ilvl w:val="0"/>
                <w:numId w:val="59"/>
              </w:numPr>
              <w:overflowPunct w:val="0"/>
              <w:adjustRightInd w:val="0"/>
              <w:jc w:val="both"/>
              <w:textAlignment w:val="baseline"/>
              <w:rPr>
                <w:bCs/>
                <w:sz w:val="22"/>
                <w:szCs w:val="22"/>
              </w:rPr>
            </w:pPr>
            <w:r w:rsidRPr="009001B1">
              <w:rPr>
                <w:bCs/>
                <w:sz w:val="22"/>
                <w:szCs w:val="22"/>
              </w:rPr>
              <w:t xml:space="preserve">Participates in the financial work of the school by preparing for and attending meetings, contributing to discussions and taking agreed actions </w:t>
            </w:r>
          </w:p>
          <w:p w:rsidR="00701AC3" w:rsidRPr="009001B1" w:rsidRDefault="00701AC3" w:rsidP="00E8322E">
            <w:pPr>
              <w:widowControl w:val="0"/>
              <w:numPr>
                <w:ilvl w:val="0"/>
                <w:numId w:val="59"/>
              </w:numPr>
              <w:overflowPunct w:val="0"/>
              <w:adjustRightInd w:val="0"/>
              <w:jc w:val="both"/>
              <w:textAlignment w:val="baseline"/>
              <w:rPr>
                <w:bCs/>
                <w:sz w:val="22"/>
                <w:szCs w:val="22"/>
              </w:rPr>
            </w:pPr>
            <w:r w:rsidRPr="009001B1">
              <w:rPr>
                <w:bCs/>
                <w:sz w:val="22"/>
                <w:szCs w:val="22"/>
              </w:rPr>
              <w:t>Takes part in available financial training and chances to develop knowledge / skills /  understanding</w:t>
            </w:r>
          </w:p>
          <w:p w:rsidR="00701AC3" w:rsidRPr="009001B1" w:rsidRDefault="00701AC3" w:rsidP="00E8322E">
            <w:pPr>
              <w:widowControl w:val="0"/>
              <w:numPr>
                <w:ilvl w:val="0"/>
                <w:numId w:val="59"/>
              </w:numPr>
              <w:overflowPunct w:val="0"/>
              <w:adjustRightInd w:val="0"/>
              <w:jc w:val="both"/>
              <w:textAlignment w:val="baseline"/>
              <w:rPr>
                <w:sz w:val="22"/>
                <w:szCs w:val="22"/>
              </w:rPr>
            </w:pPr>
            <w:r w:rsidRPr="009001B1">
              <w:rPr>
                <w:sz w:val="22"/>
                <w:szCs w:val="22"/>
              </w:rPr>
              <w:t>Seeks appropriate professional support and development</w:t>
            </w:r>
          </w:p>
          <w:p w:rsidR="00701AC3" w:rsidRPr="009001B1" w:rsidRDefault="00701AC3" w:rsidP="00E8322E">
            <w:pPr>
              <w:widowControl w:val="0"/>
              <w:numPr>
                <w:ilvl w:val="0"/>
                <w:numId w:val="59"/>
              </w:numPr>
              <w:overflowPunct w:val="0"/>
              <w:adjustRightInd w:val="0"/>
              <w:jc w:val="both"/>
              <w:textAlignment w:val="baseline"/>
              <w:rPr>
                <w:sz w:val="22"/>
                <w:szCs w:val="22"/>
              </w:rPr>
            </w:pPr>
            <w:r w:rsidRPr="009001B1">
              <w:rPr>
                <w:sz w:val="22"/>
                <w:szCs w:val="22"/>
              </w:rPr>
              <w:t>Is systematic in the way that tasks are undertaken</w:t>
            </w:r>
          </w:p>
          <w:p w:rsidR="00701AC3" w:rsidRPr="009001B1" w:rsidRDefault="00701AC3" w:rsidP="00E8322E">
            <w:pPr>
              <w:widowControl w:val="0"/>
              <w:numPr>
                <w:ilvl w:val="0"/>
                <w:numId w:val="59"/>
              </w:numPr>
              <w:overflowPunct w:val="0"/>
              <w:adjustRightInd w:val="0"/>
              <w:jc w:val="both"/>
              <w:textAlignment w:val="baseline"/>
              <w:rPr>
                <w:bCs/>
                <w:sz w:val="22"/>
                <w:szCs w:val="22"/>
              </w:rPr>
            </w:pPr>
            <w:r w:rsidRPr="009001B1">
              <w:rPr>
                <w:bCs/>
                <w:sz w:val="22"/>
                <w:szCs w:val="22"/>
              </w:rPr>
              <w:t>Takes responsibility for self and workload</w:t>
            </w:r>
          </w:p>
          <w:p w:rsidR="00701AC3" w:rsidRPr="009001B1" w:rsidRDefault="00701AC3" w:rsidP="00E8322E">
            <w:pPr>
              <w:widowControl w:val="0"/>
              <w:numPr>
                <w:ilvl w:val="0"/>
                <w:numId w:val="59"/>
              </w:numPr>
              <w:overflowPunct w:val="0"/>
              <w:adjustRightInd w:val="0"/>
              <w:jc w:val="both"/>
              <w:textAlignment w:val="baseline"/>
              <w:rPr>
                <w:sz w:val="22"/>
                <w:szCs w:val="22"/>
              </w:rPr>
            </w:pPr>
            <w:r w:rsidRPr="009001B1">
              <w:rPr>
                <w:sz w:val="22"/>
                <w:szCs w:val="22"/>
              </w:rPr>
              <w:t>Gives and receives constructive feedback</w:t>
            </w:r>
          </w:p>
          <w:p w:rsidR="00701AC3" w:rsidRPr="009001B1" w:rsidRDefault="00701AC3" w:rsidP="00E8322E">
            <w:pPr>
              <w:widowControl w:val="0"/>
              <w:numPr>
                <w:ilvl w:val="0"/>
                <w:numId w:val="59"/>
              </w:numPr>
              <w:overflowPunct w:val="0"/>
              <w:adjustRightInd w:val="0"/>
              <w:jc w:val="both"/>
              <w:textAlignment w:val="baseline"/>
              <w:rPr>
                <w:sz w:val="22"/>
                <w:szCs w:val="22"/>
              </w:rPr>
            </w:pPr>
            <w:r w:rsidRPr="009001B1">
              <w:rPr>
                <w:sz w:val="22"/>
                <w:szCs w:val="22"/>
              </w:rPr>
              <w:t>Understands where to get additional information and advice from</w:t>
            </w:r>
          </w:p>
        </w:tc>
        <w:tc>
          <w:tcPr>
            <w:tcW w:w="2936" w:type="dxa"/>
            <w:shd w:val="clear" w:color="auto" w:fill="auto"/>
          </w:tcPr>
          <w:p w:rsidR="00701AC3" w:rsidRDefault="00701AC3" w:rsidP="00624741"/>
        </w:tc>
        <w:tc>
          <w:tcPr>
            <w:tcW w:w="3004" w:type="dxa"/>
            <w:shd w:val="clear" w:color="auto" w:fill="auto"/>
          </w:tcPr>
          <w:p w:rsidR="00701AC3" w:rsidRDefault="00701AC3" w:rsidP="00624741"/>
        </w:tc>
      </w:tr>
      <w:tr w:rsidR="00701AC3" w:rsidTr="00624741">
        <w:tc>
          <w:tcPr>
            <w:tcW w:w="10260" w:type="dxa"/>
            <w:shd w:val="clear" w:color="auto" w:fill="auto"/>
          </w:tcPr>
          <w:p w:rsidR="00701AC3" w:rsidRPr="009001B1" w:rsidRDefault="00701AC3" w:rsidP="00624741">
            <w:pPr>
              <w:jc w:val="both"/>
              <w:rPr>
                <w:bCs/>
                <w:sz w:val="22"/>
                <w:szCs w:val="22"/>
              </w:rPr>
            </w:pPr>
            <w:r w:rsidRPr="009001B1">
              <w:rPr>
                <w:b/>
                <w:bCs/>
                <w:sz w:val="22"/>
                <w:szCs w:val="22"/>
              </w:rPr>
              <w:t>9.  Has a clear understanding of the framework of financial control</w:t>
            </w:r>
          </w:p>
          <w:p w:rsidR="00701AC3" w:rsidRPr="009001B1" w:rsidRDefault="00701AC3" w:rsidP="00E8322E">
            <w:pPr>
              <w:widowControl w:val="0"/>
              <w:numPr>
                <w:ilvl w:val="0"/>
                <w:numId w:val="60"/>
              </w:numPr>
              <w:overflowPunct w:val="0"/>
              <w:adjustRightInd w:val="0"/>
              <w:jc w:val="both"/>
              <w:textAlignment w:val="baseline"/>
              <w:rPr>
                <w:bCs/>
                <w:sz w:val="22"/>
                <w:szCs w:val="22"/>
              </w:rPr>
            </w:pPr>
            <w:r w:rsidRPr="009001B1">
              <w:rPr>
                <w:bCs/>
                <w:sz w:val="22"/>
                <w:szCs w:val="22"/>
              </w:rPr>
              <w:t>Follows good financial practice within statutory and national requirements</w:t>
            </w:r>
          </w:p>
          <w:p w:rsidR="00701AC3" w:rsidRPr="009001B1" w:rsidRDefault="00701AC3" w:rsidP="00E8322E">
            <w:pPr>
              <w:widowControl w:val="0"/>
              <w:numPr>
                <w:ilvl w:val="0"/>
                <w:numId w:val="60"/>
              </w:numPr>
              <w:overflowPunct w:val="0"/>
              <w:adjustRightInd w:val="0"/>
              <w:jc w:val="both"/>
              <w:textAlignment w:val="baseline"/>
              <w:rPr>
                <w:bCs/>
                <w:sz w:val="22"/>
                <w:szCs w:val="22"/>
              </w:rPr>
            </w:pPr>
            <w:r w:rsidRPr="009001B1">
              <w:rPr>
                <w:bCs/>
                <w:sz w:val="22"/>
                <w:szCs w:val="22"/>
              </w:rPr>
              <w:t>Follows good financial practice in accordance with local requirements</w:t>
            </w:r>
          </w:p>
          <w:p w:rsidR="00701AC3" w:rsidRPr="009001B1" w:rsidRDefault="00701AC3" w:rsidP="00E8322E">
            <w:pPr>
              <w:widowControl w:val="0"/>
              <w:numPr>
                <w:ilvl w:val="0"/>
                <w:numId w:val="60"/>
              </w:numPr>
              <w:overflowPunct w:val="0"/>
              <w:adjustRightInd w:val="0"/>
              <w:jc w:val="both"/>
              <w:textAlignment w:val="baseline"/>
              <w:rPr>
                <w:bCs/>
                <w:sz w:val="22"/>
                <w:szCs w:val="22"/>
              </w:rPr>
            </w:pPr>
            <w:r w:rsidRPr="009001B1">
              <w:rPr>
                <w:bCs/>
                <w:sz w:val="22"/>
                <w:szCs w:val="22"/>
              </w:rPr>
              <w:t>Has an understanding of own and others roles and contributions in relation to the financial management structure</w:t>
            </w:r>
          </w:p>
          <w:p w:rsidR="00701AC3" w:rsidRPr="009001B1" w:rsidRDefault="00701AC3" w:rsidP="00E8322E">
            <w:pPr>
              <w:widowControl w:val="0"/>
              <w:numPr>
                <w:ilvl w:val="0"/>
                <w:numId w:val="60"/>
              </w:numPr>
              <w:overflowPunct w:val="0"/>
              <w:adjustRightInd w:val="0"/>
              <w:jc w:val="both"/>
              <w:textAlignment w:val="baseline"/>
              <w:rPr>
                <w:bCs/>
                <w:sz w:val="22"/>
                <w:szCs w:val="22"/>
              </w:rPr>
            </w:pPr>
            <w:r w:rsidRPr="009001B1">
              <w:rPr>
                <w:bCs/>
                <w:sz w:val="22"/>
                <w:szCs w:val="22"/>
              </w:rPr>
              <w:t>Regularly revises financial planning timetables to take account of changes in deadlines</w:t>
            </w:r>
          </w:p>
        </w:tc>
        <w:tc>
          <w:tcPr>
            <w:tcW w:w="2936" w:type="dxa"/>
            <w:shd w:val="clear" w:color="auto" w:fill="auto"/>
          </w:tcPr>
          <w:p w:rsidR="00701AC3" w:rsidRDefault="00701AC3" w:rsidP="00624741"/>
        </w:tc>
        <w:tc>
          <w:tcPr>
            <w:tcW w:w="3004" w:type="dxa"/>
            <w:shd w:val="clear" w:color="auto" w:fill="auto"/>
          </w:tcPr>
          <w:p w:rsidR="00701AC3" w:rsidRDefault="00701AC3" w:rsidP="00624741"/>
        </w:tc>
      </w:tr>
      <w:tr w:rsidR="00701AC3" w:rsidTr="00624741">
        <w:tc>
          <w:tcPr>
            <w:tcW w:w="10260" w:type="dxa"/>
            <w:shd w:val="clear" w:color="auto" w:fill="auto"/>
          </w:tcPr>
          <w:p w:rsidR="00701AC3" w:rsidRPr="009001B1" w:rsidRDefault="00701AC3" w:rsidP="00624741">
            <w:pPr>
              <w:jc w:val="both"/>
              <w:rPr>
                <w:b/>
                <w:bCs/>
                <w:sz w:val="22"/>
                <w:szCs w:val="22"/>
              </w:rPr>
            </w:pPr>
            <w:r w:rsidRPr="009001B1">
              <w:rPr>
                <w:b/>
                <w:bCs/>
                <w:sz w:val="22"/>
                <w:szCs w:val="22"/>
              </w:rPr>
              <w:t>10. Controls and monitors financial systems</w:t>
            </w:r>
          </w:p>
          <w:p w:rsidR="00701AC3" w:rsidRPr="009001B1" w:rsidRDefault="00701AC3" w:rsidP="00E8322E">
            <w:pPr>
              <w:widowControl w:val="0"/>
              <w:numPr>
                <w:ilvl w:val="0"/>
                <w:numId w:val="61"/>
              </w:numPr>
              <w:overflowPunct w:val="0"/>
              <w:adjustRightInd w:val="0"/>
              <w:jc w:val="both"/>
              <w:textAlignment w:val="baseline"/>
              <w:rPr>
                <w:sz w:val="22"/>
                <w:szCs w:val="22"/>
              </w:rPr>
            </w:pPr>
            <w:r w:rsidRPr="009001B1">
              <w:rPr>
                <w:sz w:val="22"/>
                <w:szCs w:val="22"/>
              </w:rPr>
              <w:t>Supervises (controls and monitors) the work of other people</w:t>
            </w:r>
          </w:p>
          <w:p w:rsidR="00701AC3" w:rsidRPr="009001B1" w:rsidRDefault="00701AC3" w:rsidP="00E8322E">
            <w:pPr>
              <w:widowControl w:val="0"/>
              <w:numPr>
                <w:ilvl w:val="0"/>
                <w:numId w:val="61"/>
              </w:numPr>
              <w:overflowPunct w:val="0"/>
              <w:adjustRightInd w:val="0"/>
              <w:jc w:val="both"/>
              <w:textAlignment w:val="baseline"/>
              <w:rPr>
                <w:sz w:val="22"/>
                <w:szCs w:val="22"/>
              </w:rPr>
            </w:pPr>
            <w:r w:rsidRPr="009001B1">
              <w:rPr>
                <w:sz w:val="22"/>
                <w:szCs w:val="22"/>
              </w:rPr>
              <w:t>Ensures that operational, procedural and regulatory requirements are met</w:t>
            </w:r>
          </w:p>
          <w:p w:rsidR="00701AC3" w:rsidRPr="009001B1" w:rsidRDefault="00701AC3" w:rsidP="00E8322E">
            <w:pPr>
              <w:widowControl w:val="0"/>
              <w:numPr>
                <w:ilvl w:val="0"/>
                <w:numId w:val="61"/>
              </w:numPr>
              <w:overflowPunct w:val="0"/>
              <w:adjustRightInd w:val="0"/>
              <w:jc w:val="both"/>
              <w:textAlignment w:val="baseline"/>
              <w:rPr>
                <w:sz w:val="22"/>
                <w:szCs w:val="22"/>
              </w:rPr>
            </w:pPr>
            <w:r w:rsidRPr="009001B1">
              <w:rPr>
                <w:sz w:val="22"/>
                <w:szCs w:val="22"/>
              </w:rPr>
              <w:t>Takes action when things are not being done/done properly/done efficiently</w:t>
            </w:r>
          </w:p>
          <w:p w:rsidR="00701AC3" w:rsidRPr="009001B1" w:rsidRDefault="00701AC3" w:rsidP="00E8322E">
            <w:pPr>
              <w:widowControl w:val="0"/>
              <w:numPr>
                <w:ilvl w:val="0"/>
                <w:numId w:val="61"/>
              </w:numPr>
              <w:overflowPunct w:val="0"/>
              <w:adjustRightInd w:val="0"/>
              <w:jc w:val="both"/>
              <w:textAlignment w:val="baseline"/>
              <w:rPr>
                <w:sz w:val="22"/>
                <w:szCs w:val="22"/>
              </w:rPr>
            </w:pPr>
            <w:r w:rsidRPr="009001B1">
              <w:rPr>
                <w:sz w:val="22"/>
                <w:szCs w:val="22"/>
              </w:rPr>
              <w:t>Supervisory (control and monitoring) activity covers:</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t xml:space="preserve">Income received </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t xml:space="preserve">Payroll </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t>Purchasing</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t>The banking system</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t>Petty cash holdings and payments</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lastRenderedPageBreak/>
              <w:t>Taxation system</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t>Voluntary funds</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t>The school’s assets</w:t>
            </w:r>
          </w:p>
          <w:p w:rsidR="00701AC3" w:rsidRPr="009001B1" w:rsidRDefault="00701AC3" w:rsidP="00E8322E">
            <w:pPr>
              <w:widowControl w:val="0"/>
              <w:numPr>
                <w:ilvl w:val="0"/>
                <w:numId w:val="54"/>
              </w:numPr>
              <w:overflowPunct w:val="0"/>
              <w:adjustRightInd w:val="0"/>
              <w:jc w:val="both"/>
              <w:textAlignment w:val="baseline"/>
              <w:rPr>
                <w:sz w:val="22"/>
                <w:szCs w:val="22"/>
              </w:rPr>
            </w:pPr>
            <w:r w:rsidRPr="009001B1">
              <w:rPr>
                <w:sz w:val="22"/>
                <w:szCs w:val="22"/>
              </w:rPr>
              <w:t>The financial management system e.g. SIMS</w:t>
            </w:r>
            <w:r>
              <w:rPr>
                <w:sz w:val="22"/>
                <w:szCs w:val="22"/>
              </w:rPr>
              <w:t>, CMIS or any other system</w:t>
            </w:r>
          </w:p>
        </w:tc>
        <w:tc>
          <w:tcPr>
            <w:tcW w:w="2936" w:type="dxa"/>
            <w:shd w:val="clear" w:color="auto" w:fill="auto"/>
          </w:tcPr>
          <w:p w:rsidR="00701AC3" w:rsidRDefault="00701AC3" w:rsidP="00624741"/>
        </w:tc>
        <w:tc>
          <w:tcPr>
            <w:tcW w:w="3004" w:type="dxa"/>
            <w:shd w:val="clear" w:color="auto" w:fill="auto"/>
          </w:tcPr>
          <w:p w:rsidR="00701AC3" w:rsidRDefault="00701AC3" w:rsidP="00624741"/>
        </w:tc>
      </w:tr>
    </w:tbl>
    <w:p w:rsidR="00701AC3" w:rsidRDefault="00701AC3" w:rsidP="00701AC3"/>
    <w:p w:rsidR="00701AC3" w:rsidRDefault="00701AC3" w:rsidP="00701AC3"/>
    <w:p w:rsidR="00701AC3" w:rsidRPr="00A4666E" w:rsidRDefault="00701AC3" w:rsidP="00A4666E">
      <w:pPr>
        <w:pStyle w:val="Heading1"/>
        <w:jc w:val="center"/>
        <w:rPr>
          <w:b/>
          <w:sz w:val="28"/>
          <w:szCs w:val="28"/>
        </w:rPr>
      </w:pPr>
      <w:r w:rsidRPr="00A4666E">
        <w:rPr>
          <w:b/>
          <w:sz w:val="28"/>
          <w:szCs w:val="28"/>
        </w:rPr>
        <w:t>Setting a well-informed and balanced budget</w:t>
      </w:r>
    </w:p>
    <w:p w:rsidR="00A4666E" w:rsidRPr="00A4666E" w:rsidRDefault="00A4666E" w:rsidP="00A4666E"/>
    <w:p w:rsidR="00701AC3" w:rsidRDefault="00701AC3" w:rsidP="00701AC3">
      <w:r>
        <w:t>To set an effective budget, a school needs to carefully examine what its likely income and expenditure will be.</w:t>
      </w:r>
    </w:p>
    <w:p w:rsidR="00A4666E" w:rsidRDefault="00A4666E" w:rsidP="00701AC3">
      <w:pPr>
        <w:pStyle w:val="Heading2"/>
      </w:pPr>
      <w:bookmarkStart w:id="26" w:name="_Toc476839127"/>
      <w:bookmarkStart w:id="27" w:name="_Toc482198369"/>
    </w:p>
    <w:p w:rsidR="00701AC3" w:rsidRPr="00A4666E" w:rsidRDefault="00701AC3" w:rsidP="00701AC3">
      <w:pPr>
        <w:pStyle w:val="Heading2"/>
        <w:rPr>
          <w:b/>
        </w:rPr>
      </w:pPr>
      <w:r w:rsidRPr="00A4666E">
        <w:rPr>
          <w:b/>
        </w:rPr>
        <w:t>Timing</w:t>
      </w:r>
      <w:bookmarkEnd w:id="26"/>
      <w:bookmarkEnd w:id="27"/>
    </w:p>
    <w:p w:rsidR="00A4666E" w:rsidRDefault="00A4666E" w:rsidP="00701AC3">
      <w:pPr>
        <w:jc w:val="both"/>
      </w:pPr>
    </w:p>
    <w:p w:rsidR="00701AC3" w:rsidRDefault="00701AC3" w:rsidP="00701AC3">
      <w:pPr>
        <w:jc w:val="both"/>
      </w:pPr>
      <w:r>
        <w:t>Maintained schools should aim to set their annual budget before the financial year starts (that is, by 1 April), but this may be difficult because Local Authorities are only required to issue school budget shares by the end of March. When schools cannot set their annual budget before 1 April, they should aim to set it as soon as possible after this date. Local Authorities set the date when they require annual budgets from their schools and so schools are advised to check the deadline with their Local Authority. Birmingham schools are required to submit their Governing Body approved Budget Plans to the Local authority by 31</w:t>
      </w:r>
      <w:r w:rsidRPr="003E0CC7">
        <w:rPr>
          <w:vertAlign w:val="superscript"/>
        </w:rPr>
        <w:t>st</w:t>
      </w:r>
      <w:r>
        <w:t xml:space="preserve"> May. </w:t>
      </w:r>
    </w:p>
    <w:p w:rsidR="00701AC3" w:rsidRDefault="00701AC3" w:rsidP="00701AC3">
      <w:pPr>
        <w:jc w:val="both"/>
      </w:pPr>
    </w:p>
    <w:p w:rsidR="00701AC3" w:rsidRDefault="00701AC3" w:rsidP="00701AC3">
      <w:pPr>
        <w:jc w:val="both"/>
      </w:pPr>
      <w:r>
        <w:t>Income from the Local Authority, a key component of the budget, is not known until the Local authority sets its budgets for schools (by the end of February each year). Therefore, the time for detailed budget work is limited and it is important to start the process of effective budget setting before this.</w:t>
      </w:r>
    </w:p>
    <w:p w:rsidR="00A4666E" w:rsidRDefault="00A4666E" w:rsidP="00701AC3">
      <w:pPr>
        <w:jc w:val="both"/>
      </w:pPr>
    </w:p>
    <w:p w:rsidR="00701AC3" w:rsidRDefault="00A4666E" w:rsidP="00701AC3">
      <w:pPr>
        <w:pStyle w:val="Heading2"/>
        <w:jc w:val="both"/>
        <w:rPr>
          <w:b/>
        </w:rPr>
      </w:pPr>
      <w:bookmarkStart w:id="28" w:name="_Toc476839128"/>
      <w:bookmarkStart w:id="29" w:name="_Toc482198370"/>
      <w:r>
        <w:rPr>
          <w:b/>
        </w:rPr>
        <w:t>Information to use in Budget S</w:t>
      </w:r>
      <w:r w:rsidR="00701AC3" w:rsidRPr="00A4666E">
        <w:rPr>
          <w:b/>
        </w:rPr>
        <w:t>etting</w:t>
      </w:r>
      <w:bookmarkEnd w:id="28"/>
      <w:bookmarkEnd w:id="29"/>
    </w:p>
    <w:p w:rsidR="00A4666E" w:rsidRPr="00A4666E" w:rsidRDefault="00A4666E" w:rsidP="00A4666E"/>
    <w:p w:rsidR="00701AC3" w:rsidRDefault="00701AC3" w:rsidP="00701AC3">
      <w:pPr>
        <w:jc w:val="both"/>
      </w:pPr>
      <w:r>
        <w:t>For most of the budget setting process, the figures used will be best estimates. A good budget is only possible if the estimates of likely income and required expenditure are realistic. The three most important estimates are as follows.</w:t>
      </w:r>
    </w:p>
    <w:p w:rsidR="00701AC3" w:rsidRDefault="00701AC3" w:rsidP="00701AC3">
      <w:pPr>
        <w:jc w:val="both"/>
      </w:pPr>
    </w:p>
    <w:p w:rsidR="00701AC3" w:rsidRDefault="00701AC3" w:rsidP="00E8322E">
      <w:pPr>
        <w:pStyle w:val="ListParagraph"/>
        <w:numPr>
          <w:ilvl w:val="0"/>
          <w:numId w:val="42"/>
        </w:numPr>
        <w:spacing w:after="240"/>
        <w:jc w:val="both"/>
      </w:pPr>
      <w:r>
        <w:t>The Local Authority’s schools budget for maintained schools (which must include all the Dedicated Schools Grant and pupil premium received but can be added to from the Local Authority’s own resources), and the ESFA post-16 budget (for schools with Sixth Forms). These typically account for over 90% of a school’s annual income. Since your Local Authority and the ESFA both use pupil number based formulae, this estimate is best based on the October annual school census return for the annual budget</w:t>
      </w:r>
    </w:p>
    <w:p w:rsidR="00701AC3" w:rsidRDefault="00701AC3" w:rsidP="00E8322E">
      <w:pPr>
        <w:pStyle w:val="ListParagraph"/>
        <w:numPr>
          <w:ilvl w:val="0"/>
          <w:numId w:val="42"/>
        </w:numPr>
        <w:spacing w:after="240"/>
        <w:jc w:val="both"/>
      </w:pPr>
      <w:r>
        <w:lastRenderedPageBreak/>
        <w:t>Staffing costs in schools typically account for 75% to 80% of the overall school expenditure. Again, once the annual school census return is complete in January staffing requirements can be estimated and known or planned changes can be entered on a staff salary calculator for the annual budget. The staffing implications of changes in pupil numbers should also be factored in for future periods</w:t>
      </w:r>
    </w:p>
    <w:p w:rsidR="00701AC3" w:rsidRDefault="00701AC3" w:rsidP="00E8322E">
      <w:pPr>
        <w:pStyle w:val="ListParagraph"/>
        <w:numPr>
          <w:ilvl w:val="0"/>
          <w:numId w:val="42"/>
        </w:numPr>
        <w:spacing w:after="240"/>
      </w:pPr>
      <w:r>
        <w:t xml:space="preserve">Premises and ICT typically account for a further 10% to 12%. The school’s ICT and Premises development plans should provide the basis for these estimates, as they are </w:t>
      </w:r>
      <w:proofErr w:type="spellStart"/>
      <w:r>
        <w:t>costed</w:t>
      </w:r>
      <w:proofErr w:type="spellEnd"/>
      <w:r>
        <w:t xml:space="preserve"> and prioritised and used to set the provisional budget figures in January for the annual budget</w:t>
      </w:r>
    </w:p>
    <w:p w:rsidR="00701AC3" w:rsidRPr="00A4666E" w:rsidRDefault="00701AC3" w:rsidP="00701AC3">
      <w:pPr>
        <w:pStyle w:val="Heading2"/>
        <w:rPr>
          <w:b/>
        </w:rPr>
      </w:pPr>
      <w:bookmarkStart w:id="30" w:name="_Toc476839129"/>
      <w:bookmarkStart w:id="31" w:name="_Toc482198371"/>
      <w:r w:rsidRPr="00A4666E">
        <w:rPr>
          <w:b/>
        </w:rPr>
        <w:t>Process</w:t>
      </w:r>
      <w:bookmarkEnd w:id="30"/>
      <w:bookmarkEnd w:id="31"/>
    </w:p>
    <w:p w:rsidR="00A4666E" w:rsidRPr="00A4666E" w:rsidRDefault="00A4666E" w:rsidP="00A4666E"/>
    <w:p w:rsidR="00701AC3" w:rsidRDefault="00701AC3" w:rsidP="00701AC3">
      <w:pPr>
        <w:jc w:val="both"/>
      </w:pPr>
      <w:r>
        <w:t xml:space="preserve">It is important to align the budget setting process with agreeing the schools’ plans for raising standards and attainment. Schools should make sure their budget takes account of their schools’ development priorities and that development plans are </w:t>
      </w:r>
      <w:proofErr w:type="spellStart"/>
      <w:r>
        <w:t>costed</w:t>
      </w:r>
      <w:proofErr w:type="spellEnd"/>
      <w:r>
        <w:t xml:space="preserve"> and can be delivered within the budget. Both should be reviewed on a regular basis.</w:t>
      </w:r>
    </w:p>
    <w:p w:rsidR="00701AC3" w:rsidRDefault="00701AC3" w:rsidP="00701AC3">
      <w:pPr>
        <w:jc w:val="both"/>
      </w:pPr>
    </w:p>
    <w:p w:rsidR="00701AC3" w:rsidRDefault="00701AC3" w:rsidP="00701AC3">
      <w:r>
        <w:t>The full process should involve:</w:t>
      </w:r>
    </w:p>
    <w:p w:rsidR="00701AC3" w:rsidRDefault="00701AC3" w:rsidP="00701AC3"/>
    <w:p w:rsidR="00701AC3" w:rsidRDefault="00701AC3" w:rsidP="00E8322E">
      <w:pPr>
        <w:pStyle w:val="ListParagraph"/>
        <w:numPr>
          <w:ilvl w:val="0"/>
          <w:numId w:val="42"/>
        </w:numPr>
        <w:spacing w:after="240"/>
      </w:pPr>
      <w:r>
        <w:t>estimate income:</w:t>
      </w:r>
      <w:r>
        <w:rPr>
          <w:b/>
        </w:rPr>
        <w:t xml:space="preserve"> </w:t>
      </w:r>
      <w:r>
        <w:t>based on annual school census, plus estimates for other income sources</w:t>
      </w:r>
    </w:p>
    <w:p w:rsidR="00701AC3" w:rsidRDefault="00701AC3" w:rsidP="00E8322E">
      <w:pPr>
        <w:pStyle w:val="ListParagraph"/>
        <w:numPr>
          <w:ilvl w:val="0"/>
          <w:numId w:val="42"/>
        </w:numPr>
        <w:spacing w:after="240"/>
        <w:jc w:val="both"/>
      </w:pPr>
      <w:r>
        <w:t>estimate staff costs: based on a staff salary calculator, taking account of known retirements, responsibility allowances, and similar estimates</w:t>
      </w:r>
    </w:p>
    <w:p w:rsidR="00701AC3" w:rsidRDefault="00701AC3" w:rsidP="00E8322E">
      <w:pPr>
        <w:pStyle w:val="ListParagraph"/>
        <w:numPr>
          <w:ilvl w:val="0"/>
          <w:numId w:val="42"/>
        </w:numPr>
        <w:spacing w:after="240"/>
      </w:pPr>
      <w:r>
        <w:t>estimate operational expenditure: based on known cost trends for utilities, insurances, supplies, and similar expenditure</w:t>
      </w:r>
    </w:p>
    <w:p w:rsidR="00701AC3" w:rsidRDefault="00701AC3" w:rsidP="00E8322E">
      <w:pPr>
        <w:pStyle w:val="ListParagraph"/>
        <w:numPr>
          <w:ilvl w:val="0"/>
          <w:numId w:val="42"/>
        </w:numPr>
        <w:spacing w:after="240"/>
        <w:jc w:val="both"/>
      </w:pPr>
      <w:r>
        <w:t>allocate curriculum budgets to departments: use a transparent system to equitably allocate funds in line with need and school development priorities</w:t>
      </w:r>
    </w:p>
    <w:p w:rsidR="00701AC3" w:rsidRDefault="00701AC3" w:rsidP="00E8322E">
      <w:pPr>
        <w:pStyle w:val="ListParagraph"/>
        <w:numPr>
          <w:ilvl w:val="0"/>
          <w:numId w:val="42"/>
        </w:numPr>
        <w:spacing w:after="240"/>
        <w:jc w:val="both"/>
      </w:pPr>
      <w:r>
        <w:t>identify ICT developments:</w:t>
      </w:r>
      <w:r>
        <w:rPr>
          <w:b/>
        </w:rPr>
        <w:t xml:space="preserve"> </w:t>
      </w:r>
      <w:r>
        <w:t>start with priority one items from the ICT development plan; if funds allow move on to priority two items, and so on</w:t>
      </w:r>
    </w:p>
    <w:p w:rsidR="00701AC3" w:rsidRDefault="00701AC3" w:rsidP="00E8322E">
      <w:pPr>
        <w:pStyle w:val="ListParagraph"/>
        <w:numPr>
          <w:ilvl w:val="0"/>
          <w:numId w:val="42"/>
        </w:numPr>
        <w:spacing w:after="240"/>
        <w:jc w:val="both"/>
      </w:pPr>
      <w:r>
        <w:lastRenderedPageBreak/>
        <w:t>identify premises developments: start with priority one items from the premises development plan; if funds allow, move on to priority 2 items, and so on</w:t>
      </w:r>
    </w:p>
    <w:p w:rsidR="00701AC3" w:rsidRDefault="00701AC3" w:rsidP="00E8322E">
      <w:pPr>
        <w:pStyle w:val="ListParagraph"/>
        <w:numPr>
          <w:ilvl w:val="0"/>
          <w:numId w:val="42"/>
        </w:numPr>
        <w:spacing w:after="240"/>
        <w:jc w:val="both"/>
      </w:pPr>
      <w:r>
        <w:t>verify planned levels of unspent balances:</w:t>
      </w:r>
      <w:r>
        <w:rPr>
          <w:b/>
        </w:rPr>
        <w:t xml:space="preserve"> </w:t>
      </w:r>
      <w:r>
        <w:t>ensure the resulting annual surplus or deficit is in line with plans to either recover from an overall deficit position or build up unspent balances to fund future development plans</w:t>
      </w:r>
    </w:p>
    <w:p w:rsidR="00701AC3" w:rsidRPr="00A4666E" w:rsidRDefault="00701AC3" w:rsidP="00701AC3">
      <w:pPr>
        <w:pStyle w:val="Heading2"/>
        <w:rPr>
          <w:b/>
        </w:rPr>
      </w:pPr>
      <w:bookmarkStart w:id="32" w:name="_Toc476839130"/>
      <w:bookmarkStart w:id="33" w:name="_Toc482198372"/>
      <w:r w:rsidRPr="00A4666E">
        <w:rPr>
          <w:b/>
        </w:rPr>
        <w:t>Presentation of the budget and the expected cash flows</w:t>
      </w:r>
      <w:bookmarkEnd w:id="32"/>
      <w:bookmarkEnd w:id="33"/>
      <w:r w:rsidRPr="00A4666E">
        <w:rPr>
          <w:b/>
        </w:rPr>
        <w:t xml:space="preserve"> </w:t>
      </w:r>
    </w:p>
    <w:p w:rsidR="00A4666E" w:rsidRPr="00A4666E" w:rsidRDefault="00A4666E" w:rsidP="00A4666E"/>
    <w:p w:rsidR="00701AC3" w:rsidRDefault="00701AC3" w:rsidP="00701AC3">
      <w:r>
        <w:t>The annual budget needs to be approved by the Governing Body before the start of the financial year or, where this is not practical, as close to the start as possible. The presentation of the budget needs to be clear, and it should aid transparency.</w:t>
      </w:r>
    </w:p>
    <w:p w:rsidR="00701AC3" w:rsidRDefault="00701AC3" w:rsidP="00701AC3"/>
    <w:p w:rsidR="00701AC3" w:rsidRDefault="00701AC3" w:rsidP="00701AC3">
      <w:pPr>
        <w:jc w:val="both"/>
      </w:pPr>
      <w:r>
        <w:t>To assist with in-year monitoring, the annual budget should be profiled</w:t>
      </w:r>
      <w:r>
        <w:rPr>
          <w:b/>
          <w:i/>
        </w:rPr>
        <w:t xml:space="preserve"> </w:t>
      </w:r>
      <w:r>
        <w:t>over the year. A budget profile presents the likely spending pattern over the twelve months of the year, recognising that not all expenditure is likely to be incurred evenly over the twelve months. This process will normally enable schools that have their own bank accounts to profile the expected flow of cash</w:t>
      </w:r>
      <w:r>
        <w:rPr>
          <w:b/>
          <w:i/>
        </w:rPr>
        <w:t xml:space="preserve"> </w:t>
      </w:r>
      <w:r>
        <w:t>into and out of its bank account so that it can be sure it will have the cash it requires to pay its likely outgoings and to anticipate borrowing needs or cash investment opportunities.</w:t>
      </w:r>
    </w:p>
    <w:p w:rsidR="00701AC3" w:rsidRPr="00D33842" w:rsidRDefault="00701AC3" w:rsidP="00701AC3"/>
    <w:p w:rsidR="00701AC3" w:rsidRDefault="00701AC3" w:rsidP="00373785"/>
    <w:p w:rsidR="00692D95" w:rsidRDefault="00692D95" w:rsidP="002F5446">
      <w:pPr>
        <w:pStyle w:val="ListParagraph"/>
        <w:numPr>
          <w:ilvl w:val="0"/>
          <w:numId w:val="0"/>
        </w:numPr>
        <w:spacing w:after="0" w:line="240" w:lineRule="auto"/>
        <w:ind w:left="1080"/>
        <w:rPr>
          <w:rFonts w:cs="Arial"/>
        </w:rPr>
        <w:sectPr w:rsidR="00692D95" w:rsidSect="00692D95">
          <w:pgSz w:w="16838" w:h="11906" w:orient="landscape" w:code="9"/>
          <w:pgMar w:top="1418" w:right="902" w:bottom="1418" w:left="1134" w:header="720" w:footer="720" w:gutter="0"/>
          <w:cols w:space="708"/>
          <w:titlePg/>
          <w:docGrid w:linePitch="360"/>
        </w:sectPr>
      </w:pPr>
    </w:p>
    <w:p w:rsidR="00373785" w:rsidRPr="00E57681" w:rsidRDefault="00373785" w:rsidP="002F5446">
      <w:pPr>
        <w:pStyle w:val="ListParagraph"/>
        <w:numPr>
          <w:ilvl w:val="0"/>
          <w:numId w:val="0"/>
        </w:numPr>
        <w:spacing w:after="0" w:line="240" w:lineRule="auto"/>
        <w:ind w:left="1080"/>
        <w:rPr>
          <w:rFonts w:cs="Arial"/>
        </w:rPr>
      </w:pPr>
    </w:p>
    <w:p w:rsidR="0051360A" w:rsidRPr="0051360A" w:rsidRDefault="0051360A" w:rsidP="00692D95">
      <w:pPr>
        <w:jc w:val="right"/>
        <w:rPr>
          <w:b/>
        </w:rPr>
      </w:pPr>
      <w:r w:rsidRPr="0051360A">
        <w:rPr>
          <w:b/>
        </w:rPr>
        <w:t>APPENDIX H</w:t>
      </w:r>
    </w:p>
    <w:p w:rsidR="00701AC3" w:rsidRDefault="00701AC3" w:rsidP="00373785">
      <w:pPr>
        <w:rPr>
          <w:color w:val="000000"/>
          <w:lang w:val="en-US"/>
        </w:rPr>
      </w:pPr>
    </w:p>
    <w:p w:rsidR="00701AC3" w:rsidRDefault="00C75812" w:rsidP="00373785">
      <w:pPr>
        <w:rPr>
          <w:color w:val="000000"/>
          <w:lang w:val="en-US"/>
        </w:rPr>
      </w:pPr>
      <w:r>
        <w:rPr>
          <w:noProof/>
          <w:sz w:val="40"/>
          <w:lang w:eastAsia="en-GB"/>
        </w:rPr>
        <mc:AlternateContent>
          <mc:Choice Requires="wps">
            <w:drawing>
              <wp:anchor distT="0" distB="0" distL="114300" distR="114300" simplePos="0" relativeHeight="251659264" behindDoc="0" locked="0" layoutInCell="1" allowOverlap="1" wp14:anchorId="0EC56AF3" wp14:editId="46A4A359">
                <wp:simplePos x="0" y="0"/>
                <wp:positionH relativeFrom="column">
                  <wp:posOffset>-182880</wp:posOffset>
                </wp:positionH>
                <wp:positionV relativeFrom="paragraph">
                  <wp:posOffset>13335</wp:posOffset>
                </wp:positionV>
                <wp:extent cx="6583680" cy="11163935"/>
                <wp:effectExtent l="0" t="0" r="762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1163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41B" w:rsidRDefault="004A241B" w:rsidP="00701AC3">
                            <w:pPr>
                              <w:jc w:val="center"/>
                              <w:rPr>
                                <w:b/>
                                <w:sz w:val="52"/>
                              </w:rPr>
                            </w:pPr>
                          </w:p>
                          <w:p w:rsidR="004A241B" w:rsidRDefault="004A241B" w:rsidP="00701AC3">
                            <w:pPr>
                              <w:jc w:val="center"/>
                              <w:rPr>
                                <w:b/>
                                <w:sz w:val="52"/>
                              </w:rPr>
                            </w:pPr>
                          </w:p>
                          <w:p w:rsidR="004A241B" w:rsidRDefault="004A241B" w:rsidP="00701AC3">
                            <w:pPr>
                              <w:jc w:val="center"/>
                              <w:rPr>
                                <w:b/>
                                <w:sz w:val="52"/>
                              </w:rPr>
                            </w:pPr>
                          </w:p>
                          <w:p w:rsidR="004A241B" w:rsidRDefault="004A241B" w:rsidP="00701AC3">
                            <w:pPr>
                              <w:jc w:val="center"/>
                              <w:rPr>
                                <w:b/>
                                <w:sz w:val="52"/>
                              </w:rPr>
                            </w:pPr>
                            <w:r>
                              <w:rPr>
                                <w:b/>
                                <w:sz w:val="52"/>
                              </w:rPr>
                              <w:t>Statement of Internal Control Guide, Specimen &amp; Pre-Certification Checklist for Governors</w:t>
                            </w:r>
                          </w:p>
                          <w:p w:rsidR="004A241B" w:rsidRDefault="004A241B" w:rsidP="00701AC3">
                            <w:pPr>
                              <w:pStyle w:val="BodyText"/>
                              <w:rPr>
                                <w:sz w:val="56"/>
                              </w:rPr>
                            </w:pPr>
                          </w:p>
                          <w:p w:rsidR="004A241B" w:rsidRDefault="004A241B" w:rsidP="00701AC3">
                            <w:pPr>
                              <w:pStyle w:val="BodyText"/>
                              <w:rPr>
                                <w:sz w:val="56"/>
                              </w:rPr>
                            </w:pPr>
                          </w:p>
                          <w:p w:rsidR="004A241B" w:rsidRPr="008A29F0" w:rsidRDefault="004A241B" w:rsidP="00701AC3">
                            <w:pPr>
                              <w:pStyle w:val="BodyText"/>
                              <w:rPr>
                                <w:b/>
                                <w:sz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1.05pt;width:518.4pt;height:8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rVhQIAABI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" stroked="f">
                <v:textbox>
                  <w:txbxContent>
                    <w:p w:rsidR="004A241B" w:rsidRDefault="004A241B" w:rsidP="00701AC3">
                      <w:pPr>
                        <w:jc w:val="center"/>
                        <w:rPr>
                          <w:b/>
                          <w:sz w:val="52"/>
                        </w:rPr>
                      </w:pPr>
                    </w:p>
                    <w:p w:rsidR="004A241B" w:rsidRDefault="004A241B" w:rsidP="00701AC3">
                      <w:pPr>
                        <w:jc w:val="center"/>
                        <w:rPr>
                          <w:b/>
                          <w:sz w:val="52"/>
                        </w:rPr>
                      </w:pPr>
                    </w:p>
                    <w:p w:rsidR="004A241B" w:rsidRDefault="004A241B" w:rsidP="00701AC3">
                      <w:pPr>
                        <w:jc w:val="center"/>
                        <w:rPr>
                          <w:b/>
                          <w:sz w:val="52"/>
                        </w:rPr>
                      </w:pPr>
                    </w:p>
                    <w:p w:rsidR="004A241B" w:rsidRDefault="004A241B" w:rsidP="00701AC3">
                      <w:pPr>
                        <w:jc w:val="center"/>
                        <w:rPr>
                          <w:b/>
                          <w:sz w:val="52"/>
                        </w:rPr>
                      </w:pPr>
                      <w:r>
                        <w:rPr>
                          <w:b/>
                          <w:sz w:val="52"/>
                        </w:rPr>
                        <w:t>Statement of Internal Control Guide, Specimen &amp; Pre-Certification Checklist for Governors</w:t>
                      </w:r>
                    </w:p>
                    <w:p w:rsidR="004A241B" w:rsidRDefault="004A241B" w:rsidP="00701AC3">
                      <w:pPr>
                        <w:pStyle w:val="BodyText"/>
                        <w:rPr>
                          <w:sz w:val="56"/>
                        </w:rPr>
                      </w:pPr>
                    </w:p>
                    <w:p w:rsidR="004A241B" w:rsidRDefault="004A241B" w:rsidP="00701AC3">
                      <w:pPr>
                        <w:pStyle w:val="BodyText"/>
                        <w:rPr>
                          <w:sz w:val="56"/>
                        </w:rPr>
                      </w:pPr>
                    </w:p>
                    <w:p w:rsidR="004A241B" w:rsidRPr="008A29F0" w:rsidRDefault="004A241B" w:rsidP="00701AC3">
                      <w:pPr>
                        <w:pStyle w:val="BodyText"/>
                        <w:rPr>
                          <w:b/>
                          <w:sz w:val="56"/>
                        </w:rPr>
                      </w:pPr>
                    </w:p>
                  </w:txbxContent>
                </v:textbox>
              </v:shape>
            </w:pict>
          </mc:Fallback>
        </mc:AlternateContent>
      </w: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373785">
      <w:pPr>
        <w:rPr>
          <w:color w:val="000000"/>
          <w:lang w:val="en-US"/>
        </w:rPr>
      </w:pPr>
    </w:p>
    <w:p w:rsidR="00701AC3" w:rsidRDefault="00701AC3" w:rsidP="00701AC3"/>
    <w:p w:rsidR="00701AC3" w:rsidRDefault="00701AC3" w:rsidP="00701AC3"/>
    <w:p w:rsidR="00701AC3" w:rsidRDefault="00701AC3" w:rsidP="00701AC3"/>
    <w:p w:rsidR="00701AC3" w:rsidRDefault="00701AC3" w:rsidP="00701AC3"/>
    <w:p w:rsidR="00701AC3" w:rsidRDefault="00701AC3" w:rsidP="00701AC3"/>
    <w:p w:rsidR="00701AC3" w:rsidRDefault="00701AC3" w:rsidP="00701AC3"/>
    <w:p w:rsidR="00701AC3" w:rsidRDefault="00701AC3" w:rsidP="00701AC3"/>
    <w:p w:rsidR="00701AC3" w:rsidRDefault="00701AC3" w:rsidP="00701AC3"/>
    <w:p w:rsidR="00701AC3" w:rsidRDefault="00701AC3" w:rsidP="00701AC3"/>
    <w:p w:rsidR="00701AC3" w:rsidRDefault="00701AC3" w:rsidP="00701AC3"/>
    <w:p w:rsidR="00701AC3" w:rsidRDefault="00701AC3" w:rsidP="00701AC3"/>
    <w:p w:rsidR="00701AC3" w:rsidRDefault="00701AC3" w:rsidP="00701AC3">
      <w:pPr>
        <w:pStyle w:val="Footer"/>
        <w:tabs>
          <w:tab w:val="clear" w:pos="4153"/>
          <w:tab w:val="clear" w:pos="8306"/>
        </w:tabs>
        <w:rPr>
          <w:rFonts w:ascii="Century Gothic" w:hAnsi="Century Gothic"/>
          <w:b/>
          <w:spacing w:val="6"/>
        </w:rPr>
      </w:pPr>
      <w:r>
        <w:rPr>
          <w:rFonts w:ascii="Century Gothic" w:hAnsi="Century Gothic"/>
          <w:spacing w:val="6"/>
        </w:rPr>
        <w:t xml:space="preserve">  </w:t>
      </w:r>
    </w:p>
    <w:p w:rsidR="00701AC3" w:rsidRDefault="00701AC3" w:rsidP="00701AC3">
      <w:r>
        <w:br/>
      </w:r>
    </w:p>
    <w:p w:rsidR="00701AC3" w:rsidRDefault="00701AC3" w:rsidP="00701AC3">
      <w:pPr>
        <w:ind w:left="7020"/>
      </w:pPr>
    </w:p>
    <w:p w:rsidR="00701AC3" w:rsidRDefault="00701AC3" w:rsidP="00701AC3">
      <w:pPr>
        <w:ind w:left="6840"/>
      </w:pPr>
    </w:p>
    <w:p w:rsidR="00701AC3" w:rsidRDefault="00C75812" w:rsidP="00701AC3">
      <w:pPr>
        <w:pStyle w:val="Heading4"/>
        <w:jc w:val="center"/>
        <w:rPr>
          <w:sz w:val="40"/>
        </w:rPr>
      </w:pPr>
      <w:r>
        <w:rPr>
          <w:noProof/>
          <w:sz w:val="40"/>
          <w:lang w:eastAsia="en-GB"/>
        </w:rPr>
        <mc:AlternateContent>
          <mc:Choice Requires="wps">
            <w:drawing>
              <wp:anchor distT="0" distB="0" distL="114300" distR="114300" simplePos="0" relativeHeight="251662336" behindDoc="0" locked="0" layoutInCell="1" allowOverlap="1" wp14:anchorId="351B7A94" wp14:editId="7A3A5328">
                <wp:simplePos x="0" y="0"/>
                <wp:positionH relativeFrom="column">
                  <wp:posOffset>4343400</wp:posOffset>
                </wp:positionH>
                <wp:positionV relativeFrom="paragraph">
                  <wp:posOffset>6016625</wp:posOffset>
                </wp:positionV>
                <wp:extent cx="1842770" cy="548640"/>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41B" w:rsidRDefault="004A241B" w:rsidP="00701AC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2pt;margin-top:473.75pt;width:145.1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p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" stroked="f">
                <v:textbox>
                  <w:txbxContent>
                    <w:p w:rsidR="004A241B" w:rsidRDefault="004A241B" w:rsidP="00701AC3">
                      <w:pPr>
                        <w:rPr>
                          <w:sz w:val="20"/>
                        </w:rPr>
                      </w:pPr>
                    </w:p>
                  </w:txbxContent>
                </v:textbox>
              </v:shape>
            </w:pict>
          </mc:Fallback>
        </mc:AlternateContent>
      </w:r>
      <w:r>
        <w:rPr>
          <w:noProof/>
          <w:sz w:val="40"/>
          <w:lang w:eastAsia="en-GB"/>
        </w:rPr>
        <mc:AlternateContent>
          <mc:Choice Requires="wps">
            <w:drawing>
              <wp:anchor distT="0" distB="0" distL="114300" distR="114300" simplePos="0" relativeHeight="251660288" behindDoc="0" locked="0" layoutInCell="1" allowOverlap="1" wp14:anchorId="2A952C1B" wp14:editId="37C9C3FA">
                <wp:simplePos x="0" y="0"/>
                <wp:positionH relativeFrom="column">
                  <wp:posOffset>4229100</wp:posOffset>
                </wp:positionH>
                <wp:positionV relativeFrom="paragraph">
                  <wp:posOffset>5673725</wp:posOffset>
                </wp:positionV>
                <wp:extent cx="2171700" cy="570230"/>
                <wp:effectExtent l="0" t="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41B" w:rsidRDefault="004A241B" w:rsidP="00701AC3"/>
                          <w:p w:rsidR="004A241B" w:rsidRPr="00C27F9A" w:rsidRDefault="004A241B" w:rsidP="00701AC3">
                            <w:pPr>
                              <w:rPr>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33pt;margin-top:446.75pt;width:171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AqhQIAABc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" stroked="f">
                <v:textbox>
                  <w:txbxContent>
                    <w:p w:rsidR="004A241B" w:rsidRDefault="004A241B" w:rsidP="00701AC3"/>
                    <w:p w:rsidR="004A241B" w:rsidRPr="00C27F9A" w:rsidRDefault="004A241B" w:rsidP="00701AC3">
                      <w:pPr>
                        <w:rPr>
                          <w:szCs w:val="72"/>
                        </w:rPr>
                      </w:pPr>
                    </w:p>
                  </w:txbxContent>
                </v:textbox>
              </v:shape>
            </w:pict>
          </mc:Fallback>
        </mc:AlternateContent>
      </w:r>
      <w:r>
        <w:rPr>
          <w:noProof/>
          <w:sz w:val="40"/>
          <w:lang w:eastAsia="en-GB"/>
        </w:rPr>
        <mc:AlternateContent>
          <mc:Choice Requires="wps">
            <w:drawing>
              <wp:anchor distT="0" distB="0" distL="114300" distR="114300" simplePos="0" relativeHeight="251661312" behindDoc="0" locked="0" layoutInCell="1" allowOverlap="1" wp14:anchorId="52702230" wp14:editId="32DC7982">
                <wp:simplePos x="0" y="0"/>
                <wp:positionH relativeFrom="column">
                  <wp:posOffset>-351790</wp:posOffset>
                </wp:positionH>
                <wp:positionV relativeFrom="paragraph">
                  <wp:posOffset>6152515</wp:posOffset>
                </wp:positionV>
                <wp:extent cx="2926080" cy="548640"/>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41B" w:rsidRDefault="004A241B" w:rsidP="00701AC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7.7pt;margin-top:484.45pt;width:230.4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yChw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" stroked="f">
                <v:textbox>
                  <w:txbxContent>
                    <w:p w:rsidR="004A241B" w:rsidRDefault="004A241B" w:rsidP="00701AC3">
                      <w:pPr>
                        <w:rPr>
                          <w:sz w:val="20"/>
                        </w:rPr>
                      </w:pPr>
                    </w:p>
                  </w:txbxContent>
                </v:textbox>
              </v:shape>
            </w:pict>
          </mc:Fallback>
        </mc:AlternateContent>
      </w:r>
      <w:r w:rsidR="00701AC3">
        <w:rPr>
          <w:sz w:val="40"/>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701AC3" w:rsidRPr="008B0C90" w:rsidTr="00624741">
        <w:tc>
          <w:tcPr>
            <w:tcW w:w="9828" w:type="dxa"/>
            <w:shd w:val="clear" w:color="auto" w:fill="auto"/>
          </w:tcPr>
          <w:p w:rsidR="00701AC3" w:rsidRPr="008B0C90" w:rsidRDefault="00701AC3" w:rsidP="00624741">
            <w:pPr>
              <w:jc w:val="both"/>
              <w:rPr>
                <w:b/>
              </w:rPr>
            </w:pPr>
            <w:r w:rsidRPr="008B0C90">
              <w:rPr>
                <w:b/>
              </w:rPr>
              <w:lastRenderedPageBreak/>
              <w:t xml:space="preserve">IMPORTANT – The statement can be signed at any point during the year.  Schools should update the SIC annually.  Therefore all schools should have, at any given point in time, a Statement of Internal Control that has been signed within the previous 12 calendar months. </w:t>
            </w:r>
          </w:p>
          <w:p w:rsidR="00701AC3" w:rsidRPr="008B0C90" w:rsidRDefault="00701AC3" w:rsidP="00624741">
            <w:pPr>
              <w:jc w:val="both"/>
              <w:rPr>
                <w:b/>
              </w:rPr>
            </w:pPr>
          </w:p>
          <w:p w:rsidR="00701AC3" w:rsidRPr="008B0C90" w:rsidRDefault="00701AC3" w:rsidP="00624741">
            <w:pPr>
              <w:jc w:val="both"/>
              <w:rPr>
                <w:b/>
              </w:rPr>
            </w:pPr>
            <w:r w:rsidRPr="008B0C90">
              <w:rPr>
                <w:b/>
              </w:rPr>
              <w:t>The SIC should reflect the  full 12 month  period in arrears but should also include information  for  the period up to and including the signature date. This means that if, for example, the SIC reflects the full 12 month period from 1</w:t>
            </w:r>
            <w:r w:rsidRPr="008B0C90">
              <w:rPr>
                <w:b/>
                <w:vertAlign w:val="superscript"/>
              </w:rPr>
              <w:t>st</w:t>
            </w:r>
            <w:r>
              <w:rPr>
                <w:b/>
              </w:rPr>
              <w:t xml:space="preserve"> April 2016</w:t>
            </w:r>
            <w:r w:rsidRPr="008B0C90">
              <w:rPr>
                <w:b/>
              </w:rPr>
              <w:t xml:space="preserve"> to 31</w:t>
            </w:r>
            <w:r w:rsidRPr="008B0C90">
              <w:rPr>
                <w:b/>
                <w:vertAlign w:val="superscript"/>
              </w:rPr>
              <w:t xml:space="preserve">st </w:t>
            </w:r>
            <w:r>
              <w:rPr>
                <w:b/>
              </w:rPr>
              <w:t>March 2017</w:t>
            </w:r>
            <w:r w:rsidRPr="008B0C90">
              <w:rPr>
                <w:b/>
              </w:rPr>
              <w:t xml:space="preserve"> but is not signed by the school until 12</w:t>
            </w:r>
            <w:r w:rsidRPr="008B0C90">
              <w:rPr>
                <w:b/>
                <w:vertAlign w:val="superscript"/>
              </w:rPr>
              <w:t>th</w:t>
            </w:r>
            <w:r>
              <w:rPr>
                <w:b/>
              </w:rPr>
              <w:t xml:space="preserve"> May 2017</w:t>
            </w:r>
            <w:r w:rsidRPr="008B0C90">
              <w:rPr>
                <w:b/>
              </w:rPr>
              <w:t xml:space="preserve"> then the statement will make clear that it includes the period up to the time of signing. The text in the Statement has been revised to clarify this requirement. </w:t>
            </w:r>
          </w:p>
          <w:p w:rsidR="00701AC3" w:rsidRPr="008B0C90" w:rsidRDefault="00701AC3" w:rsidP="00624741">
            <w:pPr>
              <w:jc w:val="both"/>
              <w:rPr>
                <w:b/>
              </w:rPr>
            </w:pPr>
          </w:p>
          <w:p w:rsidR="00701AC3" w:rsidRPr="008B0C90" w:rsidRDefault="00701AC3" w:rsidP="00624741">
            <w:pPr>
              <w:jc w:val="both"/>
              <w:rPr>
                <w:b/>
              </w:rPr>
            </w:pPr>
            <w:r w:rsidRPr="008B0C90">
              <w:rPr>
                <w:b/>
              </w:rPr>
              <w:t xml:space="preserve">To achieve </w:t>
            </w:r>
            <w:r>
              <w:rPr>
                <w:b/>
              </w:rPr>
              <w:t xml:space="preserve">the </w:t>
            </w:r>
            <w:r w:rsidRPr="008B0C90">
              <w:rPr>
                <w:b/>
              </w:rPr>
              <w:t>SFVS, each school will be expected to use the wording given in the specimen statement (Appendix 1) as a minimum.</w:t>
            </w:r>
          </w:p>
          <w:p w:rsidR="00701AC3" w:rsidRPr="008B0C90" w:rsidRDefault="00701AC3" w:rsidP="00624741">
            <w:pPr>
              <w:jc w:val="both"/>
              <w:rPr>
                <w:b/>
              </w:rPr>
            </w:pPr>
          </w:p>
        </w:tc>
      </w:tr>
    </w:tbl>
    <w:p w:rsidR="00701AC3" w:rsidRDefault="00701AC3" w:rsidP="00701AC3">
      <w:pPr>
        <w:pStyle w:val="Heading4"/>
        <w:tabs>
          <w:tab w:val="left" w:pos="540"/>
        </w:tabs>
        <w:spacing w:line="360" w:lineRule="auto"/>
        <w:jc w:val="both"/>
        <w:rPr>
          <w:sz w:val="24"/>
          <w:lang w:val="en-US"/>
        </w:rPr>
      </w:pPr>
    </w:p>
    <w:p w:rsidR="00701AC3" w:rsidRPr="00AD03A0" w:rsidRDefault="00701AC3" w:rsidP="00701AC3">
      <w:pPr>
        <w:pStyle w:val="Heading4"/>
        <w:tabs>
          <w:tab w:val="left" w:pos="540"/>
        </w:tabs>
        <w:spacing w:line="360" w:lineRule="auto"/>
        <w:jc w:val="both"/>
        <w:rPr>
          <w:rFonts w:eastAsia="Arial Unicode MS"/>
          <w:sz w:val="24"/>
          <w:lang w:val="en-US"/>
        </w:rPr>
      </w:pPr>
      <w:r w:rsidRPr="00AD03A0">
        <w:rPr>
          <w:sz w:val="24"/>
          <w:lang w:val="en-US"/>
        </w:rPr>
        <w:t>1</w:t>
      </w:r>
      <w:r w:rsidRPr="00AD03A0">
        <w:rPr>
          <w:sz w:val="24"/>
          <w:lang w:val="en-US"/>
        </w:rPr>
        <w:tab/>
        <w:t>Introduction</w:t>
      </w:r>
    </w:p>
    <w:p w:rsidR="00701AC3" w:rsidRPr="00AD03A0" w:rsidRDefault="00701AC3" w:rsidP="00E8322E">
      <w:pPr>
        <w:numPr>
          <w:ilvl w:val="1"/>
          <w:numId w:val="80"/>
        </w:numPr>
        <w:autoSpaceDE/>
        <w:autoSpaceDN/>
        <w:ind w:right="-650"/>
        <w:jc w:val="both"/>
      </w:pPr>
      <w:r w:rsidRPr="00AD03A0">
        <w:t>Statements of Internal Control (SIC) have been introduced in large sections of both the public and private sectors as part of a move to more effective corporate governance arrangements. Typically, the SIC forms part of a set of documents relating to a financial year's activities that also includes an annual report, financial statements and an external auditor’s report. In essence, the annual report and financial statements describe the operational and financial outcomes for a particular financial year. The statement of internal control acknowledges the entity’s responsibilities for the system of internal control from which those operational and financial outcomes are derived. It is also used to highlight any known problems with that system so that the reader can take these into account when considering the outcomes. The external auditor's report provides further comfort by confirming whether the financial statements present a true and fair view (or present fairly) those financial outcomes.</w:t>
      </w:r>
    </w:p>
    <w:p w:rsidR="00701AC3" w:rsidRPr="00BE6D11" w:rsidRDefault="00701AC3" w:rsidP="00701AC3">
      <w:pPr>
        <w:ind w:right="-650"/>
      </w:pPr>
    </w:p>
    <w:p w:rsidR="00701AC3" w:rsidRPr="00AD03A0" w:rsidRDefault="00701AC3" w:rsidP="00E8322E">
      <w:pPr>
        <w:numPr>
          <w:ilvl w:val="1"/>
          <w:numId w:val="80"/>
        </w:numPr>
        <w:autoSpaceDE/>
        <w:autoSpaceDN/>
        <w:ind w:right="-650"/>
        <w:jc w:val="both"/>
      </w:pPr>
      <w:r w:rsidRPr="00AD03A0">
        <w:t>Schools are responsible for significant amounts of public expenditure, form</w:t>
      </w:r>
      <w:r>
        <w:t>ing</w:t>
      </w:r>
      <w:r w:rsidRPr="00AD03A0">
        <w:t xml:space="preserve"> part of local authorities who are required to prepare statements of internal control and receive Dedicated Schools Grant from the </w:t>
      </w:r>
      <w:proofErr w:type="spellStart"/>
      <w:r w:rsidRPr="00AD03A0">
        <w:t>D</w:t>
      </w:r>
      <w:r>
        <w:t>fE</w:t>
      </w:r>
      <w:proofErr w:type="spellEnd"/>
      <w:r>
        <w:t>,</w:t>
      </w:r>
      <w:r w:rsidRPr="00AD03A0">
        <w:t xml:space="preserve"> who are also required to prepare statements of internal control. Thus, as part of the chain of accountability for their public funds it is logical that schools should also be required to prepare statements of internal control. As most schools do not have their own formal accounts and external audit reports, the statement of internal control in this context will refer to the financial performance set out in the school’s Consistent Financial Reporting (CFR) return and the one page Financial Summary derived from it.</w:t>
      </w:r>
    </w:p>
    <w:p w:rsidR="00701AC3" w:rsidRPr="00BE6D11" w:rsidRDefault="00701AC3" w:rsidP="00701AC3">
      <w:pPr>
        <w:ind w:right="-650"/>
      </w:pPr>
    </w:p>
    <w:p w:rsidR="00701AC3" w:rsidRPr="00AD03A0" w:rsidRDefault="00701AC3" w:rsidP="00E8322E">
      <w:pPr>
        <w:numPr>
          <w:ilvl w:val="1"/>
          <w:numId w:val="80"/>
        </w:numPr>
        <w:autoSpaceDE/>
        <w:autoSpaceDN/>
        <w:ind w:right="-650"/>
        <w:jc w:val="both"/>
      </w:pPr>
      <w:r w:rsidRPr="00AD03A0">
        <w:t xml:space="preserve">The statement set out in this guide is similar in concept to those used in both local authorities and in central government but has been simplified for use in schools to reflect the comparatively smaller scale of financial activity and consequently the financial expertise available. The SIC is primarily a factual statement setting out the processes that are in place to ensure effective financial management of the school and its resources. Discussion of the draft SIC by the Governing Body, and its </w:t>
      </w:r>
      <w:r w:rsidRPr="00AD03A0">
        <w:lastRenderedPageBreak/>
        <w:t xml:space="preserve">ultimate signature by the Head Teacher and key Governors, demonstrates that they acknowledge responsibility for financial management of the school and take that responsibility seriously. </w:t>
      </w:r>
    </w:p>
    <w:p w:rsidR="00701AC3" w:rsidRPr="00BE6D11" w:rsidRDefault="00701AC3" w:rsidP="00701AC3">
      <w:pPr>
        <w:ind w:right="-650"/>
      </w:pPr>
    </w:p>
    <w:p w:rsidR="00701AC3" w:rsidRPr="0051360A" w:rsidRDefault="00701AC3" w:rsidP="00E8322E">
      <w:pPr>
        <w:pStyle w:val="BodyText2"/>
        <w:numPr>
          <w:ilvl w:val="1"/>
          <w:numId w:val="80"/>
        </w:numPr>
        <w:autoSpaceDE/>
        <w:autoSpaceDN/>
        <w:spacing w:after="0" w:line="240" w:lineRule="auto"/>
        <w:jc w:val="both"/>
      </w:pPr>
      <w:r w:rsidRPr="0051360A">
        <w:t xml:space="preserve">The SIC requires a view to be taken on whether the signatories “are satisfied that the internal control systems in operation at the school during the year were adequate and effective”. While this may seem onerous, it should not require much additional work at all as the basis upon which it is signed is explained and </w:t>
      </w:r>
      <w:r w:rsidRPr="0051360A">
        <w:rPr>
          <w:b/>
        </w:rPr>
        <w:t>the assurance to be given is “reasonable” and not “absolute”.</w:t>
      </w:r>
      <w:r w:rsidRPr="0051360A">
        <w:t xml:space="preserve"> The first is dealt with by describing processes and reviews which should be part of normal school operations and represent the good practice required by the Schools Financial Value Standard (SFVS) The second recognises that statements of this type can never give “absolute” assurance as internal control systems, no matter how sophisticated, can never prevent or detect all errors or irregularities. For example, if key staff were really determined to collude improperly and engage in fraudulent practice, they could get around most internal control systems.</w:t>
      </w:r>
    </w:p>
    <w:p w:rsidR="00701AC3" w:rsidRPr="00AD03A0" w:rsidRDefault="00701AC3" w:rsidP="00701AC3">
      <w:pPr>
        <w:spacing w:line="360" w:lineRule="auto"/>
        <w:ind w:right="-650"/>
      </w:pPr>
    </w:p>
    <w:p w:rsidR="00701AC3" w:rsidRPr="00AD03A0" w:rsidRDefault="00701AC3" w:rsidP="00701AC3">
      <w:pPr>
        <w:spacing w:line="360" w:lineRule="auto"/>
        <w:ind w:right="-650"/>
        <w:rPr>
          <w:b/>
        </w:rPr>
      </w:pPr>
      <w:r w:rsidRPr="00AD03A0">
        <w:rPr>
          <w:b/>
        </w:rPr>
        <w:t>2</w:t>
      </w:r>
      <w:r w:rsidRPr="00AD03A0">
        <w:rPr>
          <w:b/>
        </w:rPr>
        <w:tab/>
        <w:t>Transparency</w:t>
      </w:r>
    </w:p>
    <w:p w:rsidR="00701AC3" w:rsidRPr="00BE6D11" w:rsidRDefault="00701AC3" w:rsidP="0051360A">
      <w:pPr>
        <w:pStyle w:val="BlockText"/>
        <w:ind w:left="720" w:right="-2" w:hanging="720"/>
        <w:jc w:val="both"/>
      </w:pPr>
      <w:r w:rsidRPr="00AD03A0">
        <w:t xml:space="preserve">2.1 </w:t>
      </w:r>
      <w:r w:rsidRPr="00AD03A0">
        <w:tab/>
        <w:t>Taken in conjunction with the CFR Re</w:t>
      </w:r>
      <w:r w:rsidR="0051360A">
        <w:t>turn, the SIC will provide the S</w:t>
      </w:r>
      <w:r w:rsidRPr="00AD03A0">
        <w:t xml:space="preserve">151 Officer at the local authority with assurance that the funds managed by a school have been properly controlled and accounted for. </w:t>
      </w:r>
    </w:p>
    <w:p w:rsidR="00701AC3" w:rsidRPr="0051360A" w:rsidRDefault="00701AC3" w:rsidP="0051360A">
      <w:pPr>
        <w:pStyle w:val="Heading1"/>
        <w:ind w:left="720" w:hanging="720"/>
      </w:pPr>
      <w:r w:rsidRPr="0051360A">
        <w:t>2.2</w:t>
      </w:r>
      <w:r w:rsidRPr="0051360A">
        <w:tab/>
        <w:t>Furthermore, making this statement available to parents who request it serves to show that the school’s financial man</w:t>
      </w:r>
      <w:r w:rsidR="0051360A" w:rsidRPr="0051360A">
        <w:t>agement is open and transparent</w:t>
      </w:r>
    </w:p>
    <w:p w:rsidR="00701AC3" w:rsidRPr="00AD03A0" w:rsidRDefault="00701AC3" w:rsidP="00701AC3">
      <w:pPr>
        <w:pStyle w:val="Heading4"/>
        <w:tabs>
          <w:tab w:val="left" w:pos="720"/>
        </w:tabs>
        <w:ind w:left="720" w:hanging="720"/>
        <w:jc w:val="both"/>
        <w:rPr>
          <w:rFonts w:eastAsia="Arial Unicode MS"/>
          <w:sz w:val="24"/>
          <w:lang w:val="en-US"/>
        </w:rPr>
      </w:pPr>
      <w:r w:rsidRPr="00AD03A0">
        <w:rPr>
          <w:sz w:val="24"/>
          <w:lang w:val="en-US"/>
        </w:rPr>
        <w:t>3</w:t>
      </w:r>
      <w:r w:rsidRPr="00AD03A0">
        <w:rPr>
          <w:sz w:val="24"/>
          <w:lang w:val="en-US"/>
        </w:rPr>
        <w:tab/>
        <w:t>The Format of the Statement</w:t>
      </w:r>
    </w:p>
    <w:p w:rsidR="00701AC3" w:rsidRPr="0051360A" w:rsidRDefault="00701AC3" w:rsidP="00701AC3">
      <w:pPr>
        <w:tabs>
          <w:tab w:val="left" w:pos="720"/>
        </w:tabs>
        <w:ind w:left="720" w:hanging="720"/>
        <w:jc w:val="both"/>
        <w:rPr>
          <w:b/>
          <w:sz w:val="16"/>
          <w:szCs w:val="16"/>
        </w:rPr>
      </w:pPr>
    </w:p>
    <w:p w:rsidR="00701AC3" w:rsidRDefault="00701AC3" w:rsidP="0051360A">
      <w:pPr>
        <w:pStyle w:val="Heading1"/>
        <w:ind w:left="720" w:hanging="720"/>
        <w:jc w:val="both"/>
      </w:pPr>
      <w:r w:rsidRPr="0051360A">
        <w:t>3.1</w:t>
      </w:r>
      <w:r w:rsidRPr="0051360A">
        <w:tab/>
        <w:t>The SIC is designed to be brief, but informative.  The specimen statement is shown at Appendix 1 and contains five paragraphs:</w:t>
      </w:r>
    </w:p>
    <w:p w:rsidR="0051360A" w:rsidRPr="0051360A" w:rsidRDefault="0051360A" w:rsidP="0051360A"/>
    <w:p w:rsidR="00701AC3" w:rsidRDefault="00701AC3" w:rsidP="00E8322E">
      <w:pPr>
        <w:pStyle w:val="BodyText2"/>
        <w:numPr>
          <w:ilvl w:val="0"/>
          <w:numId w:val="75"/>
        </w:numPr>
        <w:tabs>
          <w:tab w:val="clear" w:pos="360"/>
          <w:tab w:val="num" w:pos="1260"/>
        </w:tabs>
        <w:autoSpaceDE/>
        <w:autoSpaceDN/>
        <w:spacing w:after="0" w:line="240" w:lineRule="auto"/>
        <w:ind w:left="1260" w:hanging="540"/>
        <w:jc w:val="both"/>
      </w:pPr>
      <w:r w:rsidRPr="0051360A">
        <w:rPr>
          <w:b/>
        </w:rPr>
        <w:t>Paragraph 1</w:t>
      </w:r>
      <w:r w:rsidRPr="0051360A">
        <w:t xml:space="preserve"> explains the Governing Body’s responsibilities.  To achieve the SFVS, each school will be expected to use the wording given in the specimen statement (Appendix 1).</w:t>
      </w:r>
    </w:p>
    <w:p w:rsidR="0051360A" w:rsidRPr="0051360A" w:rsidRDefault="0051360A" w:rsidP="0051360A">
      <w:pPr>
        <w:pStyle w:val="BodyText2"/>
        <w:autoSpaceDE/>
        <w:autoSpaceDN/>
        <w:spacing w:after="0" w:line="240" w:lineRule="auto"/>
        <w:ind w:left="1260"/>
        <w:jc w:val="both"/>
      </w:pPr>
    </w:p>
    <w:p w:rsidR="00701AC3" w:rsidRDefault="00701AC3" w:rsidP="00E8322E">
      <w:pPr>
        <w:numPr>
          <w:ilvl w:val="0"/>
          <w:numId w:val="75"/>
        </w:numPr>
        <w:tabs>
          <w:tab w:val="clear" w:pos="360"/>
          <w:tab w:val="num" w:pos="1260"/>
        </w:tabs>
        <w:autoSpaceDE/>
        <w:autoSpaceDN/>
        <w:ind w:left="1260" w:hanging="540"/>
        <w:jc w:val="both"/>
      </w:pPr>
      <w:r w:rsidRPr="00AD03A0">
        <w:rPr>
          <w:b/>
        </w:rPr>
        <w:t>Paragraph 2</w:t>
      </w:r>
      <w:r w:rsidRPr="00AD03A0">
        <w:t xml:space="preserve"> explains the limitations of control systems. This wording is important because it aims to make it clear to the reader that “absolute” assurance cannot be given and is no</w:t>
      </w:r>
      <w:r>
        <w:t>t expected. To achieve the SFVS</w:t>
      </w:r>
      <w:r w:rsidRPr="00AD03A0">
        <w:t>,</w:t>
      </w:r>
      <w:r w:rsidRPr="00AD03A0">
        <w:rPr>
          <w:i/>
        </w:rPr>
        <w:t xml:space="preserve"> </w:t>
      </w:r>
      <w:r w:rsidRPr="00AD03A0">
        <w:t xml:space="preserve">each school will be expected to use the wording given in the specimen statement (Appendix 1).  </w:t>
      </w:r>
    </w:p>
    <w:p w:rsidR="00701AC3" w:rsidRDefault="00701AC3" w:rsidP="00701AC3">
      <w:pPr>
        <w:jc w:val="both"/>
      </w:pPr>
    </w:p>
    <w:p w:rsidR="00701AC3" w:rsidRDefault="00701AC3" w:rsidP="00E8322E">
      <w:pPr>
        <w:numPr>
          <w:ilvl w:val="0"/>
          <w:numId w:val="75"/>
        </w:numPr>
        <w:tabs>
          <w:tab w:val="clear" w:pos="360"/>
          <w:tab w:val="num" w:pos="1260"/>
        </w:tabs>
        <w:autoSpaceDE/>
        <w:autoSpaceDN/>
        <w:ind w:left="1260" w:hanging="540"/>
        <w:jc w:val="both"/>
      </w:pPr>
      <w:r w:rsidRPr="00AD03A0">
        <w:rPr>
          <w:b/>
        </w:rPr>
        <w:t>Paragraph 3</w:t>
      </w:r>
      <w:r w:rsidRPr="00AD03A0">
        <w:t xml:space="preserve"> explains how the Governing Body has satisfied itself that controls are adequate before its representative agrees to sign the </w:t>
      </w:r>
      <w:r>
        <w:t>statement.  To achieve the SFVS</w:t>
      </w:r>
      <w:r w:rsidRPr="00AD03A0">
        <w:t>, each school will be expected to use the wording given in the specimen statement (Appendix 1) as a minimum. It may be that the Governing Body has carried out additional steps and may wish to add those to this paragraph of the SIC.</w:t>
      </w:r>
    </w:p>
    <w:p w:rsidR="00701AC3" w:rsidRPr="00AD03A0" w:rsidRDefault="00701AC3" w:rsidP="00701AC3">
      <w:pPr>
        <w:ind w:left="720"/>
        <w:jc w:val="both"/>
      </w:pPr>
    </w:p>
    <w:p w:rsidR="00701AC3" w:rsidRPr="00BE6D11" w:rsidRDefault="00701AC3" w:rsidP="00E8322E">
      <w:pPr>
        <w:numPr>
          <w:ilvl w:val="0"/>
          <w:numId w:val="75"/>
        </w:numPr>
        <w:tabs>
          <w:tab w:val="clear" w:pos="360"/>
          <w:tab w:val="num" w:pos="1260"/>
        </w:tabs>
        <w:autoSpaceDE/>
        <w:autoSpaceDN/>
        <w:ind w:left="1260" w:hanging="540"/>
        <w:jc w:val="both"/>
        <w:rPr>
          <w:b/>
        </w:rPr>
      </w:pPr>
      <w:r w:rsidRPr="00AD03A0">
        <w:rPr>
          <w:b/>
        </w:rPr>
        <w:t>Paragraph 4</w:t>
      </w:r>
      <w:r w:rsidRPr="00AD03A0">
        <w:t xml:space="preserve"> states that the Governing Body is satisfied that internal controls at the school were adequate during the year, assuming this to be </w:t>
      </w:r>
      <w:r w:rsidRPr="00AD03A0">
        <w:lastRenderedPageBreak/>
        <w:t>the case.  If the Governors are not satisfied about the adequacy of key internal controls, they should list briefly any serious</w:t>
      </w:r>
      <w:r>
        <w:t xml:space="preserve"> </w:t>
      </w:r>
      <w:r w:rsidRPr="00AD03A0">
        <w:t>/</w:t>
      </w:r>
      <w:r>
        <w:t xml:space="preserve"> </w:t>
      </w:r>
      <w:r w:rsidRPr="00AD03A0">
        <w:t>high priority control weaknesses</w:t>
      </w:r>
      <w:r>
        <w:t>.</w:t>
      </w:r>
    </w:p>
    <w:p w:rsidR="00701AC3" w:rsidRPr="00AD03A0" w:rsidRDefault="00701AC3" w:rsidP="00701AC3">
      <w:pPr>
        <w:ind w:left="720"/>
        <w:jc w:val="both"/>
        <w:rPr>
          <w:b/>
        </w:rPr>
      </w:pPr>
    </w:p>
    <w:p w:rsidR="00701AC3" w:rsidRPr="00AD03A0" w:rsidRDefault="00701AC3" w:rsidP="00E8322E">
      <w:pPr>
        <w:numPr>
          <w:ilvl w:val="0"/>
          <w:numId w:val="75"/>
        </w:numPr>
        <w:tabs>
          <w:tab w:val="clear" w:pos="360"/>
          <w:tab w:val="num" w:pos="1260"/>
        </w:tabs>
        <w:autoSpaceDE/>
        <w:autoSpaceDN/>
        <w:ind w:left="1260" w:hanging="540"/>
        <w:jc w:val="both"/>
        <w:rPr>
          <w:b/>
        </w:rPr>
      </w:pPr>
      <w:r w:rsidRPr="00AD03A0">
        <w:rPr>
          <w:b/>
        </w:rPr>
        <w:t xml:space="preserve">Paragraph 5 </w:t>
      </w:r>
      <w:r w:rsidRPr="00AD03A0">
        <w:t>is where planned action to improve the control system is disclosed.  Such disclosure is normally only needed if Governors have expressed in paragraph 4</w:t>
      </w:r>
      <w:r>
        <w:t xml:space="preserve"> </w:t>
      </w:r>
      <w:r w:rsidRPr="00AD03A0">
        <w:t>concern about the adequacy of any of the controls</w:t>
      </w:r>
      <w:r>
        <w:t>.</w:t>
      </w:r>
    </w:p>
    <w:p w:rsidR="00701AC3" w:rsidRPr="00AD03A0" w:rsidRDefault="00701AC3" w:rsidP="00701AC3">
      <w:pPr>
        <w:tabs>
          <w:tab w:val="left" w:pos="540"/>
        </w:tabs>
        <w:jc w:val="both"/>
      </w:pPr>
    </w:p>
    <w:p w:rsidR="00701AC3" w:rsidRPr="00AD03A0" w:rsidRDefault="00701AC3" w:rsidP="00701AC3">
      <w:pPr>
        <w:tabs>
          <w:tab w:val="left" w:pos="720"/>
        </w:tabs>
        <w:ind w:left="720" w:hanging="720"/>
        <w:jc w:val="both"/>
      </w:pPr>
      <w:r w:rsidRPr="00AD03A0">
        <w:t>3.2</w:t>
      </w:r>
      <w:r w:rsidRPr="00AD03A0">
        <w:tab/>
        <w:t xml:space="preserve">The specimen statement is </w:t>
      </w:r>
      <w:r>
        <w:t xml:space="preserve">attached as </w:t>
      </w:r>
      <w:r w:rsidRPr="00BE6D11">
        <w:rPr>
          <w:b/>
        </w:rPr>
        <w:t>Appendix 1</w:t>
      </w:r>
      <w:r>
        <w:t xml:space="preserve"> and can</w:t>
      </w:r>
      <w:r w:rsidRPr="00AD03A0">
        <w:t xml:space="preserve"> be tailored for school use</w:t>
      </w:r>
      <w:r>
        <w:t>, subject to the minimum wording requirements previously clarified.</w:t>
      </w:r>
    </w:p>
    <w:p w:rsidR="00701AC3" w:rsidRPr="009719A4" w:rsidRDefault="00701AC3" w:rsidP="009719A4">
      <w:pPr>
        <w:tabs>
          <w:tab w:val="left" w:pos="1080"/>
        </w:tabs>
        <w:jc w:val="both"/>
      </w:pPr>
      <w:r w:rsidRPr="00AD03A0">
        <w:tab/>
      </w:r>
    </w:p>
    <w:p w:rsidR="00701AC3" w:rsidRPr="00AD03A0" w:rsidRDefault="00701AC3" w:rsidP="00701AC3">
      <w:pPr>
        <w:tabs>
          <w:tab w:val="left" w:pos="720"/>
        </w:tabs>
        <w:ind w:left="720" w:hanging="720"/>
        <w:jc w:val="both"/>
        <w:rPr>
          <w:b/>
        </w:rPr>
      </w:pPr>
      <w:r w:rsidRPr="00AD03A0">
        <w:rPr>
          <w:b/>
        </w:rPr>
        <w:t>4</w:t>
      </w:r>
      <w:r w:rsidRPr="00AD03A0">
        <w:rPr>
          <w:b/>
        </w:rPr>
        <w:tab/>
        <w:t>Deciding Whether to Disclose a Weakness at Paragraph Four</w:t>
      </w:r>
    </w:p>
    <w:p w:rsidR="00701AC3" w:rsidRPr="00BE6D11" w:rsidRDefault="00701AC3" w:rsidP="00701AC3">
      <w:pPr>
        <w:pStyle w:val="BodyText"/>
        <w:tabs>
          <w:tab w:val="left" w:pos="540"/>
        </w:tabs>
        <w:ind w:left="540" w:hanging="540"/>
      </w:pPr>
    </w:p>
    <w:p w:rsidR="00701AC3" w:rsidRPr="00AD03A0" w:rsidRDefault="00701AC3" w:rsidP="00701AC3">
      <w:pPr>
        <w:pStyle w:val="BodyText"/>
        <w:ind w:left="720" w:hanging="720"/>
      </w:pPr>
      <w:r w:rsidRPr="00AD03A0">
        <w:t>4.1</w:t>
      </w:r>
      <w:r w:rsidRPr="00AD03A0">
        <w:tab/>
        <w:t>When deciding whether or not to disclose that a particular control is inadequate, Governors should take into account all the relevant information available to them, and also consider:</w:t>
      </w:r>
    </w:p>
    <w:p w:rsidR="00701AC3" w:rsidRPr="00BE6D11" w:rsidRDefault="00701AC3" w:rsidP="00701AC3">
      <w:pPr>
        <w:pStyle w:val="BodyText"/>
        <w:tabs>
          <w:tab w:val="left" w:pos="540"/>
        </w:tabs>
      </w:pPr>
    </w:p>
    <w:p w:rsidR="00701AC3" w:rsidRPr="00AD03A0" w:rsidRDefault="00701AC3" w:rsidP="00E8322E">
      <w:pPr>
        <w:pStyle w:val="BodyText"/>
        <w:numPr>
          <w:ilvl w:val="0"/>
          <w:numId w:val="76"/>
        </w:numPr>
        <w:tabs>
          <w:tab w:val="clear" w:pos="397"/>
          <w:tab w:val="num" w:pos="1260"/>
        </w:tabs>
        <w:autoSpaceDE/>
        <w:autoSpaceDN/>
        <w:ind w:left="1260" w:hanging="540"/>
      </w:pPr>
      <w:r w:rsidRPr="00AD03A0">
        <w:t>how likely is the risk, i.e. to what extent the inadequacy of the control(s) puts the school at risk</w:t>
      </w:r>
    </w:p>
    <w:p w:rsidR="00701AC3" w:rsidRPr="00AD03A0" w:rsidRDefault="00701AC3" w:rsidP="00E8322E">
      <w:pPr>
        <w:pStyle w:val="BodyText"/>
        <w:numPr>
          <w:ilvl w:val="0"/>
          <w:numId w:val="76"/>
        </w:numPr>
        <w:tabs>
          <w:tab w:val="clear" w:pos="397"/>
          <w:tab w:val="num" w:pos="1260"/>
        </w:tabs>
        <w:autoSpaceDE/>
        <w:autoSpaceDN/>
        <w:ind w:left="1260" w:hanging="540"/>
      </w:pPr>
      <w:proofErr w:type="gramStart"/>
      <w:r w:rsidRPr="00AD03A0">
        <w:t>the</w:t>
      </w:r>
      <w:proofErr w:type="gramEnd"/>
      <w:r w:rsidRPr="00AD03A0">
        <w:t xml:space="preserve"> likely impact of the risk on the school if it occurred, for example on the school’s financial position, ability to function, reputation etc.</w:t>
      </w:r>
    </w:p>
    <w:p w:rsidR="00701AC3" w:rsidRPr="00AD03A0" w:rsidRDefault="00701AC3" w:rsidP="00E8322E">
      <w:pPr>
        <w:pStyle w:val="BodyText"/>
        <w:numPr>
          <w:ilvl w:val="0"/>
          <w:numId w:val="76"/>
        </w:numPr>
        <w:tabs>
          <w:tab w:val="clear" w:pos="397"/>
          <w:tab w:val="num" w:pos="1260"/>
        </w:tabs>
        <w:autoSpaceDE/>
        <w:autoSpaceDN/>
        <w:ind w:left="1260" w:hanging="540"/>
      </w:pPr>
      <w:r w:rsidRPr="00AD03A0">
        <w:t>the cost of any action needed to reduce the level of risk posed</w:t>
      </w:r>
    </w:p>
    <w:p w:rsidR="00701AC3" w:rsidRPr="00AD03A0" w:rsidRDefault="00701AC3" w:rsidP="00E8322E">
      <w:pPr>
        <w:pStyle w:val="BodyText"/>
        <w:numPr>
          <w:ilvl w:val="0"/>
          <w:numId w:val="76"/>
        </w:numPr>
        <w:tabs>
          <w:tab w:val="clear" w:pos="397"/>
          <w:tab w:val="num" w:pos="1260"/>
        </w:tabs>
        <w:autoSpaceDE/>
        <w:autoSpaceDN/>
        <w:ind w:left="1260" w:hanging="540"/>
      </w:pPr>
      <w:proofErr w:type="gramStart"/>
      <w:r w:rsidRPr="00AD03A0">
        <w:t>whether</w:t>
      </w:r>
      <w:proofErr w:type="gramEnd"/>
      <w:r w:rsidRPr="00AD03A0">
        <w:t xml:space="preserve"> this cost is justified and proportionate given the risk perceived</w:t>
      </w:r>
      <w:r>
        <w:t>.</w:t>
      </w:r>
    </w:p>
    <w:p w:rsidR="00701AC3" w:rsidRPr="00AD03A0" w:rsidRDefault="00701AC3" w:rsidP="00701AC3">
      <w:pPr>
        <w:pStyle w:val="BodyText"/>
      </w:pPr>
    </w:p>
    <w:p w:rsidR="00701AC3" w:rsidRPr="00BE6D11" w:rsidRDefault="00701AC3" w:rsidP="009719A4">
      <w:pPr>
        <w:pStyle w:val="BodyText"/>
        <w:rPr>
          <w:b/>
          <w:i/>
        </w:rPr>
      </w:pPr>
    </w:p>
    <w:p w:rsidR="00701AC3" w:rsidRPr="00AD03A0" w:rsidRDefault="00701AC3" w:rsidP="00701AC3">
      <w:pPr>
        <w:pStyle w:val="BodyText"/>
        <w:ind w:left="720" w:hanging="720"/>
      </w:pPr>
      <w:r>
        <w:t>4.2</w:t>
      </w:r>
      <w:r w:rsidRPr="00AD03A0">
        <w:tab/>
        <w:t xml:space="preserve">Figure 1 </w:t>
      </w:r>
      <w:r>
        <w:t xml:space="preserve">on the next page </w:t>
      </w:r>
      <w:r w:rsidRPr="00AD03A0">
        <w:t>illustrates the dynamic relationship between the likelihood of a risk occurring and its potential impact.  Internal auditors commonly use such an approach to assess how critical their audit findings are.  However, some caution is needed as their terminology varies (some using only three categories of priority or risk, i.e. high, medium and low, while others may use four or five categories)</w:t>
      </w:r>
      <w:proofErr w:type="gramStart"/>
      <w:r w:rsidRPr="00AD03A0">
        <w:t>,</w:t>
      </w:r>
      <w:proofErr w:type="gramEnd"/>
      <w:r w:rsidRPr="00AD03A0">
        <w:t xml:space="preserve"> hence the period within which corrective action is to be taken has also been included in the figure below to help ensure consistency. Head Teachers and school Governors may, therefore, wish to rank the control weaknesses they or an internal auditor have identified in terms of gravity of the risk they pose to the school.  </w:t>
      </w:r>
    </w:p>
    <w:p w:rsidR="00701AC3" w:rsidRPr="00BE6D11" w:rsidRDefault="00701AC3" w:rsidP="00701AC3">
      <w:pPr>
        <w:pStyle w:val="BodyText"/>
        <w:tabs>
          <w:tab w:val="num" w:pos="540"/>
        </w:tabs>
        <w:ind w:left="540" w:hanging="540"/>
        <w:rPr>
          <w:b/>
        </w:rPr>
      </w:pPr>
    </w:p>
    <w:p w:rsidR="00701AC3" w:rsidRDefault="00701AC3" w:rsidP="00701AC3">
      <w:pPr>
        <w:pStyle w:val="BodyText"/>
        <w:ind w:left="720" w:hanging="720"/>
      </w:pPr>
      <w:r>
        <w:t xml:space="preserve">4.3 </w:t>
      </w:r>
      <w:r>
        <w:tab/>
      </w:r>
      <w:r w:rsidRPr="00AD03A0">
        <w:t xml:space="preserve">A note of caution is necessary. A matrix such as </w:t>
      </w:r>
      <w:r>
        <w:t>F</w:t>
      </w:r>
      <w:r w:rsidRPr="00AD03A0">
        <w:t>igure 1 cannot substitute for the use of informed judgement, by experienced professionals, about the importance of a particular control weakness. Therefore, if the school is uncertain about the gravity of a particular weakness in the control system it should first involve the relevant staff at the school in a discussion about the weakness</w:t>
      </w:r>
      <w:r>
        <w:t>,</w:t>
      </w:r>
      <w:r w:rsidRPr="00AD03A0">
        <w:t xml:space="preserve"> and if uncertainty remains it should contact the internal audit section at its Local Authority for advice.</w:t>
      </w:r>
    </w:p>
    <w:p w:rsidR="00701AC3" w:rsidRDefault="00701AC3" w:rsidP="00701AC3">
      <w:pPr>
        <w:pStyle w:val="BodyText"/>
      </w:pPr>
    </w:p>
    <w:p w:rsidR="00701AC3" w:rsidRDefault="00701AC3" w:rsidP="00701AC3">
      <w:pPr>
        <w:pStyle w:val="BodyText"/>
      </w:pPr>
    </w:p>
    <w:p w:rsidR="00701AC3" w:rsidRDefault="00701AC3" w:rsidP="00701AC3">
      <w:pPr>
        <w:pStyle w:val="BodyText"/>
      </w:pPr>
    </w:p>
    <w:p w:rsidR="00701AC3" w:rsidRDefault="00701AC3" w:rsidP="00701AC3">
      <w:pPr>
        <w:pStyle w:val="BodyText"/>
      </w:pPr>
    </w:p>
    <w:p w:rsidR="00E8322E" w:rsidRDefault="00E8322E" w:rsidP="00701AC3">
      <w:pPr>
        <w:pStyle w:val="BodyText"/>
      </w:pPr>
    </w:p>
    <w:p w:rsidR="00E8322E" w:rsidRDefault="00E8322E" w:rsidP="00701AC3">
      <w:pPr>
        <w:pStyle w:val="BodyText"/>
      </w:pPr>
    </w:p>
    <w:p w:rsidR="00E8322E" w:rsidRDefault="00E8322E" w:rsidP="00701AC3">
      <w:pPr>
        <w:pStyle w:val="BodyText"/>
      </w:pPr>
    </w:p>
    <w:p w:rsidR="00E8322E" w:rsidRPr="00AD03A0" w:rsidRDefault="00E8322E" w:rsidP="00701AC3">
      <w:pPr>
        <w:pStyle w:val="BodyTex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520"/>
        <w:gridCol w:w="516"/>
        <w:gridCol w:w="2004"/>
        <w:gridCol w:w="378"/>
        <w:gridCol w:w="2382"/>
      </w:tblGrid>
      <w:tr w:rsidR="00701AC3" w:rsidRPr="00AD03A0" w:rsidTr="00624741">
        <w:trPr>
          <w:trHeight w:val="400"/>
        </w:trPr>
        <w:tc>
          <w:tcPr>
            <w:tcW w:w="1728" w:type="dxa"/>
            <w:vMerge w:val="restart"/>
            <w:shd w:val="pct25" w:color="auto" w:fill="FFFFFF"/>
          </w:tcPr>
          <w:p w:rsidR="00701AC3" w:rsidRPr="00AD03A0" w:rsidRDefault="00701AC3" w:rsidP="00624741">
            <w:pPr>
              <w:pStyle w:val="BodyText"/>
              <w:spacing w:before="96" w:after="96"/>
              <w:jc w:val="left"/>
              <w:rPr>
                <w:b/>
              </w:rPr>
            </w:pPr>
            <w:r w:rsidRPr="00AD03A0">
              <w:rPr>
                <w:b/>
              </w:rPr>
              <w:t>Likelihood of risk arising from the weakness</w:t>
            </w:r>
          </w:p>
        </w:tc>
        <w:tc>
          <w:tcPr>
            <w:tcW w:w="3036" w:type="dxa"/>
            <w:gridSpan w:val="2"/>
            <w:tcBorders>
              <w:right w:val="nil"/>
            </w:tcBorders>
            <w:shd w:val="pct25" w:color="auto" w:fill="FFFFFF"/>
          </w:tcPr>
          <w:p w:rsidR="00701AC3" w:rsidRPr="00AD03A0" w:rsidRDefault="00701AC3" w:rsidP="00624741">
            <w:pPr>
              <w:pStyle w:val="BodyText"/>
              <w:spacing w:before="96" w:after="96"/>
              <w:jc w:val="left"/>
              <w:rPr>
                <w:b/>
              </w:rPr>
            </w:pPr>
          </w:p>
        </w:tc>
        <w:tc>
          <w:tcPr>
            <w:tcW w:w="2382" w:type="dxa"/>
            <w:gridSpan w:val="2"/>
            <w:tcBorders>
              <w:left w:val="nil"/>
              <w:right w:val="nil"/>
            </w:tcBorders>
            <w:shd w:val="pct25" w:color="auto" w:fill="FFFFFF"/>
          </w:tcPr>
          <w:p w:rsidR="00701AC3" w:rsidRPr="00AD03A0" w:rsidRDefault="00701AC3" w:rsidP="00624741">
            <w:pPr>
              <w:pStyle w:val="BodyText"/>
              <w:spacing w:before="96" w:after="96"/>
              <w:jc w:val="left"/>
              <w:rPr>
                <w:b/>
              </w:rPr>
            </w:pPr>
            <w:r w:rsidRPr="00AD03A0">
              <w:rPr>
                <w:b/>
              </w:rPr>
              <w:t>Degree of Impact</w:t>
            </w:r>
          </w:p>
        </w:tc>
        <w:tc>
          <w:tcPr>
            <w:tcW w:w="2382" w:type="dxa"/>
            <w:tcBorders>
              <w:left w:val="nil"/>
            </w:tcBorders>
            <w:shd w:val="pct25" w:color="auto" w:fill="FFFFFF"/>
          </w:tcPr>
          <w:p w:rsidR="00701AC3" w:rsidRPr="00AD03A0" w:rsidRDefault="00701AC3" w:rsidP="00624741">
            <w:pPr>
              <w:pStyle w:val="BodyText"/>
              <w:spacing w:before="96" w:after="96"/>
              <w:jc w:val="left"/>
              <w:rPr>
                <w:b/>
              </w:rPr>
            </w:pPr>
          </w:p>
        </w:tc>
      </w:tr>
      <w:tr w:rsidR="00701AC3" w:rsidRPr="00AD03A0" w:rsidTr="00624741">
        <w:trPr>
          <w:trHeight w:val="478"/>
        </w:trPr>
        <w:tc>
          <w:tcPr>
            <w:tcW w:w="1728" w:type="dxa"/>
            <w:vMerge/>
            <w:shd w:val="pct25" w:color="auto" w:fill="FFFFFF"/>
          </w:tcPr>
          <w:p w:rsidR="00701AC3" w:rsidRPr="00AD03A0" w:rsidRDefault="00701AC3" w:rsidP="00624741">
            <w:pPr>
              <w:pStyle w:val="BodyText"/>
              <w:spacing w:before="96" w:after="96"/>
              <w:jc w:val="left"/>
              <w:rPr>
                <w:b/>
              </w:rPr>
            </w:pPr>
          </w:p>
        </w:tc>
        <w:tc>
          <w:tcPr>
            <w:tcW w:w="2520" w:type="dxa"/>
            <w:tcBorders>
              <w:bottom w:val="nil"/>
            </w:tcBorders>
            <w:shd w:val="pct25" w:color="auto" w:fill="FFFFFF"/>
          </w:tcPr>
          <w:p w:rsidR="00701AC3" w:rsidRPr="00AD03A0" w:rsidRDefault="00701AC3" w:rsidP="00624741">
            <w:pPr>
              <w:pStyle w:val="BodyText"/>
              <w:spacing w:before="96" w:after="96"/>
              <w:jc w:val="left"/>
              <w:rPr>
                <w:b/>
              </w:rPr>
            </w:pPr>
            <w:r w:rsidRPr="00AD03A0">
              <w:rPr>
                <w:b/>
              </w:rPr>
              <w:t>Minimal</w:t>
            </w:r>
          </w:p>
        </w:tc>
        <w:tc>
          <w:tcPr>
            <w:tcW w:w="2520" w:type="dxa"/>
            <w:gridSpan w:val="2"/>
            <w:tcBorders>
              <w:bottom w:val="nil"/>
            </w:tcBorders>
            <w:shd w:val="pct25" w:color="auto" w:fill="FFFFFF"/>
          </w:tcPr>
          <w:p w:rsidR="00701AC3" w:rsidRPr="00AD03A0" w:rsidRDefault="00701AC3" w:rsidP="00624741">
            <w:pPr>
              <w:pStyle w:val="BodyText"/>
              <w:spacing w:before="96" w:after="96"/>
              <w:jc w:val="left"/>
              <w:rPr>
                <w:b/>
              </w:rPr>
            </w:pPr>
            <w:r w:rsidRPr="00AD03A0">
              <w:rPr>
                <w:b/>
              </w:rPr>
              <w:t>Moderate</w:t>
            </w:r>
          </w:p>
        </w:tc>
        <w:tc>
          <w:tcPr>
            <w:tcW w:w="2760" w:type="dxa"/>
            <w:gridSpan w:val="2"/>
            <w:tcBorders>
              <w:bottom w:val="nil"/>
            </w:tcBorders>
            <w:shd w:val="pct25" w:color="auto" w:fill="FFFFFF"/>
          </w:tcPr>
          <w:p w:rsidR="00701AC3" w:rsidRPr="00AD03A0" w:rsidRDefault="00701AC3" w:rsidP="00624741">
            <w:pPr>
              <w:pStyle w:val="BodyText"/>
              <w:spacing w:before="96" w:after="96"/>
              <w:jc w:val="left"/>
              <w:rPr>
                <w:b/>
              </w:rPr>
            </w:pPr>
            <w:r w:rsidRPr="00AD03A0">
              <w:rPr>
                <w:b/>
              </w:rPr>
              <w:t>Significant</w:t>
            </w:r>
          </w:p>
        </w:tc>
      </w:tr>
      <w:tr w:rsidR="00701AC3" w:rsidRPr="00AD03A0" w:rsidTr="00624741">
        <w:trPr>
          <w:cantSplit/>
          <w:trHeight w:val="460"/>
        </w:trPr>
        <w:tc>
          <w:tcPr>
            <w:tcW w:w="1728" w:type="dxa"/>
            <w:vMerge w:val="restart"/>
            <w:shd w:val="pct25" w:color="auto" w:fill="FFFFFF"/>
          </w:tcPr>
          <w:p w:rsidR="00701AC3" w:rsidRPr="00AD03A0" w:rsidRDefault="00701AC3" w:rsidP="00624741">
            <w:pPr>
              <w:pStyle w:val="BodyText"/>
              <w:spacing w:before="96" w:after="96"/>
              <w:jc w:val="left"/>
              <w:rPr>
                <w:b/>
              </w:rPr>
            </w:pPr>
          </w:p>
          <w:p w:rsidR="00701AC3" w:rsidRPr="00AD03A0" w:rsidRDefault="00701AC3" w:rsidP="00624741">
            <w:pPr>
              <w:pStyle w:val="BodyText"/>
              <w:spacing w:before="96" w:after="96"/>
              <w:jc w:val="left"/>
              <w:rPr>
                <w:b/>
              </w:rPr>
            </w:pPr>
            <w:r w:rsidRPr="00AD03A0">
              <w:rPr>
                <w:b/>
              </w:rPr>
              <w:t>Likely</w:t>
            </w:r>
          </w:p>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rsidRPr="00AD03A0">
              <w:t>Low/Medium Priority</w:t>
            </w:r>
            <w:r w:rsidRPr="00AD03A0">
              <w:rPr>
                <w:rStyle w:val="FootnoteReference"/>
              </w:rPr>
              <w:footnoteReference w:id="1"/>
            </w:r>
          </w:p>
        </w:tc>
        <w:tc>
          <w:tcPr>
            <w:tcW w:w="2520" w:type="dxa"/>
            <w:gridSpan w:val="2"/>
          </w:tcPr>
          <w:p w:rsidR="00701AC3" w:rsidRPr="00AD03A0" w:rsidRDefault="00701AC3" w:rsidP="00624741">
            <w:pPr>
              <w:pStyle w:val="BodyText"/>
              <w:spacing w:before="96" w:after="96"/>
              <w:jc w:val="left"/>
            </w:pPr>
            <w:r w:rsidRPr="00AD03A0">
              <w:t>High Priority</w:t>
            </w:r>
          </w:p>
        </w:tc>
        <w:tc>
          <w:tcPr>
            <w:tcW w:w="2760" w:type="dxa"/>
            <w:gridSpan w:val="2"/>
          </w:tcPr>
          <w:p w:rsidR="00701AC3" w:rsidRPr="00AD03A0" w:rsidRDefault="00701AC3" w:rsidP="00624741">
            <w:pPr>
              <w:pStyle w:val="BodyText"/>
              <w:spacing w:before="96" w:after="96"/>
              <w:jc w:val="left"/>
            </w:pPr>
            <w:r w:rsidRPr="00AD03A0">
              <w:t>Very High Priority</w:t>
            </w:r>
          </w:p>
        </w:tc>
      </w:tr>
      <w:tr w:rsidR="00701AC3" w:rsidRPr="00AD03A0" w:rsidTr="00624741">
        <w:trPr>
          <w:cantSplit/>
          <w:trHeight w:val="460"/>
        </w:trPr>
        <w:tc>
          <w:tcPr>
            <w:tcW w:w="1728" w:type="dxa"/>
            <w:vMerge/>
          </w:tcPr>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rsidRPr="00AD03A0">
              <w:t>Address within three to six months.</w:t>
            </w:r>
          </w:p>
        </w:tc>
        <w:tc>
          <w:tcPr>
            <w:tcW w:w="2520" w:type="dxa"/>
            <w:gridSpan w:val="2"/>
          </w:tcPr>
          <w:p w:rsidR="00701AC3" w:rsidRPr="00AD03A0" w:rsidRDefault="00701AC3" w:rsidP="00624741">
            <w:pPr>
              <w:pStyle w:val="BodyText"/>
              <w:spacing w:before="96" w:after="96"/>
              <w:jc w:val="left"/>
            </w:pPr>
            <w:r w:rsidRPr="00AD03A0">
              <w:t>Address urgently</w:t>
            </w:r>
            <w:r w:rsidRPr="00AD03A0">
              <w:rPr>
                <w:rStyle w:val="FootnoteReference"/>
              </w:rPr>
              <w:footnoteReference w:customMarkFollows="1" w:id="2"/>
              <w:t>2</w:t>
            </w:r>
          </w:p>
        </w:tc>
        <w:tc>
          <w:tcPr>
            <w:tcW w:w="2760" w:type="dxa"/>
            <w:gridSpan w:val="2"/>
          </w:tcPr>
          <w:p w:rsidR="00701AC3" w:rsidRPr="00AD03A0" w:rsidRDefault="00701AC3" w:rsidP="00624741">
            <w:pPr>
              <w:pStyle w:val="BodyText"/>
              <w:spacing w:before="96" w:after="96"/>
              <w:jc w:val="left"/>
            </w:pPr>
            <w:r w:rsidRPr="00AD03A0">
              <w:t>Address immediately</w:t>
            </w:r>
          </w:p>
        </w:tc>
      </w:tr>
      <w:tr w:rsidR="00701AC3" w:rsidRPr="00AD03A0" w:rsidTr="00624741">
        <w:trPr>
          <w:cantSplit/>
          <w:trHeight w:val="460"/>
        </w:trPr>
        <w:tc>
          <w:tcPr>
            <w:tcW w:w="1728" w:type="dxa"/>
            <w:vMerge/>
          </w:tcPr>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rsidRPr="00AD03A0">
              <w:t>Do not disclose in SIC</w:t>
            </w:r>
          </w:p>
        </w:tc>
        <w:tc>
          <w:tcPr>
            <w:tcW w:w="2520" w:type="dxa"/>
            <w:gridSpan w:val="2"/>
          </w:tcPr>
          <w:p w:rsidR="00701AC3" w:rsidRPr="00AD03A0" w:rsidRDefault="00701AC3" w:rsidP="00624741">
            <w:pPr>
              <w:pStyle w:val="BodyText"/>
              <w:spacing w:before="96" w:after="96"/>
              <w:jc w:val="left"/>
            </w:pPr>
            <w:r w:rsidRPr="00AD03A0">
              <w:t>Normally disclose in SIC</w:t>
            </w:r>
          </w:p>
        </w:tc>
        <w:tc>
          <w:tcPr>
            <w:tcW w:w="2760" w:type="dxa"/>
            <w:gridSpan w:val="2"/>
          </w:tcPr>
          <w:p w:rsidR="00701AC3" w:rsidRPr="00AD03A0" w:rsidRDefault="00701AC3" w:rsidP="00624741">
            <w:pPr>
              <w:pStyle w:val="BodyText"/>
              <w:spacing w:before="96" w:after="96"/>
              <w:jc w:val="left"/>
            </w:pPr>
            <w:r w:rsidRPr="00AD03A0">
              <w:t>Always disclose in SIC</w:t>
            </w:r>
          </w:p>
        </w:tc>
      </w:tr>
      <w:tr w:rsidR="00701AC3" w:rsidRPr="00AD03A0" w:rsidTr="00624741">
        <w:trPr>
          <w:cantSplit/>
          <w:trHeight w:val="550"/>
        </w:trPr>
        <w:tc>
          <w:tcPr>
            <w:tcW w:w="1728" w:type="dxa"/>
            <w:vMerge w:val="restart"/>
            <w:shd w:val="pct25" w:color="auto" w:fill="FFFFFF"/>
          </w:tcPr>
          <w:p w:rsidR="00701AC3" w:rsidRPr="00AD03A0" w:rsidRDefault="00701AC3" w:rsidP="00624741">
            <w:pPr>
              <w:pStyle w:val="BodyText"/>
              <w:spacing w:before="96" w:after="96"/>
              <w:jc w:val="left"/>
              <w:rPr>
                <w:b/>
              </w:rPr>
            </w:pPr>
          </w:p>
          <w:p w:rsidR="00701AC3" w:rsidRPr="00AD03A0" w:rsidRDefault="00701AC3" w:rsidP="00624741">
            <w:pPr>
              <w:pStyle w:val="BodyText"/>
              <w:spacing w:before="96" w:after="96"/>
              <w:jc w:val="left"/>
              <w:rPr>
                <w:b/>
              </w:rPr>
            </w:pPr>
            <w:r w:rsidRPr="00AD03A0">
              <w:rPr>
                <w:b/>
              </w:rPr>
              <w:t>Possible</w:t>
            </w:r>
          </w:p>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rsidRPr="00AD03A0">
              <w:t>Very Low Priority</w:t>
            </w:r>
          </w:p>
          <w:p w:rsidR="00701AC3" w:rsidRPr="00AD03A0" w:rsidRDefault="00701AC3" w:rsidP="00624741">
            <w:pPr>
              <w:pStyle w:val="BodyText"/>
              <w:spacing w:before="96" w:after="96"/>
              <w:jc w:val="left"/>
            </w:pPr>
          </w:p>
        </w:tc>
        <w:tc>
          <w:tcPr>
            <w:tcW w:w="2520" w:type="dxa"/>
            <w:gridSpan w:val="2"/>
          </w:tcPr>
          <w:p w:rsidR="00701AC3" w:rsidRPr="00AD03A0" w:rsidRDefault="00701AC3" w:rsidP="00624741">
            <w:pPr>
              <w:pStyle w:val="BodyText"/>
              <w:spacing w:before="96" w:after="96"/>
              <w:jc w:val="left"/>
            </w:pPr>
            <w:r w:rsidRPr="00AD03A0">
              <w:t>Medium Priority</w:t>
            </w:r>
          </w:p>
          <w:p w:rsidR="00701AC3" w:rsidRPr="00AD03A0" w:rsidRDefault="00701AC3" w:rsidP="00624741">
            <w:pPr>
              <w:pStyle w:val="BodyText"/>
              <w:spacing w:before="96" w:after="96"/>
              <w:jc w:val="left"/>
            </w:pPr>
          </w:p>
        </w:tc>
        <w:tc>
          <w:tcPr>
            <w:tcW w:w="2760" w:type="dxa"/>
            <w:gridSpan w:val="2"/>
          </w:tcPr>
          <w:p w:rsidR="00701AC3" w:rsidRPr="00AD03A0" w:rsidRDefault="00701AC3" w:rsidP="00624741">
            <w:pPr>
              <w:pStyle w:val="BodyText"/>
              <w:spacing w:before="96" w:after="96"/>
              <w:jc w:val="left"/>
            </w:pPr>
            <w:r w:rsidRPr="00AD03A0">
              <w:t>High Priority</w:t>
            </w:r>
          </w:p>
          <w:p w:rsidR="00701AC3" w:rsidRPr="00AD03A0" w:rsidRDefault="00701AC3" w:rsidP="00624741">
            <w:pPr>
              <w:pStyle w:val="BodyText"/>
              <w:spacing w:before="96" w:after="96"/>
              <w:jc w:val="left"/>
            </w:pPr>
            <w:r w:rsidRPr="00AD03A0">
              <w:t>Address urgently</w:t>
            </w:r>
            <w:r w:rsidRPr="00AD03A0">
              <w:rPr>
                <w:rStyle w:val="FootnoteReference"/>
              </w:rPr>
              <w:footnoteReference w:id="3"/>
            </w:r>
            <w:r w:rsidRPr="00AD03A0">
              <w:t xml:space="preserve"> </w:t>
            </w:r>
          </w:p>
        </w:tc>
      </w:tr>
      <w:tr w:rsidR="00701AC3" w:rsidRPr="00AD03A0" w:rsidTr="00624741">
        <w:trPr>
          <w:cantSplit/>
          <w:trHeight w:val="550"/>
        </w:trPr>
        <w:tc>
          <w:tcPr>
            <w:tcW w:w="1728" w:type="dxa"/>
            <w:vMerge/>
          </w:tcPr>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rsidRPr="00AD03A0">
              <w:t>Address within nine months.</w:t>
            </w:r>
          </w:p>
        </w:tc>
        <w:tc>
          <w:tcPr>
            <w:tcW w:w="2520" w:type="dxa"/>
            <w:gridSpan w:val="2"/>
          </w:tcPr>
          <w:p w:rsidR="00701AC3" w:rsidRPr="00AD03A0" w:rsidRDefault="00701AC3" w:rsidP="00624741">
            <w:pPr>
              <w:pStyle w:val="BodyText"/>
              <w:spacing w:before="96" w:after="96"/>
              <w:jc w:val="left"/>
            </w:pPr>
            <w:r w:rsidRPr="00AD03A0">
              <w:t>Address within three months.</w:t>
            </w:r>
          </w:p>
        </w:tc>
        <w:tc>
          <w:tcPr>
            <w:tcW w:w="2760" w:type="dxa"/>
            <w:gridSpan w:val="2"/>
          </w:tcPr>
          <w:p w:rsidR="00701AC3" w:rsidRPr="00AD03A0" w:rsidRDefault="00701AC3" w:rsidP="00624741">
            <w:pPr>
              <w:pStyle w:val="BodyText"/>
              <w:spacing w:before="96" w:after="96"/>
              <w:jc w:val="left"/>
            </w:pPr>
            <w:r w:rsidRPr="00AD03A0">
              <w:t>Address urgently</w:t>
            </w:r>
          </w:p>
        </w:tc>
      </w:tr>
      <w:tr w:rsidR="00701AC3" w:rsidRPr="00AD03A0" w:rsidTr="00624741">
        <w:trPr>
          <w:cantSplit/>
          <w:trHeight w:val="550"/>
        </w:trPr>
        <w:tc>
          <w:tcPr>
            <w:tcW w:w="1728" w:type="dxa"/>
            <w:vMerge/>
          </w:tcPr>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rsidRPr="00AD03A0">
              <w:t>Do not disclose in SIC</w:t>
            </w:r>
          </w:p>
        </w:tc>
        <w:tc>
          <w:tcPr>
            <w:tcW w:w="2520" w:type="dxa"/>
            <w:gridSpan w:val="2"/>
          </w:tcPr>
          <w:p w:rsidR="00701AC3" w:rsidRPr="00AD03A0" w:rsidRDefault="00701AC3" w:rsidP="00624741">
            <w:pPr>
              <w:pStyle w:val="BodyText"/>
              <w:spacing w:before="96" w:after="96"/>
              <w:jc w:val="left"/>
            </w:pPr>
            <w:r w:rsidRPr="00AD03A0">
              <w:t>Only disclose in SIC if it is thought particularly useful to do so</w:t>
            </w:r>
          </w:p>
        </w:tc>
        <w:tc>
          <w:tcPr>
            <w:tcW w:w="2760" w:type="dxa"/>
            <w:gridSpan w:val="2"/>
          </w:tcPr>
          <w:p w:rsidR="00701AC3" w:rsidRPr="00AD03A0" w:rsidRDefault="00701AC3" w:rsidP="00624741">
            <w:pPr>
              <w:pStyle w:val="BodyText"/>
              <w:spacing w:before="96" w:after="96"/>
              <w:jc w:val="left"/>
            </w:pPr>
            <w:r w:rsidRPr="00AD03A0">
              <w:t>Normally disclose in SIC</w:t>
            </w:r>
          </w:p>
        </w:tc>
      </w:tr>
      <w:tr w:rsidR="00701AC3" w:rsidRPr="00AD03A0" w:rsidTr="00624741">
        <w:trPr>
          <w:cantSplit/>
          <w:trHeight w:val="460"/>
        </w:trPr>
        <w:tc>
          <w:tcPr>
            <w:tcW w:w="1728" w:type="dxa"/>
            <w:vMerge w:val="restart"/>
            <w:shd w:val="pct25" w:color="auto" w:fill="FFFFFF"/>
          </w:tcPr>
          <w:p w:rsidR="00701AC3" w:rsidRPr="00AD03A0" w:rsidRDefault="00701AC3" w:rsidP="00624741">
            <w:pPr>
              <w:pStyle w:val="BodyText"/>
              <w:spacing w:before="96" w:after="96"/>
              <w:jc w:val="left"/>
              <w:rPr>
                <w:b/>
              </w:rPr>
            </w:pPr>
          </w:p>
          <w:p w:rsidR="00701AC3" w:rsidRPr="00AD03A0" w:rsidRDefault="00701AC3" w:rsidP="00624741">
            <w:pPr>
              <w:pStyle w:val="BodyText"/>
              <w:spacing w:before="96" w:after="96"/>
              <w:jc w:val="left"/>
              <w:rPr>
                <w:b/>
              </w:rPr>
            </w:pPr>
            <w:r w:rsidRPr="00AD03A0">
              <w:rPr>
                <w:b/>
              </w:rPr>
              <w:t>Unlikely</w:t>
            </w:r>
          </w:p>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rsidRPr="00AD03A0">
              <w:t>Not a Priority</w:t>
            </w:r>
          </w:p>
        </w:tc>
        <w:tc>
          <w:tcPr>
            <w:tcW w:w="2520" w:type="dxa"/>
            <w:gridSpan w:val="2"/>
          </w:tcPr>
          <w:p w:rsidR="00701AC3" w:rsidRPr="00AD03A0" w:rsidRDefault="00701AC3" w:rsidP="00624741">
            <w:pPr>
              <w:pStyle w:val="BodyText"/>
              <w:spacing w:before="96" w:after="96"/>
              <w:jc w:val="left"/>
            </w:pPr>
            <w:r w:rsidRPr="00AD03A0">
              <w:t>Low Priority</w:t>
            </w:r>
          </w:p>
        </w:tc>
        <w:tc>
          <w:tcPr>
            <w:tcW w:w="2760" w:type="dxa"/>
            <w:gridSpan w:val="2"/>
          </w:tcPr>
          <w:p w:rsidR="00701AC3" w:rsidRPr="00AD03A0" w:rsidRDefault="00701AC3" w:rsidP="00624741">
            <w:pPr>
              <w:pStyle w:val="BodyText"/>
              <w:spacing w:before="96" w:after="96"/>
              <w:jc w:val="left"/>
            </w:pPr>
            <w:r w:rsidRPr="00AD03A0">
              <w:t>Medium Priority</w:t>
            </w:r>
          </w:p>
        </w:tc>
      </w:tr>
      <w:tr w:rsidR="00701AC3" w:rsidRPr="00AD03A0" w:rsidTr="00624741">
        <w:trPr>
          <w:cantSplit/>
          <w:trHeight w:val="460"/>
        </w:trPr>
        <w:tc>
          <w:tcPr>
            <w:tcW w:w="1728" w:type="dxa"/>
            <w:vMerge/>
          </w:tcPr>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t>Only address if cost effective and if not prepared to accept the low risk</w:t>
            </w:r>
          </w:p>
        </w:tc>
        <w:tc>
          <w:tcPr>
            <w:tcW w:w="2520" w:type="dxa"/>
            <w:gridSpan w:val="2"/>
          </w:tcPr>
          <w:p w:rsidR="00701AC3" w:rsidRPr="00AD03A0" w:rsidRDefault="00701AC3" w:rsidP="00624741">
            <w:pPr>
              <w:pStyle w:val="BodyText"/>
              <w:spacing w:before="96" w:after="96"/>
              <w:jc w:val="left"/>
            </w:pPr>
            <w:r w:rsidRPr="00AD03A0">
              <w:t>Address within six months.</w:t>
            </w:r>
          </w:p>
        </w:tc>
        <w:tc>
          <w:tcPr>
            <w:tcW w:w="2760" w:type="dxa"/>
            <w:gridSpan w:val="2"/>
          </w:tcPr>
          <w:p w:rsidR="00701AC3" w:rsidRPr="00AD03A0" w:rsidRDefault="00701AC3" w:rsidP="00624741">
            <w:pPr>
              <w:pStyle w:val="BodyText"/>
              <w:spacing w:before="96" w:after="96"/>
              <w:jc w:val="left"/>
            </w:pPr>
            <w:r w:rsidRPr="00AD03A0">
              <w:t>Address within three months.</w:t>
            </w:r>
          </w:p>
        </w:tc>
      </w:tr>
      <w:tr w:rsidR="00701AC3" w:rsidRPr="00AD03A0" w:rsidTr="00624741">
        <w:trPr>
          <w:cantSplit/>
          <w:trHeight w:val="460"/>
        </w:trPr>
        <w:tc>
          <w:tcPr>
            <w:tcW w:w="1728" w:type="dxa"/>
            <w:vMerge/>
          </w:tcPr>
          <w:p w:rsidR="00701AC3" w:rsidRPr="00AD03A0" w:rsidRDefault="00701AC3" w:rsidP="00624741">
            <w:pPr>
              <w:pStyle w:val="BodyText"/>
              <w:spacing w:before="96" w:after="96"/>
              <w:jc w:val="left"/>
              <w:rPr>
                <w:b/>
              </w:rPr>
            </w:pPr>
          </w:p>
        </w:tc>
        <w:tc>
          <w:tcPr>
            <w:tcW w:w="2520" w:type="dxa"/>
          </w:tcPr>
          <w:p w:rsidR="00701AC3" w:rsidRPr="00AD03A0" w:rsidRDefault="00701AC3" w:rsidP="00624741">
            <w:pPr>
              <w:pStyle w:val="BodyText"/>
              <w:spacing w:before="96" w:after="96"/>
              <w:jc w:val="left"/>
            </w:pPr>
            <w:r w:rsidRPr="00AD03A0">
              <w:t>Ignore</w:t>
            </w:r>
          </w:p>
        </w:tc>
        <w:tc>
          <w:tcPr>
            <w:tcW w:w="2520" w:type="dxa"/>
            <w:gridSpan w:val="2"/>
          </w:tcPr>
          <w:p w:rsidR="00701AC3" w:rsidRPr="00AD03A0" w:rsidRDefault="00701AC3" w:rsidP="00624741">
            <w:pPr>
              <w:pStyle w:val="BodyText"/>
              <w:spacing w:before="96" w:after="96"/>
              <w:jc w:val="left"/>
            </w:pPr>
            <w:r w:rsidRPr="00AD03A0">
              <w:t>Do not disclose in SIC</w:t>
            </w:r>
          </w:p>
        </w:tc>
        <w:tc>
          <w:tcPr>
            <w:tcW w:w="2760" w:type="dxa"/>
            <w:gridSpan w:val="2"/>
          </w:tcPr>
          <w:p w:rsidR="00701AC3" w:rsidRPr="00AD03A0" w:rsidRDefault="00701AC3" w:rsidP="00624741">
            <w:pPr>
              <w:pStyle w:val="BodyText"/>
              <w:spacing w:before="96" w:after="96"/>
              <w:jc w:val="left"/>
            </w:pPr>
            <w:r w:rsidRPr="00AD03A0">
              <w:t>Seldom disclose in SIC</w:t>
            </w:r>
          </w:p>
        </w:tc>
      </w:tr>
    </w:tbl>
    <w:p w:rsidR="00701AC3" w:rsidRPr="00BE6D11" w:rsidRDefault="00701AC3" w:rsidP="00701AC3">
      <w:pPr>
        <w:pStyle w:val="BodyText"/>
        <w:spacing w:line="360" w:lineRule="auto"/>
        <w:ind w:left="720" w:hanging="720"/>
        <w:jc w:val="left"/>
        <w:rPr>
          <w:b/>
          <w:sz w:val="16"/>
          <w:szCs w:val="16"/>
        </w:rPr>
      </w:pPr>
    </w:p>
    <w:p w:rsidR="00701AC3" w:rsidRPr="0051360A" w:rsidRDefault="00701AC3" w:rsidP="0051360A">
      <w:pPr>
        <w:rPr>
          <w:b/>
        </w:rPr>
      </w:pPr>
      <w:r w:rsidRPr="00BE6D11">
        <w:rPr>
          <w:b/>
        </w:rPr>
        <w:t xml:space="preserve">Figure 1: An illustration of the qualitative assessment of the priority of control weaknesses </w:t>
      </w:r>
    </w:p>
    <w:p w:rsidR="0051360A" w:rsidRDefault="00701AC3" w:rsidP="00701AC3">
      <w:pPr>
        <w:pStyle w:val="Heading4"/>
        <w:tabs>
          <w:tab w:val="left" w:pos="720"/>
        </w:tabs>
        <w:spacing w:line="360" w:lineRule="auto"/>
        <w:ind w:left="720" w:hanging="720"/>
        <w:jc w:val="both"/>
        <w:rPr>
          <w:sz w:val="24"/>
          <w:lang w:val="en-US"/>
        </w:rPr>
      </w:pPr>
      <w:r w:rsidRPr="00BE6D11">
        <w:rPr>
          <w:sz w:val="24"/>
          <w:lang w:val="en-US"/>
        </w:rPr>
        <w:lastRenderedPageBreak/>
        <w:tab/>
      </w:r>
    </w:p>
    <w:p w:rsidR="00701AC3" w:rsidRPr="00BE6D11" w:rsidRDefault="0051360A" w:rsidP="00701AC3">
      <w:pPr>
        <w:pStyle w:val="Heading4"/>
        <w:tabs>
          <w:tab w:val="left" w:pos="720"/>
        </w:tabs>
        <w:spacing w:line="360" w:lineRule="auto"/>
        <w:ind w:left="720" w:hanging="720"/>
        <w:jc w:val="both"/>
        <w:rPr>
          <w:sz w:val="24"/>
          <w:lang w:val="en-US"/>
        </w:rPr>
      </w:pPr>
      <w:r>
        <w:rPr>
          <w:sz w:val="24"/>
          <w:lang w:val="en-US"/>
        </w:rPr>
        <w:t>5.</w:t>
      </w:r>
      <w:r>
        <w:rPr>
          <w:sz w:val="24"/>
          <w:lang w:val="en-US"/>
        </w:rPr>
        <w:tab/>
      </w:r>
      <w:r w:rsidR="00701AC3" w:rsidRPr="00BE6D11">
        <w:rPr>
          <w:sz w:val="24"/>
          <w:lang w:val="en-US"/>
        </w:rPr>
        <w:t>Deciding Whether to Sign the Statement of Internal Control</w:t>
      </w:r>
    </w:p>
    <w:p w:rsidR="00701AC3" w:rsidRPr="00BE6D11" w:rsidRDefault="00701AC3" w:rsidP="0051360A">
      <w:pPr>
        <w:pStyle w:val="BodyTextIndent3"/>
        <w:ind w:left="720" w:hanging="720"/>
        <w:jc w:val="both"/>
        <w:rPr>
          <w:sz w:val="24"/>
        </w:rPr>
      </w:pPr>
      <w:r w:rsidRPr="00BE6D11">
        <w:rPr>
          <w:sz w:val="24"/>
        </w:rPr>
        <w:t>5.1</w:t>
      </w:r>
      <w:r w:rsidRPr="00BE6D11">
        <w:rPr>
          <w:sz w:val="24"/>
        </w:rPr>
        <w:tab/>
      </w:r>
      <w:r w:rsidRPr="00C67CE0">
        <w:rPr>
          <w:b/>
          <w:sz w:val="24"/>
        </w:rPr>
        <w:t>The Governing Body should only sign the SIC when it feels it can do so with confidence</w:t>
      </w:r>
      <w:r w:rsidRPr="00BE6D11">
        <w:rPr>
          <w:sz w:val="24"/>
        </w:rPr>
        <w:t>, having studied all the available evidence.  Governors should be able to derive much of the evidence they need from:</w:t>
      </w:r>
    </w:p>
    <w:p w:rsidR="00701AC3" w:rsidRPr="00BE6D11" w:rsidRDefault="00701AC3" w:rsidP="00701AC3">
      <w:pPr>
        <w:ind w:left="1440" w:hanging="720"/>
        <w:jc w:val="both"/>
      </w:pPr>
    </w:p>
    <w:p w:rsidR="00701AC3" w:rsidRPr="00BE6D11" w:rsidRDefault="00701AC3" w:rsidP="00E8322E">
      <w:pPr>
        <w:numPr>
          <w:ilvl w:val="0"/>
          <w:numId w:val="77"/>
        </w:numPr>
        <w:tabs>
          <w:tab w:val="left" w:pos="1440"/>
        </w:tabs>
        <w:autoSpaceDE/>
        <w:autoSpaceDN/>
        <w:ind w:left="1440" w:hanging="720"/>
        <w:jc w:val="both"/>
      </w:pPr>
      <w:r w:rsidRPr="00BE6D11">
        <w:t xml:space="preserve">meeting, or working towards, the </w:t>
      </w:r>
      <w:r>
        <w:t>Schools Financial Value Standard (SFVS)</w:t>
      </w:r>
      <w:r w:rsidRPr="00BE6D11">
        <w:t xml:space="preserve"> which incorporates most of the following items;</w:t>
      </w:r>
    </w:p>
    <w:p w:rsidR="00701AC3" w:rsidRPr="00BE6D11" w:rsidRDefault="00701AC3" w:rsidP="00E8322E">
      <w:pPr>
        <w:numPr>
          <w:ilvl w:val="0"/>
          <w:numId w:val="77"/>
        </w:numPr>
        <w:tabs>
          <w:tab w:val="num" w:pos="1440"/>
        </w:tabs>
        <w:autoSpaceDE/>
        <w:autoSpaceDN/>
        <w:ind w:left="1440" w:hanging="720"/>
        <w:jc w:val="both"/>
      </w:pPr>
      <w:r w:rsidRPr="00BE6D11">
        <w:t>their own monitoring of financial management and regular scrutiny of financial reports;</w:t>
      </w:r>
    </w:p>
    <w:p w:rsidR="00701AC3" w:rsidRPr="00BE6D11" w:rsidRDefault="00701AC3" w:rsidP="00E8322E">
      <w:pPr>
        <w:numPr>
          <w:ilvl w:val="0"/>
          <w:numId w:val="77"/>
        </w:numPr>
        <w:tabs>
          <w:tab w:val="num" w:pos="1440"/>
        </w:tabs>
        <w:autoSpaceDE/>
        <w:autoSpaceDN/>
        <w:ind w:left="1440" w:hanging="720"/>
        <w:jc w:val="both"/>
      </w:pPr>
      <w:r w:rsidRPr="00BE6D11">
        <w:t>their regular meetings with the Head Teacher and other staff;</w:t>
      </w:r>
    </w:p>
    <w:p w:rsidR="00701AC3" w:rsidRPr="00BE6D11" w:rsidRDefault="00701AC3" w:rsidP="00E8322E">
      <w:pPr>
        <w:numPr>
          <w:ilvl w:val="0"/>
          <w:numId w:val="77"/>
        </w:numPr>
        <w:tabs>
          <w:tab w:val="num" w:pos="1440"/>
        </w:tabs>
        <w:autoSpaceDE/>
        <w:autoSpaceDN/>
        <w:ind w:left="1440" w:hanging="720"/>
        <w:jc w:val="both"/>
      </w:pPr>
      <w:r w:rsidRPr="00BE6D11">
        <w:t>the most recent report on the school’s finances by the Local Authority appointed internal auditor; and</w:t>
      </w:r>
    </w:p>
    <w:p w:rsidR="00701AC3" w:rsidRPr="00BE6D11" w:rsidRDefault="00701AC3" w:rsidP="00E8322E">
      <w:pPr>
        <w:numPr>
          <w:ilvl w:val="0"/>
          <w:numId w:val="77"/>
        </w:numPr>
        <w:tabs>
          <w:tab w:val="num" w:pos="1440"/>
        </w:tabs>
        <w:autoSpaceDE/>
        <w:autoSpaceDN/>
        <w:ind w:left="1440" w:hanging="720"/>
        <w:jc w:val="both"/>
      </w:pPr>
      <w:proofErr w:type="gramStart"/>
      <w:r w:rsidRPr="00BE6D11">
        <w:t>annual</w:t>
      </w:r>
      <w:proofErr w:type="gramEnd"/>
      <w:r w:rsidRPr="00BE6D11">
        <w:t xml:space="preserve"> self–evaluation of the internal control system (for the significant systems not commented on recently by internal audit). </w:t>
      </w:r>
    </w:p>
    <w:p w:rsidR="00701AC3" w:rsidRPr="00BE6D11" w:rsidRDefault="00701AC3" w:rsidP="00701AC3">
      <w:pPr>
        <w:ind w:left="720" w:hanging="720"/>
        <w:jc w:val="both"/>
      </w:pPr>
    </w:p>
    <w:p w:rsidR="00701AC3" w:rsidRPr="00BE6D11" w:rsidRDefault="00701AC3" w:rsidP="00701AC3">
      <w:pPr>
        <w:pStyle w:val="Heading4"/>
        <w:ind w:left="720" w:hanging="720"/>
        <w:jc w:val="both"/>
        <w:rPr>
          <w:b w:val="0"/>
          <w:sz w:val="24"/>
          <w:lang w:val="en-US"/>
        </w:rPr>
      </w:pPr>
      <w:r w:rsidRPr="00BE6D11">
        <w:rPr>
          <w:b w:val="0"/>
          <w:sz w:val="24"/>
          <w:lang w:val="en-US"/>
        </w:rPr>
        <w:t>5.2</w:t>
      </w:r>
      <w:r w:rsidRPr="00BE6D11">
        <w:rPr>
          <w:b w:val="0"/>
          <w:sz w:val="24"/>
          <w:lang w:val="en-US"/>
        </w:rPr>
        <w:tab/>
        <w:t xml:space="preserve">In addition, </w:t>
      </w:r>
      <w:r w:rsidRPr="00C67CE0">
        <w:rPr>
          <w:sz w:val="24"/>
          <w:lang w:val="en-US"/>
        </w:rPr>
        <w:t xml:space="preserve">members of the Governing Body should have used the </w:t>
      </w:r>
      <w:r w:rsidRPr="00C67CE0">
        <w:rPr>
          <w:i/>
          <w:sz w:val="24"/>
          <w:lang w:val="en-US"/>
        </w:rPr>
        <w:t>Pre-certification Guidance Checklist for Governors</w:t>
      </w:r>
      <w:r w:rsidRPr="00BE6D11">
        <w:rPr>
          <w:b w:val="0"/>
          <w:sz w:val="24"/>
          <w:lang w:val="en-US"/>
        </w:rPr>
        <w:t xml:space="preserve"> attached at </w:t>
      </w:r>
      <w:r w:rsidRPr="00D73CED">
        <w:rPr>
          <w:sz w:val="24"/>
          <w:lang w:val="en-US"/>
        </w:rPr>
        <w:t>Appendix 2</w:t>
      </w:r>
      <w:r w:rsidRPr="00BE6D11">
        <w:rPr>
          <w:b w:val="0"/>
          <w:sz w:val="24"/>
          <w:lang w:val="en-US"/>
        </w:rPr>
        <w:t xml:space="preserve"> before they </w:t>
      </w:r>
      <w:proofErr w:type="spellStart"/>
      <w:r w:rsidRPr="00BE6D11">
        <w:rPr>
          <w:b w:val="0"/>
          <w:sz w:val="24"/>
          <w:lang w:val="en-US"/>
        </w:rPr>
        <w:t>authorise</w:t>
      </w:r>
      <w:proofErr w:type="spellEnd"/>
      <w:r w:rsidRPr="00BE6D11">
        <w:rPr>
          <w:b w:val="0"/>
          <w:sz w:val="24"/>
          <w:lang w:val="en-US"/>
        </w:rPr>
        <w:t xml:space="preserve"> their representative to sign the </w:t>
      </w:r>
      <w:r w:rsidRPr="00BE6D11">
        <w:rPr>
          <w:b w:val="0"/>
          <w:sz w:val="24"/>
        </w:rPr>
        <w:t>SIC</w:t>
      </w:r>
      <w:r w:rsidRPr="00BE6D11">
        <w:rPr>
          <w:b w:val="0"/>
          <w:sz w:val="24"/>
          <w:lang w:val="en-US"/>
        </w:rPr>
        <w:t>.  If the Governors answer “</w:t>
      </w:r>
      <w:r w:rsidRPr="00BE6D11">
        <w:rPr>
          <w:b w:val="0"/>
          <w:i/>
          <w:sz w:val="24"/>
          <w:lang w:val="en-US"/>
        </w:rPr>
        <w:t>Yes”</w:t>
      </w:r>
      <w:r w:rsidRPr="00BE6D11">
        <w:rPr>
          <w:b w:val="0"/>
          <w:sz w:val="24"/>
          <w:lang w:val="en-US"/>
        </w:rPr>
        <w:t xml:space="preserve"> to all questions they should be able to sign the statement without the need to tailor paragraph 4 to accommodate their concerns about any of the controls, or to add a fifth paragraph to say how these might be addressed.  If they answer “</w:t>
      </w:r>
      <w:r w:rsidRPr="00BE6D11">
        <w:rPr>
          <w:b w:val="0"/>
          <w:i/>
          <w:sz w:val="24"/>
          <w:lang w:val="en-US"/>
        </w:rPr>
        <w:t xml:space="preserve">No” </w:t>
      </w:r>
      <w:r w:rsidRPr="00BE6D11">
        <w:rPr>
          <w:b w:val="0"/>
          <w:sz w:val="24"/>
          <w:lang w:val="en-US"/>
        </w:rPr>
        <w:t>to any question, they should consider the implications of such a response, and these are explained in the checklist.</w:t>
      </w:r>
    </w:p>
    <w:p w:rsidR="00701AC3" w:rsidRPr="00BE6D11" w:rsidRDefault="00701AC3" w:rsidP="00701AC3">
      <w:pPr>
        <w:ind w:left="720" w:hanging="720"/>
      </w:pPr>
    </w:p>
    <w:p w:rsidR="00701AC3" w:rsidRPr="00BE6D11" w:rsidRDefault="00701AC3" w:rsidP="00701AC3">
      <w:pPr>
        <w:tabs>
          <w:tab w:val="left" w:pos="720"/>
        </w:tabs>
        <w:ind w:left="720" w:hanging="720"/>
        <w:jc w:val="both"/>
      </w:pPr>
      <w:r w:rsidRPr="00BE6D11">
        <w:t>5.3</w:t>
      </w:r>
      <w:r w:rsidRPr="00BE6D11">
        <w:tab/>
        <w:t>The specimen statement is available as a Word document to be tailored for school use</w:t>
      </w:r>
      <w:r>
        <w:t>,</w:t>
      </w:r>
      <w:r w:rsidRPr="00BE6D11">
        <w:t xml:space="preserve"> </w:t>
      </w:r>
      <w:r>
        <w:t>subject to the minimum wording requirements previously clarified</w:t>
      </w:r>
    </w:p>
    <w:p w:rsidR="00701AC3" w:rsidRPr="00BE6D11" w:rsidRDefault="00701AC3" w:rsidP="00701AC3">
      <w:pPr>
        <w:tabs>
          <w:tab w:val="left" w:pos="540"/>
        </w:tabs>
        <w:ind w:left="720" w:hanging="720"/>
        <w:jc w:val="both"/>
        <w:rPr>
          <w:rFonts w:eastAsia="Arial Unicode MS"/>
          <w:lang w:val="en-US"/>
        </w:rPr>
      </w:pPr>
    </w:p>
    <w:p w:rsidR="00701AC3" w:rsidRPr="00BE6D11" w:rsidRDefault="00701AC3" w:rsidP="00701AC3">
      <w:pPr>
        <w:tabs>
          <w:tab w:val="num" w:pos="540"/>
        </w:tabs>
        <w:ind w:left="540" w:hanging="540"/>
        <w:jc w:val="both"/>
        <w:rPr>
          <w:rFonts w:eastAsia="Arial Unicode MS"/>
          <w:b/>
          <w:lang w:val="en-US"/>
        </w:rPr>
      </w:pPr>
      <w:r w:rsidRPr="00BE6D11">
        <w:rPr>
          <w:rFonts w:eastAsia="Arial Unicode MS"/>
          <w:b/>
          <w:lang w:val="en-US"/>
        </w:rPr>
        <w:t>6</w:t>
      </w:r>
      <w:r w:rsidRPr="00BE6D11">
        <w:rPr>
          <w:rFonts w:eastAsia="Arial Unicode MS"/>
          <w:b/>
          <w:lang w:val="en-US"/>
        </w:rPr>
        <w:tab/>
        <w:t>Possible Sources of Self-Evaluation Checklists for internal control systems</w:t>
      </w:r>
    </w:p>
    <w:p w:rsidR="00701AC3" w:rsidRPr="00BE6D11" w:rsidRDefault="00701AC3" w:rsidP="00701AC3">
      <w:pPr>
        <w:ind w:left="720" w:hanging="720"/>
        <w:jc w:val="both"/>
        <w:rPr>
          <w:rFonts w:eastAsia="Arial Unicode MS"/>
          <w:b/>
          <w:lang w:val="en-US"/>
        </w:rPr>
      </w:pPr>
    </w:p>
    <w:p w:rsidR="00701AC3" w:rsidRDefault="00701AC3" w:rsidP="00E8322E">
      <w:pPr>
        <w:pStyle w:val="BodyText3"/>
        <w:numPr>
          <w:ilvl w:val="1"/>
          <w:numId w:val="84"/>
        </w:numPr>
        <w:autoSpaceDE/>
        <w:autoSpaceDN/>
        <w:spacing w:after="0"/>
        <w:jc w:val="both"/>
        <w:rPr>
          <w:rFonts w:eastAsia="Arial Unicode MS"/>
          <w:sz w:val="24"/>
          <w:lang w:val="en-US"/>
        </w:rPr>
      </w:pPr>
      <w:r w:rsidRPr="00BE6D11">
        <w:rPr>
          <w:rFonts w:eastAsia="Arial Unicode MS"/>
          <w:sz w:val="24"/>
          <w:lang w:val="en-US"/>
        </w:rPr>
        <w:t>Three good sources are:</w:t>
      </w:r>
    </w:p>
    <w:p w:rsidR="00701AC3" w:rsidRPr="00711547" w:rsidRDefault="00701AC3" w:rsidP="00701AC3">
      <w:pPr>
        <w:pStyle w:val="BodyText3"/>
        <w:jc w:val="both"/>
        <w:rPr>
          <w:rFonts w:eastAsia="Arial Unicode MS"/>
          <w:lang w:val="en-US"/>
        </w:rPr>
      </w:pPr>
    </w:p>
    <w:p w:rsidR="00701AC3" w:rsidRPr="00BE6D11" w:rsidRDefault="00701AC3" w:rsidP="00E8322E">
      <w:pPr>
        <w:numPr>
          <w:ilvl w:val="0"/>
          <w:numId w:val="78"/>
        </w:numPr>
        <w:tabs>
          <w:tab w:val="clear" w:pos="397"/>
        </w:tabs>
        <w:autoSpaceDE/>
        <w:autoSpaceDN/>
        <w:ind w:left="1440" w:hanging="720"/>
        <w:jc w:val="both"/>
        <w:rPr>
          <w:rFonts w:eastAsia="Arial Unicode MS"/>
          <w:lang w:val="en-US"/>
        </w:rPr>
      </w:pPr>
      <w:r w:rsidRPr="00BE6D11">
        <w:rPr>
          <w:rFonts w:eastAsia="Arial Unicode MS"/>
          <w:i/>
          <w:lang w:val="en-US"/>
        </w:rPr>
        <w:t>Keeping Your Balance</w:t>
      </w:r>
      <w:r w:rsidRPr="00BE6D11">
        <w:rPr>
          <w:rFonts w:eastAsia="Arial Unicode MS"/>
          <w:lang w:val="en-US"/>
        </w:rPr>
        <w:t xml:space="preserve"> by the Audit Commission – Revised October 2000, which contains a checklist of internal controls for well-controlled schools</w:t>
      </w:r>
    </w:p>
    <w:p w:rsidR="00701AC3" w:rsidRPr="00BE6D11" w:rsidRDefault="00701AC3" w:rsidP="00E8322E">
      <w:pPr>
        <w:numPr>
          <w:ilvl w:val="0"/>
          <w:numId w:val="78"/>
        </w:numPr>
        <w:tabs>
          <w:tab w:val="clear" w:pos="397"/>
        </w:tabs>
        <w:autoSpaceDE/>
        <w:autoSpaceDN/>
        <w:ind w:left="1440" w:hanging="720"/>
        <w:jc w:val="both"/>
        <w:rPr>
          <w:rFonts w:eastAsia="Arial Unicode MS"/>
          <w:lang w:val="en-US"/>
        </w:rPr>
      </w:pPr>
      <w:r w:rsidRPr="00BE6D11">
        <w:rPr>
          <w:rFonts w:eastAsia="Arial Unicode MS"/>
          <w:i/>
          <w:lang w:val="en-US"/>
        </w:rPr>
        <w:t>Controlling School Finances</w:t>
      </w:r>
      <w:r w:rsidRPr="00BE6D11">
        <w:rPr>
          <w:rFonts w:eastAsia="Arial Unicode MS"/>
          <w:lang w:val="en-US"/>
        </w:rPr>
        <w:t xml:space="preserve"> – a self-evaluation tool, available on the Audit Commission’s web site at </w:t>
      </w:r>
      <w:hyperlink r:id="rId27" w:history="1">
        <w:r w:rsidRPr="00BE6D11">
          <w:rPr>
            <w:rStyle w:val="Hyperlink"/>
            <w:rFonts w:eastAsia="Arial Unicode MS"/>
            <w:lang w:val="en-US"/>
          </w:rPr>
          <w:t>www.schoolsbudget.audit-commission.gov.uk</w:t>
        </w:r>
      </w:hyperlink>
      <w:r w:rsidRPr="00BE6D11">
        <w:rPr>
          <w:rFonts w:eastAsia="Arial Unicode MS"/>
          <w:lang w:val="en-US"/>
        </w:rPr>
        <w:t xml:space="preserve">.  This is closely related to the checklist in </w:t>
      </w:r>
      <w:r w:rsidRPr="00BE6D11">
        <w:rPr>
          <w:rFonts w:eastAsia="Arial Unicode MS"/>
          <w:i/>
          <w:lang w:val="en-US"/>
        </w:rPr>
        <w:t>Keeping Your Balance</w:t>
      </w:r>
      <w:r w:rsidRPr="00BE6D11">
        <w:rPr>
          <w:rFonts w:eastAsia="Arial Unicode MS"/>
          <w:lang w:val="en-US"/>
        </w:rPr>
        <w:t xml:space="preserve"> referred to above but is interactive and offers some examples of good practice</w:t>
      </w:r>
    </w:p>
    <w:p w:rsidR="00701AC3" w:rsidRPr="00BE6D11" w:rsidRDefault="00701AC3" w:rsidP="00E8322E">
      <w:pPr>
        <w:numPr>
          <w:ilvl w:val="0"/>
          <w:numId w:val="78"/>
        </w:numPr>
        <w:tabs>
          <w:tab w:val="clear" w:pos="397"/>
        </w:tabs>
        <w:autoSpaceDE/>
        <w:autoSpaceDN/>
        <w:ind w:left="1440" w:hanging="720"/>
        <w:jc w:val="both"/>
      </w:pPr>
      <w:r w:rsidRPr="00BE6D11">
        <w:rPr>
          <w:rFonts w:eastAsia="Arial Unicode MS"/>
          <w:lang w:val="en-US"/>
        </w:rPr>
        <w:t xml:space="preserve">Your </w:t>
      </w:r>
      <w:r w:rsidRPr="00BE6D11">
        <w:rPr>
          <w:rFonts w:eastAsia="Arial Unicode MS"/>
          <w:b/>
          <w:lang w:val="en-US"/>
        </w:rPr>
        <w:t>Local Authority finance or internal audit team</w:t>
      </w:r>
      <w:r>
        <w:rPr>
          <w:rFonts w:eastAsia="Arial Unicode MS"/>
          <w:b/>
          <w:lang w:val="en-US"/>
        </w:rPr>
        <w:t>,</w:t>
      </w:r>
      <w:r w:rsidRPr="00BE6D11">
        <w:rPr>
          <w:rFonts w:eastAsia="Arial Unicode MS"/>
          <w:lang w:val="en-US"/>
        </w:rPr>
        <w:t xml:space="preserve"> who may be able to provide a checklist tailored to your local context</w:t>
      </w:r>
      <w:r>
        <w:rPr>
          <w:rFonts w:eastAsia="Arial Unicode MS"/>
          <w:lang w:val="en-US"/>
        </w:rPr>
        <w:t>.</w:t>
      </w:r>
    </w:p>
    <w:p w:rsidR="00701AC3" w:rsidRDefault="00701AC3" w:rsidP="00701AC3">
      <w:pPr>
        <w:pStyle w:val="BodyText"/>
        <w:jc w:val="right"/>
        <w:rPr>
          <w:rFonts w:ascii="Times New Roman" w:hAnsi="Times New Roman"/>
        </w:rPr>
        <w:sectPr w:rsidR="00701AC3" w:rsidSect="00A75181">
          <w:pgSz w:w="11906" w:h="16838" w:code="9"/>
          <w:pgMar w:top="902" w:right="1418" w:bottom="1134" w:left="1418" w:header="720" w:footer="720" w:gutter="0"/>
          <w:cols w:space="708"/>
          <w:titlePg/>
          <w:docGrid w:linePitch="360"/>
        </w:sectPr>
      </w:pPr>
    </w:p>
    <w:p w:rsidR="00701AC3" w:rsidRDefault="00701AC3" w:rsidP="00701AC3">
      <w:pPr>
        <w:pStyle w:val="BodyText"/>
        <w:jc w:val="center"/>
        <w:rPr>
          <w:b/>
          <w:sz w:val="28"/>
          <w:szCs w:val="28"/>
          <w:u w:val="single"/>
        </w:rPr>
      </w:pPr>
      <w:r w:rsidRPr="00D204D5">
        <w:rPr>
          <w:b/>
          <w:sz w:val="28"/>
          <w:szCs w:val="28"/>
          <w:u w:val="single"/>
        </w:rPr>
        <w:lastRenderedPageBreak/>
        <w:t>A Specimen Statement of Internal Control for Schools</w:t>
      </w:r>
    </w:p>
    <w:p w:rsidR="009719A4" w:rsidRDefault="009719A4" w:rsidP="00701AC3">
      <w:pPr>
        <w:pStyle w:val="BodyText"/>
        <w:jc w:val="center"/>
        <w:rPr>
          <w:b/>
          <w:sz w:val="28"/>
          <w:szCs w:val="28"/>
          <w:u w:val="single"/>
        </w:rPr>
      </w:pPr>
    </w:p>
    <w:p w:rsidR="00701AC3" w:rsidRPr="00C67CE0" w:rsidRDefault="00701AC3" w:rsidP="00701AC3">
      <w:pPr>
        <w:pStyle w:val="BodyText"/>
        <w:rPr>
          <w:sz w:val="16"/>
          <w:szCs w:val="16"/>
        </w:rPr>
      </w:pPr>
    </w:p>
    <w:p w:rsidR="00701AC3" w:rsidRDefault="00701AC3" w:rsidP="00E8322E">
      <w:pPr>
        <w:pStyle w:val="BodyTextIndent"/>
        <w:numPr>
          <w:ilvl w:val="0"/>
          <w:numId w:val="72"/>
        </w:numPr>
        <w:autoSpaceDE/>
        <w:autoSpaceDN/>
        <w:spacing w:after="0" w:line="240" w:lineRule="auto"/>
        <w:ind w:hanging="720"/>
        <w:jc w:val="both"/>
      </w:pPr>
      <w:r>
        <w:t>This statement relates to the Internal controls for (</w:t>
      </w:r>
      <w:r w:rsidRPr="00115EE9">
        <w:rPr>
          <w:b/>
          <w:i/>
        </w:rPr>
        <w:t>Insert Name ….</w:t>
      </w:r>
      <w:r w:rsidRPr="00115EE9">
        <w:rPr>
          <w:b/>
        </w:rPr>
        <w:t>.)</w:t>
      </w:r>
      <w:r>
        <w:t xml:space="preserve"> school for the 12 months from </w:t>
      </w:r>
      <w:r w:rsidRPr="00115EE9">
        <w:rPr>
          <w:i/>
        </w:rPr>
        <w:t>(</w:t>
      </w:r>
      <w:r w:rsidRPr="00115EE9">
        <w:rPr>
          <w:b/>
          <w:i/>
        </w:rPr>
        <w:t>date. . . .</w:t>
      </w:r>
      <w:r w:rsidRPr="00115EE9">
        <w:rPr>
          <w:i/>
        </w:rPr>
        <w:t>)</w:t>
      </w:r>
      <w:r>
        <w:t xml:space="preserve"> to </w:t>
      </w:r>
      <w:r w:rsidRPr="00115EE9">
        <w:rPr>
          <w:i/>
        </w:rPr>
        <w:t>(</w:t>
      </w:r>
      <w:r w:rsidRPr="00115EE9">
        <w:rPr>
          <w:b/>
          <w:i/>
        </w:rPr>
        <w:t xml:space="preserve">date . . . </w:t>
      </w:r>
      <w:r w:rsidRPr="00C67CE0">
        <w:rPr>
          <w:b/>
          <w:i/>
        </w:rPr>
        <w:t>.</w:t>
      </w:r>
      <w:r w:rsidRPr="00C67CE0">
        <w:rPr>
          <w:i/>
        </w:rPr>
        <w:t>)</w:t>
      </w:r>
      <w:r>
        <w:rPr>
          <w:i/>
        </w:rPr>
        <w:t xml:space="preserve">, </w:t>
      </w:r>
      <w:r w:rsidRPr="00C67CE0">
        <w:t>up</w:t>
      </w:r>
      <w:r>
        <w:t xml:space="preserve"> </w:t>
      </w:r>
      <w:r w:rsidRPr="00C67CE0">
        <w:t>to and including the signature date</w:t>
      </w:r>
      <w:r>
        <w:t xml:space="preserve"> below.</w:t>
      </w:r>
      <w:r w:rsidRPr="00C67CE0">
        <w:rPr>
          <w:i/>
        </w:rPr>
        <w:t xml:space="preserve"> </w:t>
      </w:r>
      <w:r w:rsidRPr="00C67CE0">
        <w:t xml:space="preserve">The Governing Body is responsible for ensuring that the school: </w:t>
      </w:r>
    </w:p>
    <w:p w:rsidR="009719A4" w:rsidRDefault="009719A4" w:rsidP="009719A4">
      <w:pPr>
        <w:pStyle w:val="BodyTextIndent"/>
        <w:tabs>
          <w:tab w:val="num" w:pos="709"/>
        </w:tabs>
        <w:autoSpaceDE/>
        <w:autoSpaceDN/>
        <w:spacing w:after="0" w:line="240" w:lineRule="auto"/>
        <w:ind w:left="720"/>
        <w:jc w:val="both"/>
        <w:rPr>
          <w:sz w:val="20"/>
          <w:szCs w:val="20"/>
        </w:rPr>
      </w:pPr>
    </w:p>
    <w:p w:rsidR="009719A4" w:rsidRPr="009719A4" w:rsidRDefault="009719A4" w:rsidP="009719A4">
      <w:pPr>
        <w:pStyle w:val="BodyTextIndent"/>
        <w:tabs>
          <w:tab w:val="num" w:pos="709"/>
        </w:tabs>
        <w:autoSpaceDE/>
        <w:autoSpaceDN/>
        <w:spacing w:after="0" w:line="240" w:lineRule="auto"/>
        <w:ind w:left="720"/>
        <w:jc w:val="both"/>
        <w:rPr>
          <w:sz w:val="20"/>
          <w:szCs w:val="20"/>
        </w:rPr>
      </w:pPr>
    </w:p>
    <w:p w:rsidR="00701AC3" w:rsidRDefault="00701AC3" w:rsidP="00E8322E">
      <w:pPr>
        <w:pStyle w:val="BodyTextIndent"/>
        <w:numPr>
          <w:ilvl w:val="0"/>
          <w:numId w:val="68"/>
        </w:numPr>
        <w:tabs>
          <w:tab w:val="clear" w:pos="360"/>
        </w:tabs>
        <w:autoSpaceDE/>
        <w:autoSpaceDN/>
        <w:spacing w:after="0" w:line="240" w:lineRule="auto"/>
        <w:ind w:left="1440" w:hanging="720"/>
        <w:jc w:val="both"/>
      </w:pPr>
      <w:r>
        <w:t xml:space="preserve">keeps proper accounting records during the year which will disclose, with reasonable accuracy and at any time, the financial position of the school, have been drawn up in accordance with the </w:t>
      </w:r>
      <w:proofErr w:type="spellStart"/>
      <w:r>
        <w:t>DfE</w:t>
      </w:r>
      <w:proofErr w:type="spellEnd"/>
      <w:r>
        <w:t xml:space="preserve"> (CFR) guidelines, and will enable it to prepare an annual income and expenditure statement that complies with </w:t>
      </w:r>
      <w:proofErr w:type="spellStart"/>
      <w:r>
        <w:t>DfE</w:t>
      </w:r>
      <w:proofErr w:type="spellEnd"/>
      <w:r>
        <w:t xml:space="preserve"> guidelines</w:t>
      </w:r>
    </w:p>
    <w:p w:rsidR="009719A4" w:rsidRPr="009719A4" w:rsidRDefault="009719A4" w:rsidP="009719A4">
      <w:pPr>
        <w:pStyle w:val="BodyTextIndent"/>
        <w:autoSpaceDE/>
        <w:autoSpaceDN/>
        <w:spacing w:after="0" w:line="240" w:lineRule="auto"/>
        <w:ind w:left="1440"/>
        <w:jc w:val="both"/>
      </w:pPr>
    </w:p>
    <w:p w:rsidR="009719A4" w:rsidRDefault="00701AC3" w:rsidP="00E8322E">
      <w:pPr>
        <w:pStyle w:val="BodyTextIndent"/>
        <w:numPr>
          <w:ilvl w:val="0"/>
          <w:numId w:val="68"/>
        </w:numPr>
        <w:tabs>
          <w:tab w:val="clear" w:pos="360"/>
        </w:tabs>
        <w:autoSpaceDE/>
        <w:autoSpaceDN/>
        <w:spacing w:after="0" w:line="240" w:lineRule="auto"/>
        <w:ind w:left="1440" w:hanging="720"/>
        <w:jc w:val="both"/>
      </w:pPr>
      <w:r>
        <w:t>maintains and operates an effective system of internal control to safeguard all the resources delegated, granted or otherwise entrusted to the school and ensure they are used cost effectively</w:t>
      </w:r>
    </w:p>
    <w:p w:rsidR="009719A4" w:rsidRPr="009719A4" w:rsidRDefault="009719A4" w:rsidP="009719A4">
      <w:pPr>
        <w:pStyle w:val="ListParagraph"/>
        <w:numPr>
          <w:ilvl w:val="0"/>
          <w:numId w:val="0"/>
        </w:numPr>
        <w:ind w:left="720"/>
      </w:pPr>
    </w:p>
    <w:p w:rsidR="00701AC3" w:rsidRDefault="00701AC3" w:rsidP="009719A4">
      <w:pPr>
        <w:pStyle w:val="Heading1"/>
        <w:ind w:left="720" w:hanging="720"/>
        <w:jc w:val="both"/>
      </w:pPr>
      <w:r>
        <w:t>2</w:t>
      </w:r>
      <w:r>
        <w:tab/>
        <w:t>The system of internal control has been developed and is coordinated by the Head Teacher.  It aims to provide as much assurance as is reasonably possible (not absolute assurance) that assets are safeguarded, transactions are properly authorised and recorded and that material errors or irregularities are either prevented or can be detected promptly</w:t>
      </w:r>
    </w:p>
    <w:p w:rsidR="00701AC3" w:rsidRDefault="00701AC3" w:rsidP="00701AC3">
      <w:pPr>
        <w:tabs>
          <w:tab w:val="num" w:pos="709"/>
        </w:tabs>
        <w:ind w:left="720" w:hanging="720"/>
        <w:jc w:val="both"/>
        <w:rPr>
          <w:sz w:val="18"/>
          <w:szCs w:val="18"/>
        </w:rPr>
      </w:pPr>
    </w:p>
    <w:p w:rsidR="009719A4" w:rsidRPr="009719A4" w:rsidRDefault="009719A4" w:rsidP="00701AC3">
      <w:pPr>
        <w:tabs>
          <w:tab w:val="num" w:pos="709"/>
        </w:tabs>
        <w:ind w:left="720" w:hanging="720"/>
        <w:jc w:val="both"/>
        <w:rPr>
          <w:sz w:val="18"/>
          <w:szCs w:val="18"/>
        </w:rPr>
      </w:pPr>
    </w:p>
    <w:p w:rsidR="00701AC3" w:rsidRPr="009719A4" w:rsidRDefault="00701AC3" w:rsidP="00E8322E">
      <w:pPr>
        <w:pStyle w:val="BodyTextIndent3"/>
        <w:numPr>
          <w:ilvl w:val="0"/>
          <w:numId w:val="73"/>
        </w:numPr>
        <w:autoSpaceDE/>
        <w:autoSpaceDN/>
        <w:spacing w:after="0"/>
        <w:ind w:hanging="720"/>
        <w:jc w:val="both"/>
        <w:rPr>
          <w:sz w:val="24"/>
          <w:szCs w:val="24"/>
        </w:rPr>
      </w:pPr>
      <w:r w:rsidRPr="009719A4">
        <w:rPr>
          <w:sz w:val="24"/>
          <w:szCs w:val="24"/>
        </w:rPr>
        <w:t>Our review of the effectiveness of the systems of internal control is informed by:</w:t>
      </w:r>
    </w:p>
    <w:p w:rsidR="00701AC3" w:rsidRPr="009719A4" w:rsidRDefault="00701AC3" w:rsidP="00701AC3">
      <w:pPr>
        <w:tabs>
          <w:tab w:val="num" w:pos="709"/>
        </w:tabs>
        <w:ind w:left="360" w:hanging="720"/>
        <w:jc w:val="both"/>
      </w:pPr>
    </w:p>
    <w:p w:rsidR="00701AC3" w:rsidRDefault="00701AC3" w:rsidP="00E8322E">
      <w:pPr>
        <w:numPr>
          <w:ilvl w:val="0"/>
          <w:numId w:val="69"/>
        </w:numPr>
        <w:tabs>
          <w:tab w:val="clear" w:pos="360"/>
        </w:tabs>
        <w:autoSpaceDE/>
        <w:autoSpaceDN/>
        <w:ind w:left="1440"/>
        <w:jc w:val="both"/>
      </w:pPr>
      <w:r w:rsidRPr="009719A4">
        <w:t>our regular scrutiny of financial and other performance monitoring data</w:t>
      </w:r>
    </w:p>
    <w:p w:rsidR="009719A4" w:rsidRPr="009719A4" w:rsidRDefault="009719A4" w:rsidP="009719A4">
      <w:pPr>
        <w:autoSpaceDE/>
        <w:autoSpaceDN/>
        <w:ind w:left="1440"/>
        <w:jc w:val="both"/>
      </w:pPr>
    </w:p>
    <w:p w:rsidR="009719A4" w:rsidRDefault="00701AC3" w:rsidP="00E8322E">
      <w:pPr>
        <w:numPr>
          <w:ilvl w:val="0"/>
          <w:numId w:val="69"/>
        </w:numPr>
        <w:tabs>
          <w:tab w:val="clear" w:pos="360"/>
        </w:tabs>
        <w:autoSpaceDE/>
        <w:autoSpaceDN/>
        <w:ind w:left="1440"/>
        <w:jc w:val="both"/>
      </w:pPr>
      <w:r w:rsidRPr="009719A4">
        <w:t>regular reports from the Head Teacher and other managers to the Governing Body</w:t>
      </w:r>
    </w:p>
    <w:p w:rsidR="009719A4" w:rsidRPr="009719A4" w:rsidRDefault="009719A4" w:rsidP="009719A4">
      <w:pPr>
        <w:pStyle w:val="ListParagraph"/>
        <w:numPr>
          <w:ilvl w:val="0"/>
          <w:numId w:val="0"/>
        </w:numPr>
        <w:ind w:left="720"/>
        <w:rPr>
          <w:sz w:val="16"/>
          <w:szCs w:val="16"/>
        </w:rPr>
      </w:pPr>
    </w:p>
    <w:p w:rsidR="009719A4" w:rsidRPr="009719A4" w:rsidRDefault="00701AC3" w:rsidP="00E8322E">
      <w:pPr>
        <w:numPr>
          <w:ilvl w:val="0"/>
          <w:numId w:val="69"/>
        </w:numPr>
        <w:tabs>
          <w:tab w:val="clear" w:pos="360"/>
        </w:tabs>
        <w:autoSpaceDE/>
        <w:autoSpaceDN/>
        <w:ind w:left="1440"/>
        <w:jc w:val="both"/>
      </w:pPr>
      <w:r w:rsidRPr="009719A4">
        <w:t xml:space="preserve">the most recent report of the school’s internal auditor dated </w:t>
      </w:r>
      <w:r w:rsidRPr="009719A4">
        <w:rPr>
          <w:b/>
        </w:rPr>
        <w:t>(</w:t>
      </w:r>
      <w:r w:rsidRPr="009719A4">
        <w:rPr>
          <w:b/>
          <w:i/>
        </w:rPr>
        <w:t>insert date of last report</w:t>
      </w:r>
      <w:r w:rsidRPr="009719A4">
        <w:rPr>
          <w:b/>
        </w:rPr>
        <w:t>)</w:t>
      </w:r>
    </w:p>
    <w:p w:rsidR="009719A4" w:rsidRPr="009719A4" w:rsidRDefault="009719A4" w:rsidP="009719A4">
      <w:pPr>
        <w:pStyle w:val="ListParagraph"/>
        <w:numPr>
          <w:ilvl w:val="0"/>
          <w:numId w:val="0"/>
        </w:numPr>
        <w:ind w:left="720"/>
        <w:rPr>
          <w:sz w:val="16"/>
          <w:szCs w:val="16"/>
        </w:rPr>
      </w:pPr>
    </w:p>
    <w:p w:rsidR="00701AC3" w:rsidRPr="009719A4" w:rsidRDefault="00701AC3" w:rsidP="00E8322E">
      <w:pPr>
        <w:numPr>
          <w:ilvl w:val="0"/>
          <w:numId w:val="69"/>
        </w:numPr>
        <w:tabs>
          <w:tab w:val="clear" w:pos="360"/>
        </w:tabs>
        <w:autoSpaceDE/>
        <w:autoSpaceDN/>
        <w:ind w:left="1440"/>
        <w:jc w:val="both"/>
      </w:pPr>
      <w:r w:rsidRPr="009719A4">
        <w:t xml:space="preserve">our most recent self-evaluation of the internal controls undertaken </w:t>
      </w:r>
      <w:r w:rsidRPr="009719A4">
        <w:rPr>
          <w:b/>
        </w:rPr>
        <w:t>(</w:t>
      </w:r>
      <w:r w:rsidRPr="009719A4">
        <w:rPr>
          <w:b/>
          <w:i/>
        </w:rPr>
        <w:t>insert date</w:t>
      </w:r>
      <w:r w:rsidRPr="009719A4">
        <w:rPr>
          <w:b/>
        </w:rPr>
        <w:t>)</w:t>
      </w:r>
    </w:p>
    <w:p w:rsidR="00701AC3" w:rsidRDefault="00701AC3" w:rsidP="00701AC3">
      <w:pPr>
        <w:tabs>
          <w:tab w:val="num" w:pos="709"/>
        </w:tabs>
        <w:ind w:left="720" w:hanging="720"/>
        <w:jc w:val="both"/>
        <w:rPr>
          <w:sz w:val="16"/>
          <w:szCs w:val="16"/>
        </w:rPr>
      </w:pPr>
    </w:p>
    <w:p w:rsidR="009719A4" w:rsidRPr="009719A4" w:rsidRDefault="009719A4" w:rsidP="00701AC3">
      <w:pPr>
        <w:tabs>
          <w:tab w:val="num" w:pos="709"/>
        </w:tabs>
        <w:ind w:left="720" w:hanging="720"/>
        <w:jc w:val="both"/>
        <w:rPr>
          <w:sz w:val="16"/>
          <w:szCs w:val="16"/>
        </w:rPr>
      </w:pPr>
    </w:p>
    <w:p w:rsidR="00701AC3" w:rsidRDefault="00701AC3" w:rsidP="009719A4">
      <w:pPr>
        <w:pStyle w:val="Heading1"/>
        <w:ind w:left="720" w:hanging="720"/>
        <w:jc w:val="both"/>
        <w:rPr>
          <w:b/>
          <w:i/>
        </w:rPr>
      </w:pPr>
      <w:r>
        <w:t>4</w:t>
      </w:r>
      <w:r>
        <w:tab/>
        <w:t xml:space="preserve">We are, therefore, satisfied that the internal control systems in operation at the school during the year, </w:t>
      </w:r>
      <w:r w:rsidRPr="00C67CE0">
        <w:t>up</w:t>
      </w:r>
      <w:r>
        <w:t xml:space="preserve"> </w:t>
      </w:r>
      <w:r w:rsidRPr="00C67CE0">
        <w:t>to and including the signature date</w:t>
      </w:r>
      <w:r>
        <w:t xml:space="preserve"> below, were adequate and effective </w:t>
      </w:r>
      <w:r w:rsidRPr="00115EE9">
        <w:rPr>
          <w:b/>
          <w:i/>
        </w:rPr>
        <w:t>(except for:</w:t>
      </w:r>
    </w:p>
    <w:p w:rsidR="009719A4" w:rsidRDefault="009719A4" w:rsidP="009719A4">
      <w:pPr>
        <w:rPr>
          <w:sz w:val="16"/>
          <w:szCs w:val="16"/>
        </w:rPr>
      </w:pPr>
    </w:p>
    <w:p w:rsidR="009719A4" w:rsidRPr="009719A4" w:rsidRDefault="009719A4" w:rsidP="009719A4">
      <w:pPr>
        <w:rPr>
          <w:sz w:val="16"/>
          <w:szCs w:val="16"/>
        </w:rPr>
      </w:pPr>
    </w:p>
    <w:p w:rsidR="00701AC3" w:rsidRDefault="00701AC3" w:rsidP="00E8322E">
      <w:pPr>
        <w:pStyle w:val="BodyTextIndent2"/>
        <w:numPr>
          <w:ilvl w:val="0"/>
          <w:numId w:val="70"/>
        </w:numPr>
        <w:tabs>
          <w:tab w:val="clear" w:pos="720"/>
          <w:tab w:val="num" w:pos="-4320"/>
        </w:tabs>
        <w:autoSpaceDE/>
        <w:autoSpaceDN/>
        <w:spacing w:after="0" w:line="240" w:lineRule="auto"/>
        <w:ind w:left="1440"/>
        <w:jc w:val="both"/>
        <w:rPr>
          <w:b/>
        </w:rPr>
      </w:pPr>
      <w:r w:rsidRPr="00115EE9">
        <w:rPr>
          <w:b/>
          <w:i/>
        </w:rPr>
        <w:t>List any notable weaknesses here i.e. those rated as</w:t>
      </w:r>
      <w:r w:rsidRPr="00115EE9">
        <w:rPr>
          <w:b/>
        </w:rPr>
        <w:t xml:space="preserve"> </w:t>
      </w:r>
      <w:r w:rsidRPr="00115EE9">
        <w:rPr>
          <w:b/>
          <w:i/>
        </w:rPr>
        <w:t>requiring remedial action as a high priority)</w:t>
      </w:r>
    </w:p>
    <w:p w:rsidR="009719A4" w:rsidRDefault="009719A4" w:rsidP="009719A4">
      <w:pPr>
        <w:pStyle w:val="BodyTextIndent2"/>
        <w:autoSpaceDE/>
        <w:autoSpaceDN/>
        <w:spacing w:after="0" w:line="240" w:lineRule="auto"/>
        <w:ind w:left="1440"/>
        <w:jc w:val="both"/>
        <w:rPr>
          <w:b/>
          <w:sz w:val="16"/>
          <w:szCs w:val="16"/>
        </w:rPr>
      </w:pPr>
    </w:p>
    <w:p w:rsidR="009719A4" w:rsidRDefault="009719A4" w:rsidP="009719A4">
      <w:pPr>
        <w:pStyle w:val="BodyTextIndent2"/>
        <w:autoSpaceDE/>
        <w:autoSpaceDN/>
        <w:spacing w:after="0" w:line="240" w:lineRule="auto"/>
        <w:ind w:left="1440"/>
        <w:jc w:val="both"/>
        <w:rPr>
          <w:b/>
          <w:sz w:val="16"/>
          <w:szCs w:val="16"/>
        </w:rPr>
      </w:pPr>
    </w:p>
    <w:p w:rsidR="009719A4" w:rsidRDefault="009719A4" w:rsidP="009719A4">
      <w:pPr>
        <w:pStyle w:val="BodyTextIndent2"/>
        <w:autoSpaceDE/>
        <w:autoSpaceDN/>
        <w:spacing w:after="0" w:line="240" w:lineRule="auto"/>
        <w:ind w:left="1440"/>
        <w:jc w:val="both"/>
        <w:rPr>
          <w:b/>
          <w:sz w:val="16"/>
          <w:szCs w:val="16"/>
        </w:rPr>
      </w:pPr>
    </w:p>
    <w:p w:rsidR="009719A4" w:rsidRDefault="009719A4" w:rsidP="009719A4">
      <w:pPr>
        <w:pStyle w:val="BodyTextIndent2"/>
        <w:autoSpaceDE/>
        <w:autoSpaceDN/>
        <w:spacing w:after="0" w:line="240" w:lineRule="auto"/>
        <w:ind w:left="1440"/>
        <w:jc w:val="both"/>
        <w:rPr>
          <w:b/>
          <w:sz w:val="16"/>
          <w:szCs w:val="16"/>
        </w:rPr>
      </w:pPr>
    </w:p>
    <w:p w:rsidR="009719A4" w:rsidRDefault="009719A4" w:rsidP="009719A4">
      <w:pPr>
        <w:pStyle w:val="BodyTextIndent2"/>
        <w:autoSpaceDE/>
        <w:autoSpaceDN/>
        <w:spacing w:after="0" w:line="240" w:lineRule="auto"/>
        <w:ind w:left="1440"/>
        <w:jc w:val="both"/>
        <w:rPr>
          <w:b/>
          <w:sz w:val="16"/>
          <w:szCs w:val="16"/>
        </w:rPr>
      </w:pPr>
    </w:p>
    <w:p w:rsidR="009719A4" w:rsidRDefault="009719A4" w:rsidP="009719A4">
      <w:pPr>
        <w:pStyle w:val="BodyTextIndent2"/>
        <w:autoSpaceDE/>
        <w:autoSpaceDN/>
        <w:spacing w:after="0" w:line="240" w:lineRule="auto"/>
        <w:ind w:left="1440"/>
        <w:jc w:val="both"/>
        <w:rPr>
          <w:b/>
          <w:sz w:val="16"/>
          <w:szCs w:val="16"/>
        </w:rPr>
      </w:pPr>
    </w:p>
    <w:p w:rsidR="009719A4" w:rsidRPr="009719A4" w:rsidRDefault="009719A4" w:rsidP="009719A4">
      <w:pPr>
        <w:pStyle w:val="BodyTextIndent2"/>
        <w:autoSpaceDE/>
        <w:autoSpaceDN/>
        <w:spacing w:after="0" w:line="240" w:lineRule="auto"/>
        <w:ind w:left="1440"/>
        <w:jc w:val="both"/>
        <w:rPr>
          <w:b/>
          <w:sz w:val="16"/>
          <w:szCs w:val="16"/>
        </w:rPr>
      </w:pPr>
    </w:p>
    <w:p w:rsidR="00701AC3" w:rsidRDefault="00701AC3" w:rsidP="009719A4">
      <w:pPr>
        <w:pStyle w:val="Heading1"/>
        <w:ind w:left="720" w:hanging="720"/>
        <w:jc w:val="both"/>
      </w:pPr>
      <w:r>
        <w:t>5</w:t>
      </w:r>
      <w:r>
        <w:tab/>
        <w:t>We propose over the coming year to take the following steps to address the weaknesses noted above. (</w:t>
      </w:r>
      <w:r w:rsidRPr="00115EE9">
        <w:t>This paragraph should provide either brief details of the action taken, or proposed, to rectify weaknesses in the system of internal control, or a short explanation of why corrective action has not been considered necessary).</w:t>
      </w:r>
    </w:p>
    <w:p w:rsidR="00701AC3" w:rsidRDefault="00701AC3" w:rsidP="00701AC3">
      <w:pPr>
        <w:tabs>
          <w:tab w:val="num" w:pos="720"/>
        </w:tabs>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9719A4" w:rsidRDefault="009719A4" w:rsidP="00701AC3">
      <w:pPr>
        <w:tabs>
          <w:tab w:val="left" w:pos="720"/>
        </w:tabs>
        <w:ind w:left="720" w:hanging="720"/>
        <w:jc w:val="both"/>
        <w:rPr>
          <w:sz w:val="22"/>
        </w:rPr>
      </w:pPr>
    </w:p>
    <w:p w:rsidR="00701AC3" w:rsidRDefault="00701AC3" w:rsidP="00701AC3">
      <w:pPr>
        <w:tabs>
          <w:tab w:val="left" w:pos="720"/>
        </w:tabs>
        <w:ind w:left="720" w:hanging="720"/>
        <w:jc w:val="both"/>
        <w:rPr>
          <w:sz w:val="22"/>
        </w:rPr>
      </w:pPr>
      <w:r>
        <w:rPr>
          <w:sz w:val="22"/>
        </w:rPr>
        <w:t xml:space="preserve">By order of the Governing Body of </w:t>
      </w:r>
      <w:r w:rsidRPr="009719A4">
        <w:rPr>
          <w:b/>
          <w:i/>
          <w:sz w:val="22"/>
        </w:rPr>
        <w:t>(</w:t>
      </w:r>
      <w:r w:rsidR="009719A4" w:rsidRPr="009719A4">
        <w:rPr>
          <w:b/>
          <w:i/>
          <w:sz w:val="22"/>
        </w:rPr>
        <w:t xml:space="preserve">Insert </w:t>
      </w:r>
      <w:r w:rsidRPr="009719A4">
        <w:rPr>
          <w:b/>
          <w:i/>
          <w:sz w:val="22"/>
        </w:rPr>
        <w:t>Name)</w:t>
      </w:r>
      <w:r>
        <w:rPr>
          <w:sz w:val="22"/>
        </w:rPr>
        <w:t xml:space="preserve"> School</w:t>
      </w:r>
    </w:p>
    <w:p w:rsidR="00701AC3" w:rsidRDefault="00701AC3" w:rsidP="00701AC3">
      <w:pPr>
        <w:tabs>
          <w:tab w:val="left" w:pos="720"/>
        </w:tabs>
        <w:ind w:left="720" w:hanging="720"/>
        <w:jc w:val="both"/>
        <w:rPr>
          <w:sz w:val="16"/>
          <w:szCs w:val="16"/>
        </w:rPr>
      </w:pPr>
    </w:p>
    <w:p w:rsidR="009719A4" w:rsidRPr="009719A4" w:rsidRDefault="009719A4" w:rsidP="00701AC3">
      <w:pPr>
        <w:tabs>
          <w:tab w:val="left" w:pos="720"/>
        </w:tabs>
        <w:ind w:left="720" w:hanging="720"/>
        <w:jc w:val="both"/>
        <w:rPr>
          <w:sz w:val="16"/>
          <w:szCs w:val="16"/>
        </w:rPr>
      </w:pPr>
    </w:p>
    <w:p w:rsidR="00701AC3" w:rsidRDefault="00701AC3" w:rsidP="00701AC3">
      <w:pPr>
        <w:tabs>
          <w:tab w:val="left" w:pos="720"/>
        </w:tabs>
        <w:ind w:left="720" w:hanging="720"/>
        <w:jc w:val="both"/>
        <w:rPr>
          <w:sz w:val="22"/>
        </w:rPr>
      </w:pPr>
      <w:r>
        <w:rPr>
          <w:sz w:val="22"/>
        </w:rPr>
        <w:t>(Signed)____________________________Dated ______________________________</w:t>
      </w:r>
    </w:p>
    <w:p w:rsidR="00701AC3" w:rsidRDefault="00701AC3" w:rsidP="00701AC3">
      <w:pPr>
        <w:tabs>
          <w:tab w:val="left" w:pos="720"/>
        </w:tabs>
        <w:ind w:left="720" w:hanging="720"/>
        <w:jc w:val="both"/>
        <w:rPr>
          <w:sz w:val="22"/>
        </w:rPr>
      </w:pPr>
      <w:r>
        <w:rPr>
          <w:sz w:val="22"/>
        </w:rPr>
        <w:t>(Head Teacher)</w:t>
      </w:r>
    </w:p>
    <w:p w:rsidR="00701AC3" w:rsidRDefault="00701AC3" w:rsidP="00701AC3">
      <w:pPr>
        <w:tabs>
          <w:tab w:val="left" w:pos="720"/>
        </w:tabs>
        <w:ind w:left="720" w:hanging="720"/>
        <w:jc w:val="both"/>
        <w:rPr>
          <w:sz w:val="22"/>
        </w:rPr>
      </w:pPr>
    </w:p>
    <w:p w:rsidR="00701AC3" w:rsidRDefault="00701AC3" w:rsidP="00701AC3">
      <w:pPr>
        <w:tabs>
          <w:tab w:val="left" w:pos="720"/>
        </w:tabs>
        <w:ind w:left="720" w:hanging="720"/>
        <w:jc w:val="both"/>
        <w:rPr>
          <w:sz w:val="22"/>
        </w:rPr>
      </w:pPr>
    </w:p>
    <w:p w:rsidR="00701AC3" w:rsidRDefault="00701AC3" w:rsidP="00701AC3">
      <w:pPr>
        <w:tabs>
          <w:tab w:val="left" w:pos="720"/>
        </w:tabs>
        <w:ind w:left="720" w:hanging="720"/>
        <w:jc w:val="both"/>
        <w:rPr>
          <w:sz w:val="22"/>
        </w:rPr>
      </w:pPr>
      <w:r>
        <w:rPr>
          <w:sz w:val="22"/>
        </w:rPr>
        <w:t>(Signed)____________________________Dated ______________________________</w:t>
      </w:r>
    </w:p>
    <w:p w:rsidR="00701AC3" w:rsidRDefault="00701AC3" w:rsidP="00701AC3">
      <w:pPr>
        <w:tabs>
          <w:tab w:val="left" w:pos="720"/>
        </w:tabs>
        <w:ind w:left="720" w:hanging="720"/>
        <w:jc w:val="both"/>
        <w:rPr>
          <w:sz w:val="22"/>
        </w:rPr>
      </w:pPr>
      <w:r>
        <w:rPr>
          <w:sz w:val="22"/>
        </w:rPr>
        <w:t>(Chair of Governing Body)</w:t>
      </w:r>
    </w:p>
    <w:p w:rsidR="00701AC3" w:rsidRDefault="00701AC3" w:rsidP="00701AC3">
      <w:pPr>
        <w:tabs>
          <w:tab w:val="left" w:pos="720"/>
        </w:tabs>
        <w:ind w:left="720" w:hanging="720"/>
        <w:jc w:val="both"/>
        <w:rPr>
          <w:sz w:val="22"/>
        </w:rPr>
      </w:pPr>
    </w:p>
    <w:p w:rsidR="00701AC3" w:rsidRDefault="00701AC3" w:rsidP="00701AC3">
      <w:pPr>
        <w:tabs>
          <w:tab w:val="left" w:pos="720"/>
        </w:tabs>
        <w:ind w:left="720" w:hanging="720"/>
        <w:jc w:val="both"/>
        <w:rPr>
          <w:sz w:val="22"/>
        </w:rPr>
      </w:pPr>
    </w:p>
    <w:p w:rsidR="00701AC3" w:rsidRDefault="00701AC3" w:rsidP="00701AC3">
      <w:pPr>
        <w:tabs>
          <w:tab w:val="left" w:pos="720"/>
        </w:tabs>
        <w:ind w:left="720" w:hanging="720"/>
        <w:jc w:val="both"/>
        <w:rPr>
          <w:sz w:val="22"/>
        </w:rPr>
      </w:pPr>
      <w:r>
        <w:rPr>
          <w:sz w:val="22"/>
        </w:rPr>
        <w:t>(Signed)________________________Dated ______________________________</w:t>
      </w:r>
    </w:p>
    <w:p w:rsidR="00701AC3" w:rsidRDefault="00701AC3" w:rsidP="00701AC3">
      <w:pPr>
        <w:pStyle w:val="BodyTextIndent3"/>
      </w:pPr>
      <w:r>
        <w:t>(Chair of Finance Committee of the Governing Body, where applicable)</w:t>
      </w:r>
    </w:p>
    <w:p w:rsidR="00701AC3" w:rsidRDefault="00701AC3" w:rsidP="00701AC3">
      <w:pPr>
        <w:tabs>
          <w:tab w:val="left" w:pos="540"/>
        </w:tabs>
        <w:ind w:left="540" w:hanging="540"/>
        <w:jc w:val="both"/>
        <w:rPr>
          <w:b/>
          <w:sz w:val="18"/>
        </w:rPr>
      </w:pPr>
    </w:p>
    <w:p w:rsidR="00701AC3" w:rsidRDefault="00701AC3" w:rsidP="00701AC3">
      <w:pPr>
        <w:rPr>
          <w:rFonts w:ascii="Times New Roman" w:hAnsi="Times New Roman"/>
        </w:rPr>
      </w:pPr>
      <w:r>
        <w:rPr>
          <w:b/>
          <w:sz w:val="18"/>
        </w:rPr>
        <w:t>Note:</w:t>
      </w:r>
      <w:r>
        <w:rPr>
          <w:sz w:val="18"/>
        </w:rPr>
        <w:t xml:space="preserve"> The sections in brackets and (</w:t>
      </w:r>
      <w:r w:rsidRPr="00115EE9">
        <w:rPr>
          <w:b/>
          <w:i/>
          <w:sz w:val="18"/>
        </w:rPr>
        <w:t>Bold / italics</w:t>
      </w:r>
      <w:r>
        <w:rPr>
          <w:i/>
          <w:sz w:val="18"/>
        </w:rPr>
        <w:t>)</w:t>
      </w:r>
      <w:r>
        <w:rPr>
          <w:sz w:val="18"/>
        </w:rPr>
        <w:t xml:space="preserve"> need tailoring to reflect the schools particular circumstances.</w:t>
      </w:r>
    </w:p>
    <w:p w:rsidR="00701AC3" w:rsidRDefault="00701AC3" w:rsidP="00701AC3">
      <w:pPr>
        <w:pStyle w:val="Heading2"/>
        <w:jc w:val="right"/>
        <w:rPr>
          <w:b/>
          <w:sz w:val="22"/>
        </w:rPr>
        <w:sectPr w:rsidR="00701AC3" w:rsidSect="00624741">
          <w:pgSz w:w="11906" w:h="16838" w:code="9"/>
          <w:pgMar w:top="1134" w:right="1418" w:bottom="1079" w:left="1418" w:header="720" w:footer="720" w:gutter="0"/>
          <w:cols w:space="708"/>
          <w:titlePg/>
          <w:docGrid w:linePitch="360"/>
        </w:sectPr>
      </w:pPr>
    </w:p>
    <w:p w:rsidR="00701AC3" w:rsidRPr="009719A4" w:rsidRDefault="00701AC3" w:rsidP="00701AC3">
      <w:pPr>
        <w:pStyle w:val="Heading5"/>
        <w:jc w:val="center"/>
        <w:rPr>
          <w:i w:val="0"/>
          <w:sz w:val="28"/>
          <w:szCs w:val="28"/>
        </w:rPr>
      </w:pPr>
      <w:r w:rsidRPr="009719A4">
        <w:rPr>
          <w:i w:val="0"/>
          <w:sz w:val="28"/>
          <w:szCs w:val="28"/>
        </w:rPr>
        <w:lastRenderedPageBreak/>
        <w:t>Statement of Internal Control - Pre-Certification Checklist for Governors</w:t>
      </w:r>
    </w:p>
    <w:p w:rsidR="00701AC3" w:rsidRDefault="00701AC3" w:rsidP="00701AC3">
      <w:pPr>
        <w:rPr>
          <w:b/>
          <w:sz w:val="22"/>
        </w:rPr>
      </w:pPr>
    </w:p>
    <w:p w:rsidR="00701AC3" w:rsidRPr="009719A4" w:rsidRDefault="00701AC3" w:rsidP="009719A4">
      <w:pPr>
        <w:pStyle w:val="Heading1"/>
        <w:jc w:val="both"/>
      </w:pPr>
      <w:r w:rsidRPr="009719A4">
        <w:t xml:space="preserve">The Statement of Internal Control (SIC) is designed to accompany the </w:t>
      </w:r>
      <w:proofErr w:type="spellStart"/>
      <w:r w:rsidRPr="009719A4">
        <w:t>DfE</w:t>
      </w:r>
      <w:proofErr w:type="spellEnd"/>
      <w:r w:rsidRPr="009719A4">
        <w:t xml:space="preserve"> Consistent Financial Reporting (CFR) Return and Financial Summary, and so relates to the same completed financial year. The internal controls it refers to are those required as best practice by the Schools Financial Value Standard (SFVS)</w:t>
      </w:r>
    </w:p>
    <w:p w:rsidR="00701AC3" w:rsidRDefault="00701AC3" w:rsidP="00701AC3">
      <w:pPr>
        <w:pStyle w:val="BodyText2"/>
        <w:jc w:val="both"/>
        <w:rPr>
          <w:i/>
        </w:rPr>
      </w:pPr>
    </w:p>
    <w:p w:rsidR="00701AC3" w:rsidRDefault="00701AC3" w:rsidP="009719A4">
      <w:pPr>
        <w:pStyle w:val="Heading1"/>
        <w:jc w:val="both"/>
      </w:pPr>
      <w:r w:rsidRPr="009719A4">
        <w:t>The issues for Governors and the Head Teacher to consider before authorising their representatives to sign the SIC fall into two categories:-</w:t>
      </w:r>
    </w:p>
    <w:p w:rsidR="009719A4" w:rsidRPr="009719A4" w:rsidRDefault="009719A4" w:rsidP="009719A4"/>
    <w:p w:rsidR="00701AC3" w:rsidRDefault="00701AC3" w:rsidP="00E8322E">
      <w:pPr>
        <w:pStyle w:val="Heading1"/>
        <w:numPr>
          <w:ilvl w:val="0"/>
          <w:numId w:val="101"/>
        </w:numPr>
        <w:jc w:val="both"/>
      </w:pPr>
      <w:r w:rsidRPr="009719A4">
        <w:t>Specific actions and more general control processes that should have occurred during the financial year in question, up</w:t>
      </w:r>
      <w:r w:rsidR="009719A4">
        <w:t xml:space="preserve"> </w:t>
      </w:r>
      <w:r w:rsidRPr="009719A4">
        <w:t>to and including</w:t>
      </w:r>
      <w:r w:rsidR="009719A4">
        <w:t>,</w:t>
      </w:r>
      <w:r w:rsidRPr="009719A4">
        <w:t xml:space="preserve"> the signature date; and</w:t>
      </w:r>
    </w:p>
    <w:p w:rsidR="009719A4" w:rsidRPr="009719A4" w:rsidRDefault="009719A4" w:rsidP="009719A4"/>
    <w:p w:rsidR="00701AC3" w:rsidRPr="009719A4" w:rsidRDefault="00701AC3" w:rsidP="00E8322E">
      <w:pPr>
        <w:pStyle w:val="BodyText2"/>
        <w:numPr>
          <w:ilvl w:val="0"/>
          <w:numId w:val="81"/>
        </w:numPr>
        <w:autoSpaceDE/>
        <w:autoSpaceDN/>
        <w:spacing w:after="0" w:line="240" w:lineRule="auto"/>
        <w:ind w:firstLine="66"/>
        <w:jc w:val="both"/>
      </w:pPr>
      <w:r w:rsidRPr="009719A4">
        <w:t>Specific actions needed after the year end when the CFR Return is available.</w:t>
      </w:r>
    </w:p>
    <w:p w:rsidR="00701AC3" w:rsidRDefault="00701AC3" w:rsidP="00701AC3">
      <w:pPr>
        <w:pStyle w:val="BodyText2"/>
        <w:jc w:val="both"/>
        <w:rPr>
          <w:i/>
        </w:rPr>
      </w:pPr>
    </w:p>
    <w:p w:rsidR="00701AC3" w:rsidRDefault="00701AC3" w:rsidP="009719A4">
      <w:pPr>
        <w:pStyle w:val="Heading1"/>
        <w:jc w:val="both"/>
      </w:pPr>
      <w:r w:rsidRPr="009719A4">
        <w:t xml:space="preserve">The questions are split into these two categories for ease of consideration. That consideration is probably best achieved as a </w:t>
      </w:r>
      <w:proofErr w:type="gramStart"/>
      <w:r w:rsidRPr="009719A4">
        <w:t>group,</w:t>
      </w:r>
      <w:proofErr w:type="gramEnd"/>
      <w:r w:rsidRPr="009719A4">
        <w:t xml:space="preserve"> perhaps at the committee meeting that approves the CFR Return, and needs to be formally recorded. The questions are structured so that:-</w:t>
      </w:r>
    </w:p>
    <w:p w:rsidR="009719A4" w:rsidRPr="009719A4" w:rsidRDefault="009719A4" w:rsidP="009719A4"/>
    <w:p w:rsidR="00701AC3" w:rsidRPr="009719A4" w:rsidRDefault="00701AC3" w:rsidP="00E8322E">
      <w:pPr>
        <w:pStyle w:val="BodyText2"/>
        <w:numPr>
          <w:ilvl w:val="0"/>
          <w:numId w:val="82"/>
        </w:numPr>
        <w:autoSpaceDE/>
        <w:autoSpaceDN/>
        <w:spacing w:after="0" w:line="240" w:lineRule="auto"/>
        <w:jc w:val="both"/>
      </w:pPr>
      <w:r w:rsidRPr="009719A4">
        <w:t xml:space="preserve">A “yes” answer to every question would allow the SIC to be signed without any amendment; and </w:t>
      </w:r>
    </w:p>
    <w:p w:rsidR="009719A4" w:rsidRPr="009719A4" w:rsidRDefault="009719A4" w:rsidP="009719A4">
      <w:pPr>
        <w:pStyle w:val="BodyText2"/>
        <w:autoSpaceDE/>
        <w:autoSpaceDN/>
        <w:spacing w:after="0" w:line="240" w:lineRule="auto"/>
        <w:ind w:left="360"/>
        <w:jc w:val="both"/>
      </w:pPr>
    </w:p>
    <w:p w:rsidR="00701AC3" w:rsidRPr="009719A4" w:rsidRDefault="00701AC3" w:rsidP="00E8322E">
      <w:pPr>
        <w:pStyle w:val="BodyText2"/>
        <w:numPr>
          <w:ilvl w:val="0"/>
          <w:numId w:val="82"/>
        </w:numPr>
        <w:autoSpaceDE/>
        <w:autoSpaceDN/>
        <w:spacing w:after="0" w:line="240" w:lineRule="auto"/>
        <w:jc w:val="both"/>
      </w:pPr>
      <w:r w:rsidRPr="009719A4">
        <w:t>A “no” answer to any question will require either further action or explanation in the SIC.</w:t>
      </w:r>
    </w:p>
    <w:p w:rsidR="00701AC3" w:rsidRDefault="00701AC3" w:rsidP="00701AC3">
      <w:pPr>
        <w:pStyle w:val="BodyText2"/>
      </w:pPr>
    </w:p>
    <w:tbl>
      <w:tblPr>
        <w:tblW w:w="997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2"/>
        <w:gridCol w:w="1080"/>
        <w:gridCol w:w="4252"/>
      </w:tblGrid>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Pr="009719A4" w:rsidRDefault="00701AC3" w:rsidP="00624741">
            <w:pPr>
              <w:pStyle w:val="BodyText2"/>
              <w:spacing w:before="40" w:after="40"/>
              <w:rPr>
                <w:b/>
              </w:rPr>
            </w:pPr>
            <w:r w:rsidRPr="009719A4">
              <w:rPr>
                <w:b/>
              </w:rPr>
              <w:t>Controls that should have operated during the financial year</w:t>
            </w:r>
          </w:p>
        </w:tc>
        <w:tc>
          <w:tcPr>
            <w:tcW w:w="1080" w:type="dxa"/>
            <w:tcBorders>
              <w:top w:val="single" w:sz="4" w:space="0" w:color="auto"/>
              <w:left w:val="single" w:sz="4" w:space="0" w:color="auto"/>
              <w:bottom w:val="single" w:sz="4" w:space="0" w:color="auto"/>
              <w:right w:val="single" w:sz="4" w:space="0" w:color="auto"/>
            </w:tcBorders>
          </w:tcPr>
          <w:p w:rsidR="00701AC3" w:rsidRPr="009719A4" w:rsidRDefault="00701AC3" w:rsidP="00624741">
            <w:pPr>
              <w:pStyle w:val="BodyText2"/>
              <w:spacing w:before="40" w:after="40"/>
              <w:rPr>
                <w:b/>
              </w:rPr>
            </w:pPr>
          </w:p>
        </w:tc>
        <w:tc>
          <w:tcPr>
            <w:tcW w:w="4252" w:type="dxa"/>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b/>
                <w:i/>
              </w:rPr>
            </w:pPr>
          </w:p>
        </w:tc>
      </w:tr>
      <w:tr w:rsidR="00701AC3" w:rsidTr="00624741">
        <w:tc>
          <w:tcPr>
            <w:tcW w:w="4642" w:type="dxa"/>
            <w:tcBorders>
              <w:top w:val="single" w:sz="4" w:space="0" w:color="auto"/>
              <w:left w:val="single" w:sz="4" w:space="0" w:color="auto"/>
              <w:bottom w:val="single" w:sz="4" w:space="0" w:color="auto"/>
              <w:right w:val="single" w:sz="4" w:space="0" w:color="auto"/>
            </w:tcBorders>
            <w:shd w:val="pct15" w:color="auto" w:fill="FFFFFF"/>
          </w:tcPr>
          <w:p w:rsidR="00701AC3" w:rsidRPr="009719A4" w:rsidRDefault="00701AC3" w:rsidP="00624741">
            <w:pPr>
              <w:pStyle w:val="BodyText2"/>
              <w:spacing w:before="40" w:after="40"/>
              <w:rPr>
                <w:b/>
              </w:rPr>
            </w:pPr>
            <w:r w:rsidRPr="009719A4">
              <w:rPr>
                <w:b/>
              </w:rPr>
              <w:t>Question</w:t>
            </w:r>
          </w:p>
          <w:p w:rsidR="00701AC3" w:rsidRPr="009719A4" w:rsidRDefault="00701AC3" w:rsidP="00624741">
            <w:pPr>
              <w:pStyle w:val="BodyText2"/>
              <w:spacing w:before="40" w:after="40"/>
              <w:rPr>
                <w:b/>
              </w:rPr>
            </w:pPr>
          </w:p>
        </w:tc>
        <w:tc>
          <w:tcPr>
            <w:tcW w:w="1080" w:type="dxa"/>
            <w:tcBorders>
              <w:top w:val="single" w:sz="4" w:space="0" w:color="auto"/>
              <w:left w:val="single" w:sz="4" w:space="0" w:color="auto"/>
              <w:bottom w:val="single" w:sz="4" w:space="0" w:color="auto"/>
              <w:right w:val="single" w:sz="4" w:space="0" w:color="auto"/>
            </w:tcBorders>
            <w:shd w:val="pct15" w:color="auto" w:fill="FFFFFF"/>
          </w:tcPr>
          <w:p w:rsidR="00701AC3" w:rsidRPr="009719A4" w:rsidRDefault="00701AC3" w:rsidP="00624741">
            <w:pPr>
              <w:pStyle w:val="BodyText2"/>
              <w:spacing w:before="40" w:after="40"/>
              <w:jc w:val="center"/>
              <w:rPr>
                <w:b/>
              </w:rPr>
            </w:pPr>
            <w:r w:rsidRPr="009719A4">
              <w:rPr>
                <w:b/>
              </w:rPr>
              <w:t>Agreed Yes or No</w:t>
            </w:r>
          </w:p>
        </w:tc>
        <w:tc>
          <w:tcPr>
            <w:tcW w:w="4252" w:type="dxa"/>
            <w:tcBorders>
              <w:top w:val="single" w:sz="4" w:space="0" w:color="auto"/>
              <w:left w:val="single" w:sz="4" w:space="0" w:color="auto"/>
              <w:bottom w:val="single" w:sz="4" w:space="0" w:color="auto"/>
              <w:right w:val="single" w:sz="4" w:space="0" w:color="auto"/>
            </w:tcBorders>
            <w:shd w:val="pct15" w:color="auto" w:fill="FFFFFF"/>
          </w:tcPr>
          <w:p w:rsidR="00701AC3" w:rsidRPr="009719A4" w:rsidRDefault="00701AC3" w:rsidP="00624741">
            <w:pPr>
              <w:pStyle w:val="BodyText2"/>
              <w:spacing w:before="40" w:after="40"/>
              <w:rPr>
                <w:b/>
              </w:rPr>
            </w:pPr>
            <w:r w:rsidRPr="009719A4">
              <w:rPr>
                <w:b/>
              </w:rPr>
              <w:t>Implication of the Answer</w:t>
            </w:r>
          </w:p>
          <w:p w:rsidR="00701AC3" w:rsidRDefault="00701AC3" w:rsidP="00624741">
            <w:pPr>
              <w:pStyle w:val="BodyText2"/>
              <w:spacing w:before="40" w:after="40"/>
              <w:rPr>
                <w:b/>
                <w:i/>
              </w:rPr>
            </w:pPr>
          </w:p>
        </w:tc>
      </w:tr>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rPr>
                <w:i/>
              </w:rPr>
            </w:pPr>
            <w:r w:rsidRPr="00F05BF8">
              <w:t>Did we set the school budget in line with the priorities detailed in the school development plan either before the</w:t>
            </w:r>
            <w:r>
              <w:rPr>
                <w:i/>
              </w:rPr>
              <w:t xml:space="preserve"> </w:t>
            </w:r>
            <w:r w:rsidRPr="00F05BF8">
              <w:t>beginning of the financial year (1st April) or as soon as possible thereafter?</w:t>
            </w:r>
          </w:p>
          <w:p w:rsidR="00701AC3" w:rsidRDefault="00701AC3" w:rsidP="00624741">
            <w:pPr>
              <w:pStyle w:val="BodyText2"/>
              <w:spacing w:before="40" w:after="40"/>
              <w:rPr>
                <w:i/>
              </w:rPr>
            </w:pPr>
          </w:p>
        </w:tc>
        <w:tc>
          <w:tcPr>
            <w:tcW w:w="1080" w:type="dxa"/>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i/>
              </w:rPr>
            </w:pPr>
          </w:p>
        </w:tc>
        <w:tc>
          <w:tcPr>
            <w:tcW w:w="425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pPr>
            <w:proofErr w:type="gramStart"/>
            <w:r>
              <w:t>If yes, no action.</w:t>
            </w:r>
            <w:proofErr w:type="gramEnd"/>
          </w:p>
          <w:p w:rsidR="00F05BF8" w:rsidRPr="00F05BF8" w:rsidRDefault="00F05BF8" w:rsidP="00F05BF8"/>
          <w:p w:rsidR="00F05BF8" w:rsidRDefault="00701AC3" w:rsidP="00F05BF8">
            <w:pPr>
              <w:pStyle w:val="Heading1"/>
              <w:jc w:val="both"/>
            </w:pPr>
            <w:r>
              <w:t xml:space="preserve">If no, paragraph 4 should disclose this weakness. </w:t>
            </w:r>
          </w:p>
          <w:p w:rsidR="00F05BF8" w:rsidRDefault="00F05BF8" w:rsidP="00F05BF8">
            <w:pPr>
              <w:pStyle w:val="Heading1"/>
            </w:pPr>
          </w:p>
          <w:p w:rsidR="00701AC3" w:rsidRDefault="00701AC3" w:rsidP="00F05BF8">
            <w:pPr>
              <w:pStyle w:val="Heading1"/>
              <w:jc w:val="both"/>
            </w:pPr>
            <w:r>
              <w:t xml:space="preserve">Paragraph 5 should explain the steps being taken to ensure next year’s budget is set on time and reflects the </w:t>
            </w:r>
            <w:r>
              <w:lastRenderedPageBreak/>
              <w:t>school’s priorities.</w:t>
            </w:r>
          </w:p>
          <w:p w:rsidR="00701AC3" w:rsidRPr="009F594D" w:rsidRDefault="00701AC3" w:rsidP="00624741">
            <w:pPr>
              <w:pStyle w:val="BodyText2"/>
              <w:spacing w:before="40" w:after="40"/>
              <w:rPr>
                <w:i/>
                <w:sz w:val="16"/>
                <w:szCs w:val="16"/>
              </w:rPr>
            </w:pPr>
          </w:p>
        </w:tc>
      </w:tr>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rPr>
                <w:i/>
              </w:rPr>
            </w:pPr>
            <w:r w:rsidRPr="00F05BF8">
              <w:lastRenderedPageBreak/>
              <w:t>Did we see regular reports on the school’s financial position during the year, did the Head Teacher and School Business Manager (or equivalent) answer all the questions raised with them and were we satisfied that materially accurate records have been maintained throughout the year? (Regular in this context would refer to termly reports as a minimum and possibly more frequent in</w:t>
            </w:r>
            <w:r>
              <w:rPr>
                <w:i/>
              </w:rPr>
              <w:t xml:space="preserve"> </w:t>
            </w:r>
            <w:r w:rsidRPr="00F05BF8">
              <w:t>larger schools.)</w:t>
            </w:r>
          </w:p>
          <w:p w:rsidR="00701AC3" w:rsidRPr="009F594D" w:rsidRDefault="00701AC3" w:rsidP="00624741">
            <w:pPr>
              <w:pStyle w:val="BodyText2"/>
              <w:spacing w:before="40" w:after="40"/>
              <w:rPr>
                <w:i/>
                <w:sz w:val="16"/>
                <w:szCs w:val="16"/>
              </w:rPr>
            </w:pPr>
          </w:p>
        </w:tc>
        <w:tc>
          <w:tcPr>
            <w:tcW w:w="1080" w:type="dxa"/>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i/>
              </w:rPr>
            </w:pPr>
          </w:p>
        </w:tc>
        <w:tc>
          <w:tcPr>
            <w:tcW w:w="425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pPr>
            <w:proofErr w:type="gramStart"/>
            <w:r>
              <w:t>If yes, no action.</w:t>
            </w:r>
            <w:proofErr w:type="gramEnd"/>
          </w:p>
          <w:p w:rsidR="00701AC3" w:rsidRDefault="00701AC3" w:rsidP="00F05BF8">
            <w:pPr>
              <w:pStyle w:val="Heading1"/>
            </w:pPr>
          </w:p>
          <w:p w:rsidR="00F05BF8" w:rsidRDefault="00701AC3" w:rsidP="00F05BF8">
            <w:pPr>
              <w:pStyle w:val="Heading1"/>
              <w:jc w:val="both"/>
            </w:pPr>
            <w:r>
              <w:t xml:space="preserve">If no, paragraph 4 should disclose the inadequate base financial records as a weakness. </w:t>
            </w:r>
          </w:p>
          <w:p w:rsidR="00F05BF8" w:rsidRDefault="00F05BF8" w:rsidP="00F05BF8">
            <w:pPr>
              <w:pStyle w:val="Heading1"/>
            </w:pPr>
          </w:p>
          <w:p w:rsidR="00701AC3" w:rsidRDefault="00701AC3" w:rsidP="00F05BF8">
            <w:pPr>
              <w:pStyle w:val="Heading1"/>
              <w:jc w:val="both"/>
            </w:pPr>
            <w:r>
              <w:t xml:space="preserve">Paragraph 5 should explain the steps being taken to rectify the position. </w:t>
            </w:r>
          </w:p>
          <w:p w:rsidR="00701AC3" w:rsidRDefault="00701AC3" w:rsidP="00624741">
            <w:pPr>
              <w:pStyle w:val="BodyText2"/>
              <w:spacing w:before="40" w:after="40"/>
              <w:rPr>
                <w:i/>
              </w:rPr>
            </w:pPr>
          </w:p>
        </w:tc>
      </w:tr>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pPr>
            <w:r>
              <w:t>Did we take appropriate action on all significant matters raised in reports from the internal auditor?</w:t>
            </w:r>
          </w:p>
          <w:p w:rsidR="00701AC3" w:rsidRDefault="00701AC3" w:rsidP="00624741">
            <w:pPr>
              <w:pStyle w:val="BodyText2"/>
              <w:spacing w:before="40" w:after="40"/>
              <w:rPr>
                <w:i/>
              </w:rPr>
            </w:pPr>
          </w:p>
          <w:p w:rsidR="00701AC3" w:rsidRDefault="00701AC3" w:rsidP="00624741">
            <w:pPr>
              <w:pStyle w:val="BodyText2"/>
              <w:spacing w:before="40" w:after="40"/>
              <w:rPr>
                <w:i/>
              </w:rPr>
            </w:pPr>
          </w:p>
        </w:tc>
        <w:tc>
          <w:tcPr>
            <w:tcW w:w="1080"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pPr>
          </w:p>
        </w:tc>
        <w:tc>
          <w:tcPr>
            <w:tcW w:w="425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pPr>
            <w:proofErr w:type="gramStart"/>
            <w:r>
              <w:t>If yes, no action.</w:t>
            </w:r>
            <w:proofErr w:type="gramEnd"/>
          </w:p>
          <w:p w:rsidR="00F05BF8" w:rsidRPr="00F05BF8" w:rsidRDefault="00F05BF8" w:rsidP="00F05BF8"/>
          <w:p w:rsidR="00701AC3" w:rsidRDefault="00701AC3" w:rsidP="00F05BF8">
            <w:pPr>
              <w:pStyle w:val="Heading1"/>
            </w:pPr>
            <w:r>
              <w:t>If no, ensure this decision is justified.</w:t>
            </w:r>
          </w:p>
          <w:p w:rsidR="00F05BF8" w:rsidRDefault="00F05BF8" w:rsidP="00F05BF8">
            <w:pPr>
              <w:pStyle w:val="Heading1"/>
            </w:pPr>
          </w:p>
          <w:p w:rsidR="00701AC3" w:rsidRDefault="00701AC3" w:rsidP="00F05BF8">
            <w:pPr>
              <w:pStyle w:val="Heading1"/>
              <w:jc w:val="both"/>
            </w:pPr>
            <w:r>
              <w:t>If, after reflection, it is considered that some action needs to be taken, describe this briefly in paragraph 5.</w:t>
            </w:r>
          </w:p>
          <w:p w:rsidR="00701AC3" w:rsidRPr="009F594D" w:rsidRDefault="00701AC3" w:rsidP="00F05BF8">
            <w:pPr>
              <w:pStyle w:val="Heading1"/>
              <w:rPr>
                <w:sz w:val="16"/>
                <w:szCs w:val="16"/>
              </w:rPr>
            </w:pPr>
          </w:p>
        </w:tc>
      </w:tr>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pPr>
            <w:r>
              <w:t>Did we review a risk assessment and take appropriate steps to manage the risks identified, including the introduction of internal controls and/or external insurance cover where required?</w:t>
            </w:r>
          </w:p>
        </w:tc>
        <w:tc>
          <w:tcPr>
            <w:tcW w:w="1080" w:type="dxa"/>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i/>
              </w:rPr>
            </w:pPr>
          </w:p>
        </w:tc>
        <w:tc>
          <w:tcPr>
            <w:tcW w:w="425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pPr>
            <w:proofErr w:type="gramStart"/>
            <w:r>
              <w:t>If yes, no action.</w:t>
            </w:r>
            <w:proofErr w:type="gramEnd"/>
          </w:p>
          <w:p w:rsidR="00F05BF8" w:rsidRPr="00F05BF8" w:rsidRDefault="00F05BF8" w:rsidP="00F05BF8"/>
          <w:p w:rsidR="00F05BF8" w:rsidRDefault="00701AC3" w:rsidP="00F05BF8">
            <w:pPr>
              <w:pStyle w:val="Heading1"/>
              <w:jc w:val="both"/>
            </w:pPr>
            <w:r>
              <w:t xml:space="preserve">If no, the need to conduct a comprehensive risk assessment should be noted in paragraph 4.  </w:t>
            </w:r>
          </w:p>
          <w:p w:rsidR="00F05BF8" w:rsidRDefault="00F05BF8" w:rsidP="00F05BF8">
            <w:pPr>
              <w:pStyle w:val="Heading1"/>
              <w:jc w:val="both"/>
            </w:pPr>
          </w:p>
          <w:p w:rsidR="00701AC3" w:rsidRPr="009F594D" w:rsidRDefault="00701AC3" w:rsidP="00F05BF8">
            <w:pPr>
              <w:pStyle w:val="Heading1"/>
              <w:jc w:val="both"/>
              <w:rPr>
                <w:sz w:val="16"/>
                <w:szCs w:val="16"/>
              </w:rPr>
            </w:pPr>
            <w:r>
              <w:t>Paragraph 5 should explain the steps being taken.</w:t>
            </w:r>
          </w:p>
        </w:tc>
      </w:tr>
    </w:tbl>
    <w:p w:rsidR="00701AC3" w:rsidRDefault="00701AC3" w:rsidP="00701AC3">
      <w:r>
        <w:rPr>
          <w:i/>
        </w:rPr>
        <w:br w:type="page"/>
      </w:r>
    </w:p>
    <w:tbl>
      <w:tblPr>
        <w:tblW w:w="997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2"/>
        <w:gridCol w:w="1080"/>
        <w:gridCol w:w="4252"/>
      </w:tblGrid>
      <w:tr w:rsidR="00701AC3" w:rsidTr="00624741">
        <w:tc>
          <w:tcPr>
            <w:tcW w:w="4642" w:type="dxa"/>
            <w:tcBorders>
              <w:top w:val="single" w:sz="4" w:space="0" w:color="auto"/>
              <w:left w:val="single" w:sz="4" w:space="0" w:color="auto"/>
              <w:bottom w:val="single" w:sz="4" w:space="0" w:color="auto"/>
              <w:right w:val="single" w:sz="4" w:space="0" w:color="auto"/>
            </w:tcBorders>
            <w:shd w:val="pct15" w:color="auto" w:fill="FFFFFF"/>
          </w:tcPr>
          <w:p w:rsidR="00701AC3" w:rsidRDefault="00701AC3" w:rsidP="00624741">
            <w:pPr>
              <w:pStyle w:val="BodyText2"/>
              <w:spacing w:before="40" w:after="40"/>
              <w:rPr>
                <w:b/>
                <w:i/>
              </w:rPr>
            </w:pPr>
            <w:r>
              <w:rPr>
                <w:b/>
                <w:i/>
              </w:rPr>
              <w:lastRenderedPageBreak/>
              <w:t>Question</w:t>
            </w:r>
          </w:p>
          <w:p w:rsidR="00701AC3" w:rsidRDefault="00701AC3" w:rsidP="00624741">
            <w:pPr>
              <w:pStyle w:val="BodyText2"/>
              <w:spacing w:before="40" w:after="40"/>
              <w:rPr>
                <w:b/>
                <w:i/>
              </w:rPr>
            </w:pPr>
          </w:p>
        </w:tc>
        <w:tc>
          <w:tcPr>
            <w:tcW w:w="1080" w:type="dxa"/>
            <w:tcBorders>
              <w:top w:val="single" w:sz="4" w:space="0" w:color="auto"/>
              <w:left w:val="single" w:sz="4" w:space="0" w:color="auto"/>
              <w:bottom w:val="single" w:sz="4" w:space="0" w:color="auto"/>
              <w:right w:val="single" w:sz="4" w:space="0" w:color="auto"/>
            </w:tcBorders>
            <w:shd w:val="pct15" w:color="auto" w:fill="FFFFFF"/>
          </w:tcPr>
          <w:p w:rsidR="00701AC3" w:rsidRDefault="00701AC3" w:rsidP="00624741">
            <w:pPr>
              <w:pStyle w:val="BodyText2"/>
              <w:spacing w:before="40" w:after="40"/>
              <w:jc w:val="center"/>
              <w:rPr>
                <w:b/>
                <w:i/>
              </w:rPr>
            </w:pPr>
            <w:r>
              <w:rPr>
                <w:b/>
                <w:i/>
              </w:rPr>
              <w:t>Agreed Yes or No</w:t>
            </w:r>
          </w:p>
        </w:tc>
        <w:tc>
          <w:tcPr>
            <w:tcW w:w="4252" w:type="dxa"/>
            <w:tcBorders>
              <w:top w:val="single" w:sz="4" w:space="0" w:color="auto"/>
              <w:left w:val="single" w:sz="4" w:space="0" w:color="auto"/>
              <w:bottom w:val="single" w:sz="4" w:space="0" w:color="auto"/>
              <w:right w:val="single" w:sz="4" w:space="0" w:color="auto"/>
            </w:tcBorders>
            <w:shd w:val="pct15" w:color="auto" w:fill="FFFFFF"/>
          </w:tcPr>
          <w:p w:rsidR="00701AC3" w:rsidRDefault="00701AC3" w:rsidP="00624741">
            <w:pPr>
              <w:pStyle w:val="BodyText2"/>
              <w:spacing w:before="40" w:after="40"/>
              <w:rPr>
                <w:b/>
                <w:i/>
              </w:rPr>
            </w:pPr>
            <w:r>
              <w:rPr>
                <w:b/>
                <w:i/>
              </w:rPr>
              <w:t>Implication of the Answer</w:t>
            </w:r>
          </w:p>
          <w:p w:rsidR="00701AC3" w:rsidRDefault="00701AC3" w:rsidP="00624741">
            <w:pPr>
              <w:pStyle w:val="BodyText2"/>
              <w:spacing w:before="40" w:after="40"/>
              <w:rPr>
                <w:b/>
                <w:i/>
              </w:rPr>
            </w:pPr>
          </w:p>
        </w:tc>
      </w:tr>
      <w:tr w:rsidR="00701AC3" w:rsidTr="00624741">
        <w:tc>
          <w:tcPr>
            <w:tcW w:w="9974" w:type="dxa"/>
            <w:gridSpan w:val="3"/>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i/>
              </w:rPr>
            </w:pPr>
            <w:r>
              <w:rPr>
                <w:b/>
                <w:i/>
              </w:rPr>
              <w:t>Control activities required after the end of the financial year</w:t>
            </w:r>
          </w:p>
        </w:tc>
      </w:tr>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pPr>
            <w:r>
              <w:t xml:space="preserve">Has the Head Teacher confirmed that he/she has seen a reconciliation of the school’s base financial records with the latest CFR Return (either prepared from the school’s own system or by the local authority) and Financial Summary that shows they </w:t>
            </w:r>
            <w:proofErr w:type="gramStart"/>
            <w:r>
              <w:t>are:</w:t>
            </w:r>
            <w:proofErr w:type="gramEnd"/>
          </w:p>
          <w:p w:rsidR="00701AC3" w:rsidRPr="00F05BF8" w:rsidRDefault="00701AC3" w:rsidP="00E8322E">
            <w:pPr>
              <w:pStyle w:val="BodyText2"/>
              <w:numPr>
                <w:ilvl w:val="0"/>
                <w:numId w:val="71"/>
              </w:numPr>
              <w:autoSpaceDE/>
              <w:autoSpaceDN/>
              <w:spacing w:before="40" w:after="40" w:line="240" w:lineRule="auto"/>
              <w:jc w:val="both"/>
            </w:pPr>
            <w:proofErr w:type="gramStart"/>
            <w:r w:rsidRPr="00F05BF8">
              <w:t>a</w:t>
            </w:r>
            <w:proofErr w:type="gramEnd"/>
            <w:r w:rsidRPr="00F05BF8">
              <w:t xml:space="preserve"> complete record of the School’s transactions for the year and that the two documents are consistent with each other?</w:t>
            </w:r>
          </w:p>
          <w:p w:rsidR="00701AC3" w:rsidRPr="00F05BF8" w:rsidRDefault="00701AC3" w:rsidP="00E8322E">
            <w:pPr>
              <w:pStyle w:val="BodyText2"/>
              <w:numPr>
                <w:ilvl w:val="0"/>
                <w:numId w:val="83"/>
              </w:numPr>
              <w:autoSpaceDE/>
              <w:autoSpaceDN/>
              <w:spacing w:before="40" w:after="40" w:line="240" w:lineRule="auto"/>
              <w:jc w:val="both"/>
            </w:pPr>
            <w:proofErr w:type="gramStart"/>
            <w:r w:rsidRPr="00F05BF8">
              <w:t>based</w:t>
            </w:r>
            <w:proofErr w:type="gramEnd"/>
            <w:r w:rsidRPr="00F05BF8">
              <w:t xml:space="preserve"> on financial records that have met the requirements of the </w:t>
            </w:r>
            <w:proofErr w:type="spellStart"/>
            <w:r w:rsidRPr="00F05BF8">
              <w:t>DfE</w:t>
            </w:r>
            <w:proofErr w:type="spellEnd"/>
            <w:r w:rsidRPr="00F05BF8">
              <w:t xml:space="preserve"> Consistent Financial Reporting (CFR) framework?</w:t>
            </w:r>
          </w:p>
        </w:tc>
        <w:tc>
          <w:tcPr>
            <w:tcW w:w="1080" w:type="dxa"/>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i/>
              </w:rPr>
            </w:pPr>
          </w:p>
        </w:tc>
        <w:tc>
          <w:tcPr>
            <w:tcW w:w="425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pPr>
            <w:proofErr w:type="gramStart"/>
            <w:r>
              <w:t>If yes, no action.</w:t>
            </w:r>
            <w:proofErr w:type="gramEnd"/>
          </w:p>
          <w:p w:rsidR="00701AC3" w:rsidRDefault="00701AC3" w:rsidP="00F05BF8">
            <w:pPr>
              <w:pStyle w:val="Heading1"/>
            </w:pPr>
          </w:p>
          <w:p w:rsidR="00701AC3" w:rsidRDefault="00701AC3" w:rsidP="00F05BF8">
            <w:pPr>
              <w:pStyle w:val="Heading1"/>
              <w:jc w:val="both"/>
            </w:pPr>
            <w:r>
              <w:t>If no, to the first question, make arrangements for the Head Teacher to complete/review the reconciliation before the SIC is signed and published.</w:t>
            </w:r>
          </w:p>
          <w:p w:rsidR="00F05BF8" w:rsidRDefault="00F05BF8" w:rsidP="00F05BF8">
            <w:pPr>
              <w:pStyle w:val="Heading1"/>
              <w:jc w:val="both"/>
              <w:rPr>
                <w:i/>
              </w:rPr>
            </w:pPr>
          </w:p>
          <w:p w:rsidR="00F05BF8" w:rsidRDefault="00701AC3" w:rsidP="00F05BF8">
            <w:pPr>
              <w:pStyle w:val="Heading1"/>
              <w:jc w:val="both"/>
            </w:pPr>
            <w:r>
              <w:t xml:space="preserve">If no to the second question, the non-compliance should be noted at paragraph 4 as a weakness.  </w:t>
            </w:r>
          </w:p>
          <w:p w:rsidR="00F05BF8" w:rsidRDefault="00F05BF8" w:rsidP="00F05BF8">
            <w:pPr>
              <w:pStyle w:val="Heading1"/>
              <w:jc w:val="both"/>
            </w:pPr>
          </w:p>
          <w:p w:rsidR="00701AC3" w:rsidRDefault="00701AC3" w:rsidP="00F05BF8">
            <w:pPr>
              <w:pStyle w:val="Heading1"/>
              <w:jc w:val="both"/>
            </w:pPr>
            <w:r>
              <w:t>Paragraph 5 should explain the steps being taken to rectify the position.</w:t>
            </w:r>
          </w:p>
          <w:p w:rsidR="00701AC3" w:rsidRPr="009F594D" w:rsidRDefault="00701AC3" w:rsidP="00624741">
            <w:pPr>
              <w:pStyle w:val="BodyText2"/>
              <w:spacing w:before="40" w:after="40"/>
              <w:rPr>
                <w:i/>
                <w:sz w:val="16"/>
                <w:szCs w:val="16"/>
              </w:rPr>
            </w:pPr>
          </w:p>
        </w:tc>
      </w:tr>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pPr>
            <w:r>
              <w:t>Have we received a report from the internal auditor giving us assurance that the systems of internal financial control operated satisfactorily during the year?</w:t>
            </w:r>
          </w:p>
          <w:p w:rsidR="00F05BF8" w:rsidRDefault="00F05BF8" w:rsidP="00624741">
            <w:pPr>
              <w:pStyle w:val="BodyText2"/>
              <w:spacing w:before="40" w:after="40"/>
              <w:rPr>
                <w:b/>
              </w:rPr>
            </w:pPr>
          </w:p>
          <w:p w:rsidR="00701AC3" w:rsidRPr="00F05BF8" w:rsidRDefault="00701AC3" w:rsidP="00624741">
            <w:pPr>
              <w:pStyle w:val="BodyText2"/>
              <w:spacing w:before="40" w:after="40"/>
              <w:rPr>
                <w:b/>
              </w:rPr>
            </w:pPr>
            <w:r w:rsidRPr="00F05BF8">
              <w:rPr>
                <w:b/>
              </w:rPr>
              <w:t>OR</w:t>
            </w:r>
          </w:p>
          <w:p w:rsidR="00701AC3" w:rsidRDefault="00701AC3" w:rsidP="00F05BF8">
            <w:pPr>
              <w:pStyle w:val="Heading1"/>
              <w:jc w:val="both"/>
            </w:pPr>
            <w:r>
              <w:t xml:space="preserve">Have we undertaken a thorough self-evaluation of the internal control systems in operation during the year and did not find any weaknesses that needed to be addressed as a high priority? </w:t>
            </w:r>
          </w:p>
          <w:p w:rsidR="00F05BF8" w:rsidRDefault="00F05BF8" w:rsidP="00624741">
            <w:pPr>
              <w:pStyle w:val="BodyText2"/>
              <w:spacing w:before="40" w:after="40"/>
              <w:rPr>
                <w:i/>
              </w:rPr>
            </w:pPr>
          </w:p>
          <w:p w:rsidR="00701AC3" w:rsidRPr="00F05BF8" w:rsidRDefault="00701AC3" w:rsidP="00F05BF8">
            <w:pPr>
              <w:pStyle w:val="Heading1"/>
              <w:jc w:val="both"/>
            </w:pPr>
            <w:r>
              <w:t>(Section 6 of the R15 guidance lists possible sources of self-evaluation checklists for internal control systems).</w:t>
            </w:r>
          </w:p>
        </w:tc>
        <w:tc>
          <w:tcPr>
            <w:tcW w:w="1080" w:type="dxa"/>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i/>
              </w:rPr>
            </w:pPr>
          </w:p>
        </w:tc>
        <w:tc>
          <w:tcPr>
            <w:tcW w:w="425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pPr>
            <w:proofErr w:type="gramStart"/>
            <w:r>
              <w:t>If yes to either question, no action.</w:t>
            </w:r>
            <w:proofErr w:type="gramEnd"/>
          </w:p>
          <w:p w:rsidR="00F05BF8" w:rsidRDefault="00F05BF8" w:rsidP="00F05BF8">
            <w:pPr>
              <w:pStyle w:val="Heading1"/>
              <w:jc w:val="both"/>
            </w:pPr>
          </w:p>
          <w:p w:rsidR="00701AC3" w:rsidRDefault="00701AC3" w:rsidP="00F05BF8">
            <w:pPr>
              <w:pStyle w:val="Heading1"/>
              <w:jc w:val="both"/>
            </w:pPr>
            <w:r>
              <w:t>If no to both questions, either:</w:t>
            </w:r>
          </w:p>
          <w:p w:rsidR="00F05BF8" w:rsidRPr="00F05BF8" w:rsidRDefault="00F05BF8" w:rsidP="00F05BF8"/>
          <w:p w:rsidR="00701AC3" w:rsidRDefault="00701AC3" w:rsidP="00E8322E">
            <w:pPr>
              <w:pStyle w:val="Heading1"/>
              <w:numPr>
                <w:ilvl w:val="0"/>
                <w:numId w:val="83"/>
              </w:numPr>
              <w:tabs>
                <w:tab w:val="left" w:pos="408"/>
              </w:tabs>
              <w:ind w:left="408" w:hanging="408"/>
              <w:jc w:val="both"/>
            </w:pPr>
            <w:proofErr w:type="gramStart"/>
            <w:r>
              <w:t>delay</w:t>
            </w:r>
            <w:proofErr w:type="gramEnd"/>
            <w:r>
              <w:t xml:space="preserve"> signing the statement until you have received the report or undertaken the self-evaluation </w:t>
            </w:r>
          </w:p>
          <w:p w:rsidR="00F05BF8" w:rsidRDefault="00F05BF8" w:rsidP="00624741">
            <w:pPr>
              <w:pStyle w:val="BodyText2"/>
              <w:spacing w:before="40" w:after="40"/>
              <w:rPr>
                <w:b/>
                <w:i/>
              </w:rPr>
            </w:pPr>
          </w:p>
          <w:p w:rsidR="00701AC3" w:rsidRPr="00F05BF8" w:rsidRDefault="00701AC3" w:rsidP="00624741">
            <w:pPr>
              <w:pStyle w:val="BodyText2"/>
              <w:spacing w:before="40" w:after="40"/>
            </w:pPr>
            <w:r w:rsidRPr="00F05BF8">
              <w:rPr>
                <w:b/>
              </w:rPr>
              <w:t>OR</w:t>
            </w:r>
          </w:p>
          <w:p w:rsidR="00701AC3" w:rsidRPr="00F05BF8" w:rsidRDefault="00701AC3" w:rsidP="00E8322E">
            <w:pPr>
              <w:pStyle w:val="BodyText2"/>
              <w:numPr>
                <w:ilvl w:val="0"/>
                <w:numId w:val="74"/>
              </w:numPr>
              <w:tabs>
                <w:tab w:val="clear" w:pos="720"/>
                <w:tab w:val="num" w:pos="432"/>
              </w:tabs>
              <w:autoSpaceDE/>
              <w:autoSpaceDN/>
              <w:spacing w:before="40" w:after="40" w:line="240" w:lineRule="auto"/>
              <w:ind w:left="432" w:hanging="432"/>
              <w:jc w:val="both"/>
            </w:pPr>
            <w:proofErr w:type="gramStart"/>
            <w:r w:rsidRPr="00F05BF8">
              <w:t>if</w:t>
            </w:r>
            <w:proofErr w:type="gramEnd"/>
            <w:r w:rsidRPr="00F05BF8">
              <w:t xml:space="preserve"> the report or the self-evaluation has identified weaknesses that need to be addressed as a high priority, list them at paragraph 4 and briefly explain in paragraph 5 the action planned to rectify them.</w:t>
            </w:r>
          </w:p>
          <w:p w:rsidR="00701AC3" w:rsidRPr="009F594D" w:rsidRDefault="00701AC3" w:rsidP="00624741">
            <w:pPr>
              <w:pStyle w:val="BodyText2"/>
              <w:spacing w:before="40" w:after="40"/>
              <w:rPr>
                <w:i/>
                <w:sz w:val="16"/>
                <w:szCs w:val="16"/>
              </w:rPr>
            </w:pPr>
          </w:p>
        </w:tc>
      </w:tr>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rPr>
                <w:i/>
              </w:rPr>
            </w:pPr>
            <w:r w:rsidRPr="00F05BF8">
              <w:t xml:space="preserve">Are we confident that there </w:t>
            </w:r>
            <w:proofErr w:type="gramStart"/>
            <w:r w:rsidRPr="00F05BF8">
              <w:t>are</w:t>
            </w:r>
            <w:proofErr w:type="gramEnd"/>
            <w:r w:rsidRPr="00F05BF8">
              <w:t xml:space="preserve"> no significant litigation, liabilities or commitments that have arisen after the</w:t>
            </w:r>
            <w:r>
              <w:rPr>
                <w:i/>
              </w:rPr>
              <w:t xml:space="preserve"> </w:t>
            </w:r>
            <w:r w:rsidRPr="00F05BF8">
              <w:t>year-end, and are not referred to or accounted for in the published financial summaries?</w:t>
            </w:r>
          </w:p>
        </w:tc>
        <w:tc>
          <w:tcPr>
            <w:tcW w:w="1080" w:type="dxa"/>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i/>
              </w:rPr>
            </w:pPr>
          </w:p>
        </w:tc>
        <w:tc>
          <w:tcPr>
            <w:tcW w:w="4252" w:type="dxa"/>
            <w:tcBorders>
              <w:top w:val="single" w:sz="4" w:space="0" w:color="auto"/>
              <w:left w:val="single" w:sz="4" w:space="0" w:color="auto"/>
              <w:bottom w:val="single" w:sz="4" w:space="0" w:color="auto"/>
              <w:right w:val="single" w:sz="4" w:space="0" w:color="auto"/>
            </w:tcBorders>
          </w:tcPr>
          <w:p w:rsidR="00701AC3" w:rsidRDefault="00701AC3" w:rsidP="00F05BF8">
            <w:pPr>
              <w:pStyle w:val="Heading1"/>
              <w:jc w:val="both"/>
            </w:pPr>
            <w:proofErr w:type="gramStart"/>
            <w:r>
              <w:t>If yes, no action.</w:t>
            </w:r>
            <w:proofErr w:type="gramEnd"/>
          </w:p>
          <w:p w:rsidR="00F05BF8" w:rsidRPr="00F05BF8" w:rsidRDefault="00F05BF8" w:rsidP="00F05BF8"/>
          <w:p w:rsidR="00701AC3" w:rsidRDefault="00701AC3" w:rsidP="00F05BF8">
            <w:pPr>
              <w:pStyle w:val="Heading1"/>
              <w:jc w:val="both"/>
            </w:pPr>
            <w:r>
              <w:t>If no, consider if the accounts need adjusting in order to be complete, or whether a Contingent Liability or Gain disclosure note should be added and the Local Authority Finance Department informed.</w:t>
            </w:r>
          </w:p>
          <w:p w:rsidR="00701AC3" w:rsidRPr="009F594D" w:rsidRDefault="00701AC3" w:rsidP="00F05BF8">
            <w:pPr>
              <w:pStyle w:val="Heading1"/>
              <w:jc w:val="both"/>
              <w:rPr>
                <w:sz w:val="16"/>
                <w:szCs w:val="16"/>
              </w:rPr>
            </w:pPr>
          </w:p>
        </w:tc>
      </w:tr>
      <w:tr w:rsidR="00701AC3" w:rsidTr="00624741">
        <w:tc>
          <w:tcPr>
            <w:tcW w:w="4642" w:type="dxa"/>
            <w:tcBorders>
              <w:top w:val="single" w:sz="4" w:space="0" w:color="auto"/>
              <w:left w:val="single" w:sz="4" w:space="0" w:color="auto"/>
              <w:bottom w:val="single" w:sz="4" w:space="0" w:color="auto"/>
              <w:right w:val="single" w:sz="4" w:space="0" w:color="auto"/>
            </w:tcBorders>
          </w:tcPr>
          <w:p w:rsidR="00701AC3" w:rsidRPr="00F05BF8" w:rsidRDefault="00701AC3" w:rsidP="00F05BF8">
            <w:pPr>
              <w:pStyle w:val="Heading1"/>
              <w:jc w:val="both"/>
            </w:pPr>
            <w:r w:rsidRPr="00F05BF8">
              <w:lastRenderedPageBreak/>
              <w:t>Have we been advised that there has been no actual or potential non-compliance with laws, regulations and codes of practice that could reduce the school’s ability to meet its objectives or cause the school to incur a financial loss, and is this supported by our own knowledge of the school and its activities?</w:t>
            </w:r>
          </w:p>
        </w:tc>
        <w:tc>
          <w:tcPr>
            <w:tcW w:w="1080" w:type="dxa"/>
            <w:tcBorders>
              <w:top w:val="single" w:sz="4" w:space="0" w:color="auto"/>
              <w:left w:val="single" w:sz="4" w:space="0" w:color="auto"/>
              <w:bottom w:val="single" w:sz="4" w:space="0" w:color="auto"/>
              <w:right w:val="single" w:sz="4" w:space="0" w:color="auto"/>
            </w:tcBorders>
          </w:tcPr>
          <w:p w:rsidR="00701AC3" w:rsidRDefault="00701AC3" w:rsidP="00624741">
            <w:pPr>
              <w:pStyle w:val="BodyText2"/>
              <w:spacing w:before="40" w:after="40"/>
              <w:rPr>
                <w:i/>
              </w:rPr>
            </w:pPr>
          </w:p>
        </w:tc>
        <w:tc>
          <w:tcPr>
            <w:tcW w:w="4252" w:type="dxa"/>
            <w:tcBorders>
              <w:top w:val="single" w:sz="4" w:space="0" w:color="auto"/>
              <w:left w:val="single" w:sz="4" w:space="0" w:color="auto"/>
              <w:bottom w:val="single" w:sz="4" w:space="0" w:color="auto"/>
              <w:right w:val="single" w:sz="4" w:space="0" w:color="auto"/>
            </w:tcBorders>
          </w:tcPr>
          <w:p w:rsidR="00701AC3" w:rsidRPr="00F05BF8" w:rsidRDefault="00701AC3" w:rsidP="00F05BF8">
            <w:pPr>
              <w:pStyle w:val="Heading1"/>
              <w:jc w:val="both"/>
            </w:pPr>
            <w:proofErr w:type="gramStart"/>
            <w:r w:rsidRPr="00F05BF8">
              <w:t>If yes, no action.</w:t>
            </w:r>
            <w:proofErr w:type="gramEnd"/>
          </w:p>
          <w:p w:rsidR="00701AC3" w:rsidRPr="00F05BF8" w:rsidRDefault="00701AC3" w:rsidP="00F05BF8">
            <w:pPr>
              <w:pStyle w:val="Heading1"/>
              <w:jc w:val="both"/>
            </w:pPr>
          </w:p>
          <w:p w:rsidR="00701AC3" w:rsidRPr="00F05BF8" w:rsidRDefault="00701AC3" w:rsidP="00F05BF8">
            <w:pPr>
              <w:pStyle w:val="Heading1"/>
              <w:jc w:val="both"/>
            </w:pPr>
            <w:r w:rsidRPr="00F05BF8">
              <w:t>If no, add the appropriate disclosure notes to the income and expenditure account before it is signed and published.</w:t>
            </w:r>
          </w:p>
          <w:p w:rsidR="00701AC3" w:rsidRPr="009F594D" w:rsidRDefault="00701AC3" w:rsidP="00624741">
            <w:pPr>
              <w:pStyle w:val="BodyText2"/>
              <w:spacing w:before="40" w:after="40"/>
              <w:rPr>
                <w:i/>
                <w:sz w:val="16"/>
                <w:szCs w:val="16"/>
              </w:rPr>
            </w:pPr>
          </w:p>
        </w:tc>
      </w:tr>
    </w:tbl>
    <w:p w:rsidR="00701AC3" w:rsidRDefault="00701AC3" w:rsidP="00701AC3">
      <w:pPr>
        <w:pStyle w:val="BodyText2"/>
        <w:jc w:val="both"/>
        <w:rPr>
          <w:i/>
        </w:rPr>
      </w:pPr>
    </w:p>
    <w:p w:rsidR="00701AC3" w:rsidRPr="00356AAB" w:rsidRDefault="00701AC3" w:rsidP="00701AC3">
      <w:pPr>
        <w:jc w:val="both"/>
      </w:pPr>
      <w:r w:rsidRPr="00356AAB">
        <w:rPr>
          <w:b/>
        </w:rPr>
        <w:t>Notes:</w:t>
      </w:r>
      <w:r w:rsidRPr="00356AAB">
        <w:t xml:space="preserve"> </w:t>
      </w:r>
    </w:p>
    <w:p w:rsidR="00701AC3" w:rsidRPr="00356AAB" w:rsidRDefault="00701AC3" w:rsidP="00E8322E">
      <w:pPr>
        <w:numPr>
          <w:ilvl w:val="0"/>
          <w:numId w:val="79"/>
        </w:numPr>
        <w:autoSpaceDE/>
        <w:autoSpaceDN/>
        <w:jc w:val="both"/>
      </w:pPr>
      <w:r w:rsidRPr="00356AAB">
        <w:t>Given the s151 officer has ultimate responsibility for the internal control systems of the whole authority it will be necessary to report the details of any “No” answers to him or her</w:t>
      </w:r>
      <w:r>
        <w:t>,</w:t>
      </w:r>
      <w:r w:rsidRPr="00356AAB">
        <w:t xml:space="preserve"> or more realistically to a representative of the s151 Officer.</w:t>
      </w:r>
    </w:p>
    <w:p w:rsidR="00701AC3" w:rsidRPr="00356AAB" w:rsidRDefault="00701AC3" w:rsidP="00E8322E">
      <w:pPr>
        <w:numPr>
          <w:ilvl w:val="0"/>
          <w:numId w:val="79"/>
        </w:numPr>
        <w:autoSpaceDE/>
        <w:autoSpaceDN/>
        <w:jc w:val="both"/>
      </w:pPr>
      <w:r w:rsidRPr="00356AAB">
        <w:t>The completed internal controls self-evaluation should be copied to the Local Authority internal audit section to inform its risk assessment and audit planning processes.</w:t>
      </w:r>
    </w:p>
    <w:p w:rsidR="00701AC3" w:rsidRPr="00FF24A6" w:rsidRDefault="00701AC3" w:rsidP="00701AC3">
      <w:pPr>
        <w:tabs>
          <w:tab w:val="num" w:pos="426"/>
        </w:tabs>
        <w:ind w:left="426" w:hanging="426"/>
        <w:jc w:val="both"/>
        <w:rPr>
          <w:b/>
          <w:iCs/>
          <w:lang w:val="en-US"/>
        </w:rPr>
      </w:pPr>
      <w:r w:rsidRPr="00356AAB">
        <w:rPr>
          <w:rFonts w:ascii="Symbol" w:eastAsia="Symbol" w:hAnsi="Symbol" w:cs="Symbol"/>
        </w:rPr>
        <w:t></w:t>
      </w:r>
      <w:r w:rsidRPr="00356AAB">
        <w:rPr>
          <w:rFonts w:ascii="Times New Roman" w:eastAsia="Symbol" w:hAnsi="Times New Roman"/>
        </w:rPr>
        <w:t>     </w:t>
      </w:r>
      <w:proofErr w:type="gramStart"/>
      <w:r w:rsidRPr="00356AAB">
        <w:rPr>
          <w:iCs/>
        </w:rPr>
        <w:t>The</w:t>
      </w:r>
      <w:proofErr w:type="gramEnd"/>
      <w:r w:rsidRPr="00356AAB">
        <w:rPr>
          <w:iCs/>
        </w:rPr>
        <w:t xml:space="preserve"> self-evaluation review may not necessarily have been undertaken by all of those signing the SIC, and performing compliance tests of the operational effectiveness of the controls goes beyond the role of Governors. </w:t>
      </w:r>
      <w:r w:rsidRPr="00FF24A6">
        <w:rPr>
          <w:b/>
          <w:iCs/>
        </w:rPr>
        <w:t>What is important is for the review to inform whether reasonable assurances can be given.</w:t>
      </w:r>
    </w:p>
    <w:p w:rsidR="00701AC3" w:rsidRDefault="00701AC3" w:rsidP="00701AC3">
      <w:pPr>
        <w:jc w:val="both"/>
      </w:pPr>
    </w:p>
    <w:p w:rsidR="00701AC3" w:rsidRDefault="00701AC3" w:rsidP="00701AC3">
      <w:pPr>
        <w:jc w:val="both"/>
      </w:pPr>
    </w:p>
    <w:p w:rsidR="00701AC3" w:rsidRPr="00356AAB" w:rsidRDefault="00701AC3" w:rsidP="00701AC3"/>
    <w:p w:rsidR="00701AC3" w:rsidRDefault="00701AC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Default="00233633" w:rsidP="00233633">
      <w:pPr>
        <w:jc w:val="center"/>
        <w:rPr>
          <w:b/>
          <w:bCs/>
        </w:rPr>
      </w:pPr>
    </w:p>
    <w:p w:rsidR="00233633" w:rsidRDefault="00233633" w:rsidP="00233633">
      <w:pPr>
        <w:jc w:val="center"/>
        <w:rPr>
          <w:b/>
          <w:bCs/>
        </w:rPr>
      </w:pPr>
    </w:p>
    <w:p w:rsidR="00E8322E" w:rsidRDefault="00E8322E" w:rsidP="00233633">
      <w:pPr>
        <w:jc w:val="center"/>
        <w:rPr>
          <w:b/>
          <w:bCs/>
        </w:rPr>
      </w:pPr>
    </w:p>
    <w:p w:rsidR="00E8322E" w:rsidRDefault="00E8322E" w:rsidP="00233633">
      <w:pPr>
        <w:jc w:val="center"/>
        <w:rPr>
          <w:b/>
          <w:bCs/>
        </w:rPr>
      </w:pPr>
    </w:p>
    <w:p w:rsidR="00E8322E" w:rsidRDefault="00E8322E" w:rsidP="00233633">
      <w:pPr>
        <w:jc w:val="center"/>
        <w:rPr>
          <w:b/>
          <w:bCs/>
        </w:rPr>
      </w:pPr>
    </w:p>
    <w:p w:rsidR="00233633" w:rsidRDefault="00233633" w:rsidP="00233633">
      <w:pPr>
        <w:jc w:val="center"/>
        <w:rPr>
          <w:b/>
          <w:bCs/>
        </w:rPr>
      </w:pPr>
    </w:p>
    <w:p w:rsidR="00233633" w:rsidRDefault="00F05BF8" w:rsidP="00233633">
      <w:pPr>
        <w:jc w:val="center"/>
        <w:rPr>
          <w:b/>
          <w:bCs/>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t>APPENDIX I</w:t>
      </w: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pStyle w:val="Heading5"/>
        <w:rPr>
          <w:sz w:val="72"/>
        </w:rPr>
      </w:pPr>
    </w:p>
    <w:p w:rsidR="00233633" w:rsidRDefault="00233633" w:rsidP="00233633">
      <w:pPr>
        <w:pStyle w:val="Heading5"/>
        <w:rPr>
          <w:sz w:val="72"/>
        </w:rPr>
      </w:pPr>
    </w:p>
    <w:p w:rsidR="00233633" w:rsidRDefault="00233633" w:rsidP="00233633">
      <w:pPr>
        <w:rPr>
          <w:sz w:val="72"/>
        </w:rPr>
      </w:pPr>
    </w:p>
    <w:p w:rsidR="00233633" w:rsidRDefault="00F05BF8" w:rsidP="00233633">
      <w:pPr>
        <w:jc w:val="center"/>
        <w:rPr>
          <w:b/>
          <w:bCs/>
          <w:sz w:val="72"/>
        </w:rPr>
      </w:pPr>
      <w:r>
        <w:rPr>
          <w:b/>
          <w:bCs/>
          <w:sz w:val="72"/>
        </w:rPr>
        <w:t>Financial Management Risk Self-</w:t>
      </w:r>
      <w:r w:rsidR="00233633">
        <w:rPr>
          <w:b/>
          <w:bCs/>
          <w:sz w:val="72"/>
        </w:rPr>
        <w:t>Assessment</w:t>
      </w:r>
    </w:p>
    <w:p w:rsidR="00233633" w:rsidRDefault="00233633" w:rsidP="00233633">
      <w:pPr>
        <w:jc w:val="center"/>
        <w:rPr>
          <w:b/>
          <w:bCs/>
          <w:sz w:val="72"/>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jc w:val="center"/>
        <w:rPr>
          <w:b/>
          <w:bCs/>
        </w:rPr>
      </w:pPr>
    </w:p>
    <w:p w:rsidR="00233633" w:rsidRDefault="00233633" w:rsidP="00233633">
      <w:pPr>
        <w:pStyle w:val="Title"/>
      </w:pPr>
    </w:p>
    <w:p w:rsidR="00233633" w:rsidRDefault="00233633" w:rsidP="00233633">
      <w:pPr>
        <w:jc w:val="center"/>
        <w:rPr>
          <w:b/>
          <w:bCs/>
        </w:rPr>
      </w:pPr>
      <w:r>
        <w:tab/>
      </w:r>
      <w:r>
        <w:tab/>
      </w:r>
      <w:r>
        <w:tab/>
      </w:r>
      <w:r>
        <w:tab/>
      </w:r>
      <w:r>
        <w:tab/>
      </w:r>
      <w:r>
        <w:tab/>
      </w:r>
      <w:r>
        <w:tab/>
      </w:r>
      <w:r>
        <w:tab/>
      </w:r>
      <w:r>
        <w:tab/>
      </w:r>
      <w:r>
        <w:tab/>
      </w:r>
    </w:p>
    <w:p w:rsidR="00233633" w:rsidRDefault="00233633" w:rsidP="00233633">
      <w:r>
        <w:br w:type="page"/>
      </w:r>
    </w:p>
    <w:p w:rsidR="00233633" w:rsidRPr="00E8322E" w:rsidRDefault="00233633" w:rsidP="00233633">
      <w:pPr>
        <w:pStyle w:val="BodyText2"/>
        <w:rPr>
          <w:b/>
          <w:sz w:val="28"/>
          <w:szCs w:val="28"/>
          <w:u w:val="single"/>
        </w:rPr>
      </w:pPr>
    </w:p>
    <w:p w:rsidR="00233633" w:rsidRPr="00E8322E" w:rsidRDefault="00233633" w:rsidP="00F05BF8">
      <w:pPr>
        <w:pStyle w:val="BodyText2"/>
        <w:jc w:val="center"/>
        <w:rPr>
          <w:b/>
          <w:sz w:val="28"/>
          <w:szCs w:val="28"/>
          <w:u w:val="single"/>
        </w:rPr>
      </w:pPr>
      <w:r w:rsidRPr="00E8322E">
        <w:rPr>
          <w:b/>
          <w:sz w:val="28"/>
          <w:szCs w:val="28"/>
          <w:u w:val="single"/>
        </w:rPr>
        <w:t>SCHOOL FINANCIAL RISK AND CONTROL CHECKLIST</w:t>
      </w:r>
    </w:p>
    <w:p w:rsidR="00233633" w:rsidRDefault="00233633" w:rsidP="00233633">
      <w:pPr>
        <w:adjustRightInd w:val="0"/>
        <w:rPr>
          <w:b/>
          <w:bCs/>
          <w:color w:val="000000"/>
          <w:sz w:val="40"/>
          <w:szCs w:val="36"/>
          <w:lang w:val="en-US"/>
        </w:rPr>
      </w:pPr>
    </w:p>
    <w:p w:rsidR="00233633" w:rsidRDefault="00233633" w:rsidP="00233633">
      <w:pPr>
        <w:pStyle w:val="Heading4"/>
      </w:pPr>
      <w:r>
        <w:t>Area Covered</w:t>
      </w:r>
    </w:p>
    <w:p w:rsidR="00233633" w:rsidRDefault="00233633" w:rsidP="00233633">
      <w:pPr>
        <w:adjustRightInd w:val="0"/>
        <w:rPr>
          <w:b/>
          <w:bCs/>
          <w:color w:val="000000"/>
          <w:sz w:val="28"/>
          <w:szCs w:val="28"/>
          <w:lang w:val="en-US"/>
        </w:rPr>
      </w:pPr>
    </w:p>
    <w:p w:rsidR="00233633" w:rsidRPr="00F05BF8" w:rsidRDefault="00233633" w:rsidP="00E8322E">
      <w:pPr>
        <w:pStyle w:val="Heading6"/>
        <w:keepNext/>
        <w:numPr>
          <w:ilvl w:val="0"/>
          <w:numId w:val="85"/>
        </w:numPr>
        <w:adjustRightInd w:val="0"/>
        <w:spacing w:before="0" w:after="0"/>
        <w:rPr>
          <w:b w:val="0"/>
          <w:bCs w:val="0"/>
          <w:sz w:val="28"/>
          <w:szCs w:val="28"/>
        </w:rPr>
      </w:pPr>
      <w:r>
        <w:rPr>
          <w:b w:val="0"/>
          <w:bCs w:val="0"/>
        </w:rPr>
        <w:t xml:space="preserve">    </w:t>
      </w:r>
      <w:r w:rsidRPr="00F05BF8">
        <w:rPr>
          <w:b w:val="0"/>
          <w:bCs w:val="0"/>
          <w:sz w:val="28"/>
          <w:szCs w:val="28"/>
        </w:rPr>
        <w:t>Governance</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 xml:space="preserve">    Financial Planning and Budgetary Control</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 xml:space="preserve">    Payroll </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 xml:space="preserve">    Purchasing Arrangements </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 xml:space="preserve">    Payment of Invoices</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 xml:space="preserve">    Petty Cash </w:t>
      </w:r>
      <w:proofErr w:type="spellStart"/>
      <w:r>
        <w:rPr>
          <w:color w:val="000000"/>
          <w:sz w:val="28"/>
          <w:szCs w:val="20"/>
          <w:lang w:val="en-US"/>
        </w:rPr>
        <w:t>Imprest</w:t>
      </w:r>
      <w:proofErr w:type="spellEnd"/>
      <w:r>
        <w:rPr>
          <w:color w:val="000000"/>
          <w:sz w:val="28"/>
          <w:szCs w:val="20"/>
          <w:lang w:val="en-US"/>
        </w:rPr>
        <w:t xml:space="preserve"> </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 xml:space="preserve">    Inventory/School Assets </w:t>
      </w:r>
    </w:p>
    <w:p w:rsidR="00233633" w:rsidRDefault="00233633" w:rsidP="00233633">
      <w:pPr>
        <w:adjustRightInd w:val="0"/>
        <w:rPr>
          <w:color w:val="000000"/>
          <w:sz w:val="28"/>
          <w:szCs w:val="20"/>
          <w:lang w:val="en-US"/>
        </w:rPr>
      </w:pPr>
    </w:p>
    <w:p w:rsidR="00233633" w:rsidRPr="00F05BF8" w:rsidRDefault="00233633" w:rsidP="00E8322E">
      <w:pPr>
        <w:pStyle w:val="Heading7"/>
        <w:keepNext/>
        <w:numPr>
          <w:ilvl w:val="0"/>
          <w:numId w:val="85"/>
        </w:numPr>
        <w:adjustRightInd w:val="0"/>
        <w:spacing w:before="0" w:after="0"/>
        <w:rPr>
          <w:sz w:val="28"/>
          <w:szCs w:val="28"/>
        </w:rPr>
      </w:pPr>
      <w:r w:rsidRPr="00F05BF8">
        <w:rPr>
          <w:sz w:val="28"/>
          <w:szCs w:val="28"/>
        </w:rPr>
        <w:t xml:space="preserve">    Income </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 xml:space="preserve">    Unofficial Funds </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Data Security</w:t>
      </w:r>
    </w:p>
    <w:p w:rsidR="00233633" w:rsidRDefault="00233633" w:rsidP="00233633">
      <w:pPr>
        <w:adjustRightInd w:val="0"/>
        <w:rPr>
          <w:color w:val="000000"/>
          <w:sz w:val="28"/>
          <w:szCs w:val="20"/>
          <w:lang w:val="en-US"/>
        </w:rPr>
      </w:pPr>
    </w:p>
    <w:p w:rsidR="00233633" w:rsidRDefault="00233633" w:rsidP="00E8322E">
      <w:pPr>
        <w:numPr>
          <w:ilvl w:val="0"/>
          <w:numId w:val="85"/>
        </w:numPr>
        <w:adjustRightInd w:val="0"/>
        <w:rPr>
          <w:color w:val="000000"/>
          <w:sz w:val="28"/>
          <w:szCs w:val="20"/>
          <w:lang w:val="en-US"/>
        </w:rPr>
      </w:pPr>
      <w:r>
        <w:rPr>
          <w:color w:val="000000"/>
          <w:sz w:val="28"/>
          <w:szCs w:val="20"/>
          <w:lang w:val="en-US"/>
        </w:rPr>
        <w:t>Insurance</w:t>
      </w:r>
      <w:r>
        <w:rPr>
          <w:b/>
          <w:bCs/>
          <w:color w:val="000000"/>
          <w:sz w:val="28"/>
          <w:szCs w:val="20"/>
          <w:lang w:val="en-US"/>
        </w:rPr>
        <w:t xml:space="preserve"> </w:t>
      </w:r>
    </w:p>
    <w:p w:rsidR="00233633" w:rsidRDefault="00233633" w:rsidP="00233633">
      <w:pPr>
        <w:adjustRightInd w:val="0"/>
        <w:rPr>
          <w:color w:val="000000"/>
          <w:sz w:val="28"/>
          <w:szCs w:val="20"/>
          <w:lang w:val="en-US"/>
        </w:rPr>
      </w:pPr>
    </w:p>
    <w:p w:rsidR="00233633" w:rsidRDefault="00233633" w:rsidP="00233633">
      <w:pPr>
        <w:adjustRightInd w:val="0"/>
        <w:rPr>
          <w:color w:val="000000"/>
          <w:sz w:val="28"/>
          <w:szCs w:val="20"/>
          <w:lang w:val="en-US"/>
        </w:rPr>
      </w:pPr>
    </w:p>
    <w:p w:rsidR="00233633" w:rsidRDefault="00233633" w:rsidP="00233633">
      <w:pPr>
        <w:adjustRightInd w:val="0"/>
        <w:rPr>
          <w:color w:val="000000"/>
          <w:sz w:val="16"/>
          <w:szCs w:val="16"/>
          <w:lang w:val="en-US"/>
        </w:rPr>
      </w:pPr>
      <w:r>
        <w:rPr>
          <w:color w:val="000000"/>
          <w:lang w:val="en-US"/>
        </w:rPr>
        <w:br w:type="page"/>
      </w:r>
    </w:p>
    <w:p w:rsidR="00233633" w:rsidRDefault="00233633" w:rsidP="00233633">
      <w:pPr>
        <w:pStyle w:val="Heading2"/>
      </w:pPr>
    </w:p>
    <w:p w:rsidR="00233633" w:rsidRPr="00F05BF8" w:rsidRDefault="00F05BF8" w:rsidP="00233633">
      <w:pPr>
        <w:pStyle w:val="Heading2"/>
        <w:rPr>
          <w:b/>
        </w:rPr>
      </w:pPr>
      <w:r>
        <w:rPr>
          <w:b/>
        </w:rPr>
        <w:t>Checklist 1</w:t>
      </w:r>
      <w:r w:rsidR="00233633" w:rsidRPr="00F05BF8">
        <w:rPr>
          <w:b/>
        </w:rPr>
        <w:t xml:space="preserve"> – GOVERNANCE </w:t>
      </w:r>
    </w:p>
    <w:p w:rsidR="00233633" w:rsidRDefault="00233633" w:rsidP="00233633">
      <w:pPr>
        <w:pStyle w:val="Heading1"/>
      </w:pPr>
    </w:p>
    <w:p w:rsidR="00233633" w:rsidRPr="00F05BF8" w:rsidRDefault="00233633" w:rsidP="00233633">
      <w:pPr>
        <w:pStyle w:val="Heading1"/>
        <w:rPr>
          <w:b/>
        </w:rPr>
      </w:pPr>
      <w:r w:rsidRPr="00F05BF8">
        <w:rPr>
          <w:b/>
        </w:rPr>
        <w:t>Potential Risks</w:t>
      </w:r>
    </w:p>
    <w:p w:rsidR="00233633" w:rsidRDefault="00233633" w:rsidP="00233633">
      <w:pPr>
        <w:rPr>
          <w:lang w:val="en-US"/>
        </w:rPr>
      </w:pPr>
    </w:p>
    <w:p w:rsidR="00233633" w:rsidRDefault="00233633" w:rsidP="00233633">
      <w:pPr>
        <w:adjustRightInd w:val="0"/>
        <w:ind w:left="180" w:hanging="180"/>
        <w:jc w:val="both"/>
        <w:rPr>
          <w:color w:val="000000"/>
          <w:szCs w:val="16"/>
          <w:lang w:val="en-US"/>
        </w:rPr>
      </w:pPr>
      <w:r>
        <w:rPr>
          <w:b/>
          <w:bCs/>
          <w:color w:val="000000"/>
          <w:szCs w:val="16"/>
          <w:lang w:val="en-US"/>
        </w:rPr>
        <w:t xml:space="preserve">1. </w:t>
      </w:r>
      <w:r>
        <w:rPr>
          <w:color w:val="000000"/>
          <w:szCs w:val="16"/>
          <w:lang w:val="en-US"/>
        </w:rPr>
        <w:t>The Governing Body has not put in place procedures, which allow it to fulfill all its responsibilities in managing the school and its finances.</w:t>
      </w:r>
    </w:p>
    <w:p w:rsidR="00233633" w:rsidRDefault="00233633" w:rsidP="00233633">
      <w:pPr>
        <w:adjustRightInd w:val="0"/>
        <w:ind w:left="180" w:hanging="180"/>
        <w:rPr>
          <w:color w:val="000000"/>
          <w:szCs w:val="16"/>
          <w:lang w:val="en-US"/>
        </w:rPr>
      </w:pPr>
    </w:p>
    <w:p w:rsidR="00233633" w:rsidRDefault="00233633" w:rsidP="00233633">
      <w:pPr>
        <w:adjustRightInd w:val="0"/>
        <w:jc w:val="both"/>
        <w:rPr>
          <w:color w:val="000000"/>
          <w:szCs w:val="16"/>
          <w:lang w:val="en-US"/>
        </w:rPr>
      </w:pPr>
      <w:r>
        <w:rPr>
          <w:b/>
          <w:bCs/>
          <w:color w:val="000000"/>
          <w:szCs w:val="16"/>
          <w:lang w:val="en-US"/>
        </w:rPr>
        <w:t>2</w:t>
      </w:r>
      <w:r>
        <w:rPr>
          <w:color w:val="000000"/>
          <w:szCs w:val="16"/>
          <w:lang w:val="en-US"/>
        </w:rPr>
        <w:t xml:space="preserve">. The lack of clear direction results in weak governance and reduces accountability  </w:t>
      </w:r>
    </w:p>
    <w:p w:rsidR="00233633" w:rsidRDefault="00233633" w:rsidP="00233633">
      <w:pPr>
        <w:adjustRightInd w:val="0"/>
        <w:rPr>
          <w:color w:val="000000"/>
          <w:szCs w:val="16"/>
          <w:lang w:val="en-US"/>
        </w:rPr>
      </w:pPr>
      <w:r>
        <w:rPr>
          <w:color w:val="000000"/>
          <w:szCs w:val="16"/>
          <w:lang w:val="en-US"/>
        </w:rPr>
        <w:t xml:space="preserve">    </w:t>
      </w:r>
      <w:proofErr w:type="gramStart"/>
      <w:r>
        <w:rPr>
          <w:color w:val="000000"/>
          <w:szCs w:val="16"/>
          <w:lang w:val="en-US"/>
        </w:rPr>
        <w:t>and</w:t>
      </w:r>
      <w:proofErr w:type="gramEnd"/>
      <w:r>
        <w:rPr>
          <w:color w:val="000000"/>
          <w:szCs w:val="16"/>
          <w:lang w:val="en-US"/>
        </w:rPr>
        <w:t xml:space="preserve"> efficiency. </w:t>
      </w:r>
    </w:p>
    <w:p w:rsidR="00233633" w:rsidRDefault="00233633" w:rsidP="00233633">
      <w:pPr>
        <w:adjustRightInd w:val="0"/>
        <w:rPr>
          <w:color w:val="000000"/>
          <w:szCs w:val="16"/>
          <w:lang w:val="en-US"/>
        </w:rPr>
      </w:pPr>
    </w:p>
    <w:p w:rsidR="00233633" w:rsidRDefault="00233633" w:rsidP="0091575D">
      <w:pPr>
        <w:adjustRightInd w:val="0"/>
        <w:ind w:left="284" w:hanging="284"/>
        <w:jc w:val="both"/>
        <w:rPr>
          <w:color w:val="000000"/>
          <w:szCs w:val="16"/>
          <w:lang w:val="en-US"/>
        </w:rPr>
      </w:pPr>
      <w:r>
        <w:rPr>
          <w:b/>
          <w:bCs/>
          <w:color w:val="000000"/>
          <w:szCs w:val="16"/>
          <w:lang w:val="en-US"/>
        </w:rPr>
        <w:t xml:space="preserve">3. </w:t>
      </w:r>
      <w:r>
        <w:rPr>
          <w:color w:val="000000"/>
          <w:szCs w:val="16"/>
          <w:lang w:val="en-US"/>
        </w:rPr>
        <w:t>The G</w:t>
      </w:r>
      <w:r w:rsidR="0091575D">
        <w:rPr>
          <w:color w:val="000000"/>
          <w:szCs w:val="16"/>
          <w:lang w:val="en-US"/>
        </w:rPr>
        <w:t xml:space="preserve">overning </w:t>
      </w:r>
      <w:r>
        <w:rPr>
          <w:color w:val="000000"/>
          <w:szCs w:val="16"/>
          <w:lang w:val="en-US"/>
        </w:rPr>
        <w:t>B</w:t>
      </w:r>
      <w:r w:rsidR="0091575D">
        <w:rPr>
          <w:color w:val="000000"/>
          <w:szCs w:val="16"/>
          <w:lang w:val="en-US"/>
        </w:rPr>
        <w:t>ody is</w:t>
      </w:r>
      <w:r>
        <w:rPr>
          <w:color w:val="000000"/>
          <w:szCs w:val="16"/>
          <w:lang w:val="en-US"/>
        </w:rPr>
        <w:t xml:space="preserve"> not seen to be managing the school and its finances in a </w:t>
      </w:r>
      <w:r w:rsidR="0091575D">
        <w:rPr>
          <w:color w:val="000000"/>
          <w:szCs w:val="16"/>
          <w:lang w:val="en-US"/>
        </w:rPr>
        <w:t xml:space="preserve">   </w:t>
      </w:r>
      <w:r>
        <w:rPr>
          <w:color w:val="000000"/>
          <w:szCs w:val="16"/>
          <w:lang w:val="en-US"/>
        </w:rPr>
        <w:t>culture of openness.</w:t>
      </w:r>
    </w:p>
    <w:p w:rsidR="00233633" w:rsidRDefault="00233633" w:rsidP="00233633">
      <w:pPr>
        <w:adjustRightInd w:val="0"/>
        <w:rPr>
          <w:color w:val="000000"/>
          <w:szCs w:val="16"/>
          <w:lang w:val="en-US"/>
        </w:rPr>
      </w:pPr>
    </w:p>
    <w:p w:rsidR="00233633" w:rsidRDefault="00233633" w:rsidP="0091575D">
      <w:pPr>
        <w:adjustRightInd w:val="0"/>
        <w:ind w:left="284" w:hanging="284"/>
        <w:jc w:val="both"/>
        <w:rPr>
          <w:color w:val="000000"/>
          <w:szCs w:val="16"/>
          <w:lang w:val="en-US"/>
        </w:rPr>
      </w:pPr>
      <w:r>
        <w:rPr>
          <w:b/>
          <w:bCs/>
          <w:color w:val="000000"/>
          <w:szCs w:val="16"/>
          <w:lang w:val="en-US"/>
        </w:rPr>
        <w:t>4</w:t>
      </w:r>
      <w:r>
        <w:rPr>
          <w:color w:val="000000"/>
          <w:szCs w:val="16"/>
          <w:lang w:val="en-US"/>
        </w:rPr>
        <w:t>. Ultimately poor management could result in suspension of the G</w:t>
      </w:r>
      <w:r w:rsidR="0091575D">
        <w:rPr>
          <w:color w:val="000000"/>
          <w:szCs w:val="16"/>
          <w:lang w:val="en-US"/>
        </w:rPr>
        <w:t xml:space="preserve">overning Body’s </w:t>
      </w:r>
      <w:r>
        <w:rPr>
          <w:color w:val="000000"/>
          <w:szCs w:val="16"/>
          <w:lang w:val="en-US"/>
        </w:rPr>
        <w:t>delegated</w:t>
      </w:r>
      <w:r w:rsidR="0091575D">
        <w:rPr>
          <w:color w:val="000000"/>
          <w:szCs w:val="16"/>
          <w:lang w:val="en-US"/>
        </w:rPr>
        <w:t xml:space="preserve"> </w:t>
      </w:r>
      <w:r>
        <w:rPr>
          <w:color w:val="000000"/>
          <w:szCs w:val="16"/>
          <w:lang w:val="en-US"/>
        </w:rPr>
        <w:t xml:space="preserve">powers </w:t>
      </w:r>
    </w:p>
    <w:p w:rsidR="00233633" w:rsidRDefault="00233633" w:rsidP="00233633">
      <w:pPr>
        <w:adjustRightInd w:val="0"/>
        <w:rPr>
          <w:color w:val="000000"/>
          <w:szCs w:val="16"/>
          <w:lang w:val="en-US"/>
        </w:rPr>
      </w:pPr>
    </w:p>
    <w:p w:rsidR="00233633" w:rsidRPr="00F05BF8" w:rsidRDefault="00233633" w:rsidP="00233633">
      <w:pPr>
        <w:pStyle w:val="Heading1"/>
        <w:rPr>
          <w:b/>
        </w:rPr>
      </w:pPr>
      <w:r w:rsidRPr="00F05BF8">
        <w:rPr>
          <w:b/>
        </w:rPr>
        <w:t>Controlling the Risks</w:t>
      </w:r>
    </w:p>
    <w:p w:rsidR="00233633" w:rsidRDefault="00233633" w:rsidP="00233633">
      <w:pPr>
        <w:adjustRightInd w:val="0"/>
        <w:jc w:val="both"/>
        <w:rPr>
          <w:lang w:val="en-US"/>
        </w:rPr>
      </w:pPr>
    </w:p>
    <w:p w:rsidR="00233633" w:rsidRDefault="00233633" w:rsidP="00233633">
      <w:pPr>
        <w:adjustRightInd w:val="0"/>
        <w:jc w:val="both"/>
        <w:rPr>
          <w:color w:val="000000"/>
          <w:szCs w:val="16"/>
          <w:lang w:val="en-US"/>
        </w:rPr>
      </w:pPr>
      <w:r>
        <w:rPr>
          <w:color w:val="000000"/>
          <w:szCs w:val="16"/>
          <w:lang w:val="en-US"/>
        </w:rPr>
        <w:t>In accordance with legislation the G</w:t>
      </w:r>
      <w:r w:rsidR="0091575D">
        <w:rPr>
          <w:color w:val="000000"/>
          <w:szCs w:val="16"/>
          <w:lang w:val="en-US"/>
        </w:rPr>
        <w:t xml:space="preserve">overning </w:t>
      </w:r>
      <w:r>
        <w:rPr>
          <w:color w:val="000000"/>
          <w:szCs w:val="16"/>
          <w:lang w:val="en-US"/>
        </w:rPr>
        <w:t>B</w:t>
      </w:r>
      <w:r w:rsidR="0091575D">
        <w:rPr>
          <w:color w:val="000000"/>
          <w:szCs w:val="16"/>
          <w:lang w:val="en-US"/>
        </w:rPr>
        <w:t>ody is</w:t>
      </w:r>
      <w:r>
        <w:rPr>
          <w:color w:val="000000"/>
          <w:szCs w:val="16"/>
          <w:lang w:val="en-US"/>
        </w:rPr>
        <w:t xml:space="preserve"> charged with the responsibility of managing the school and its finances. For day to day operational matters the G</w:t>
      </w:r>
      <w:r w:rsidR="0091575D">
        <w:rPr>
          <w:color w:val="000000"/>
          <w:szCs w:val="16"/>
          <w:lang w:val="en-US"/>
        </w:rPr>
        <w:t xml:space="preserve">overning </w:t>
      </w:r>
      <w:r>
        <w:rPr>
          <w:color w:val="000000"/>
          <w:szCs w:val="16"/>
          <w:lang w:val="en-US"/>
        </w:rPr>
        <w:t>B</w:t>
      </w:r>
      <w:r w:rsidR="0091575D">
        <w:rPr>
          <w:color w:val="000000"/>
          <w:szCs w:val="16"/>
          <w:lang w:val="en-US"/>
        </w:rPr>
        <w:t>ody</w:t>
      </w:r>
      <w:r w:rsidR="004A6116">
        <w:rPr>
          <w:color w:val="000000"/>
          <w:szCs w:val="16"/>
          <w:lang w:val="en-US"/>
        </w:rPr>
        <w:t xml:space="preserve"> has</w:t>
      </w:r>
      <w:r>
        <w:rPr>
          <w:color w:val="000000"/>
          <w:szCs w:val="16"/>
          <w:lang w:val="en-US"/>
        </w:rPr>
        <w:t xml:space="preserve"> determined how they will delegate matter</w:t>
      </w:r>
      <w:r w:rsidR="00F05BF8">
        <w:rPr>
          <w:color w:val="000000"/>
          <w:szCs w:val="16"/>
          <w:lang w:val="en-US"/>
        </w:rPr>
        <w:t>s to Committees, the Head Teacher</w:t>
      </w:r>
      <w:r>
        <w:rPr>
          <w:color w:val="000000"/>
          <w:szCs w:val="16"/>
          <w:lang w:val="en-US"/>
        </w:rPr>
        <w:t xml:space="preserve"> and other members of the school staff. </w:t>
      </w:r>
    </w:p>
    <w:p w:rsidR="00233633" w:rsidRDefault="00233633" w:rsidP="00233633">
      <w:pPr>
        <w:adjustRightInd w:val="0"/>
        <w:rPr>
          <w:color w:val="000000"/>
          <w:szCs w:val="16"/>
          <w:lang w:val="en-US"/>
        </w:rPr>
      </w:pPr>
      <w:bookmarkStart w:id="34" w:name="_GoBack"/>
      <w:bookmarkEnd w:id="34"/>
    </w:p>
    <w:p w:rsidR="00233633" w:rsidRDefault="00233633" w:rsidP="00233633">
      <w:pPr>
        <w:adjustRightInd w:val="0"/>
        <w:rPr>
          <w:color w:val="000000"/>
          <w:szCs w:val="16"/>
          <w:lang w:val="en-US"/>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402"/>
        <w:gridCol w:w="3969"/>
      </w:tblGrid>
      <w:tr w:rsidR="00233633" w:rsidTr="00624741">
        <w:tc>
          <w:tcPr>
            <w:tcW w:w="3969"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402" w:type="dxa"/>
          </w:tcPr>
          <w:p w:rsidR="00233633" w:rsidRDefault="00233633" w:rsidP="00624741">
            <w:pPr>
              <w:adjustRightInd w:val="0"/>
              <w:rPr>
                <w:b/>
                <w:bCs/>
                <w:color w:val="000000"/>
                <w:szCs w:val="28"/>
                <w:lang w:val="en-US"/>
              </w:rPr>
            </w:pPr>
            <w:r>
              <w:rPr>
                <w:b/>
                <w:bCs/>
                <w:color w:val="000000"/>
                <w:szCs w:val="28"/>
                <w:lang w:val="en-US"/>
              </w:rPr>
              <w:t xml:space="preserve">Is the Control in Place? </w:t>
            </w:r>
          </w:p>
        </w:tc>
        <w:tc>
          <w:tcPr>
            <w:tcW w:w="3969" w:type="dxa"/>
          </w:tcPr>
          <w:p w:rsidR="00233633" w:rsidRDefault="00233633" w:rsidP="00F05BF8">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3969" w:type="dxa"/>
          </w:tcPr>
          <w:p w:rsidR="00233633" w:rsidRDefault="00233633" w:rsidP="00F05BF8">
            <w:pPr>
              <w:adjustRightInd w:val="0"/>
              <w:jc w:val="both"/>
              <w:rPr>
                <w:b/>
                <w:bCs/>
                <w:color w:val="000000"/>
                <w:szCs w:val="28"/>
                <w:lang w:val="en-US"/>
              </w:rPr>
            </w:pPr>
            <w:r>
              <w:rPr>
                <w:color w:val="000000"/>
                <w:szCs w:val="20"/>
                <w:lang w:val="en-US"/>
              </w:rPr>
              <w:t>1. The Terms of Reference for the Finance Committee have been agreed by the G</w:t>
            </w:r>
            <w:r w:rsidR="00F05BF8">
              <w:rPr>
                <w:color w:val="000000"/>
                <w:szCs w:val="20"/>
                <w:lang w:val="en-US"/>
              </w:rPr>
              <w:t xml:space="preserve">overning </w:t>
            </w:r>
            <w:r>
              <w:rPr>
                <w:color w:val="000000"/>
                <w:szCs w:val="20"/>
                <w:lang w:val="en-US"/>
              </w:rPr>
              <w:t>B</w:t>
            </w:r>
            <w:r w:rsidR="00F05BF8">
              <w:rPr>
                <w:color w:val="000000"/>
                <w:szCs w:val="20"/>
                <w:lang w:val="en-US"/>
              </w:rPr>
              <w:t>ody</w:t>
            </w:r>
            <w:r>
              <w:rPr>
                <w:color w:val="000000"/>
                <w:szCs w:val="20"/>
                <w:lang w:val="en-US"/>
              </w:rPr>
              <w:t xml:space="preserve"> and is reviewed annually.</w:t>
            </w:r>
          </w:p>
        </w:tc>
        <w:tc>
          <w:tcPr>
            <w:tcW w:w="3402" w:type="dxa"/>
          </w:tcPr>
          <w:p w:rsidR="00233633" w:rsidRPr="00351610" w:rsidRDefault="00233633" w:rsidP="00624741">
            <w:pPr>
              <w:adjustRightInd w:val="0"/>
              <w:rPr>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Cs/>
                <w:color w:val="000000"/>
                <w:szCs w:val="28"/>
                <w:lang w:val="en-US"/>
              </w:rPr>
            </w:pPr>
          </w:p>
          <w:p w:rsidR="00233633" w:rsidRPr="00351610" w:rsidRDefault="00233633" w:rsidP="00624741">
            <w:pPr>
              <w:adjustRightInd w:val="0"/>
              <w:rPr>
                <w:bCs/>
                <w:color w:val="000000"/>
                <w:szCs w:val="28"/>
                <w:lang w:val="en-US"/>
              </w:rPr>
            </w:pPr>
          </w:p>
        </w:tc>
        <w:tc>
          <w:tcPr>
            <w:tcW w:w="3969" w:type="dxa"/>
          </w:tcPr>
          <w:p w:rsidR="00233633" w:rsidRPr="00720CDC" w:rsidRDefault="00233633" w:rsidP="00F05BF8">
            <w:pPr>
              <w:pStyle w:val="Heading3"/>
              <w:jc w:val="both"/>
              <w:rPr>
                <w:b/>
                <w:bCs/>
                <w:i/>
                <w:iCs/>
              </w:rPr>
            </w:pPr>
            <w:r w:rsidRPr="00720CDC">
              <w:rPr>
                <w:b/>
                <w:bCs/>
                <w:i/>
                <w:iCs/>
              </w:rPr>
              <w:t>State when the Terms of Reference were last reviewed.</w:t>
            </w:r>
          </w:p>
          <w:p w:rsidR="00233633" w:rsidRPr="00720CDC" w:rsidRDefault="00233633" w:rsidP="00624741">
            <w:pPr>
              <w:rPr>
                <w:b/>
                <w:bCs/>
                <w:color w:val="000000"/>
                <w:szCs w:val="16"/>
                <w:lang w:val="en-US"/>
              </w:rPr>
            </w:pPr>
          </w:p>
          <w:p w:rsidR="00233633" w:rsidRPr="00720CDC" w:rsidRDefault="00233633" w:rsidP="00624741">
            <w:pPr>
              <w:rPr>
                <w:b/>
                <w:bCs/>
                <w:color w:val="000000"/>
                <w:szCs w:val="16"/>
                <w:lang w:val="en-US"/>
              </w:rPr>
            </w:pPr>
          </w:p>
        </w:tc>
      </w:tr>
      <w:tr w:rsidR="00233633" w:rsidTr="00624741">
        <w:tc>
          <w:tcPr>
            <w:tcW w:w="3969" w:type="dxa"/>
          </w:tcPr>
          <w:p w:rsidR="00233633" w:rsidRDefault="00233633" w:rsidP="00F05BF8">
            <w:pPr>
              <w:adjustRightInd w:val="0"/>
              <w:jc w:val="both"/>
              <w:rPr>
                <w:b/>
                <w:bCs/>
                <w:color w:val="000000"/>
                <w:szCs w:val="28"/>
                <w:lang w:val="en-US"/>
              </w:rPr>
            </w:pPr>
            <w:r>
              <w:rPr>
                <w:color w:val="000000"/>
                <w:szCs w:val="20"/>
                <w:lang w:val="en-US"/>
              </w:rPr>
              <w:t>2. The Terms of reference for the Finance Committee include the delegated authority for the Committee.</w:t>
            </w:r>
          </w:p>
        </w:tc>
        <w:tc>
          <w:tcPr>
            <w:tcW w:w="3402" w:type="dxa"/>
          </w:tcPr>
          <w:p w:rsidR="00233633" w:rsidRPr="00351610" w:rsidRDefault="00233633" w:rsidP="00624741">
            <w:pPr>
              <w:adjustRightInd w:val="0"/>
              <w:rPr>
                <w:b/>
                <w:bCs/>
                <w:color w:val="000000"/>
                <w:szCs w:val="28"/>
                <w:lang w:val="en-US"/>
              </w:rPr>
            </w:pPr>
            <w:r>
              <w:rPr>
                <w:b/>
                <w:bCs/>
                <w:color w:val="000000"/>
                <w:szCs w:val="28"/>
                <w:lang w:val="en-US"/>
              </w:rPr>
              <w:t>Yes/N</w:t>
            </w:r>
            <w:r w:rsidRPr="00351610">
              <w:rPr>
                <w:b/>
                <w:bCs/>
                <w:color w:val="000000"/>
                <w:szCs w:val="28"/>
                <w:lang w:val="en-US"/>
              </w:rPr>
              <w:t>o.</w:t>
            </w:r>
          </w:p>
          <w:p w:rsidR="00233633" w:rsidRPr="00351610" w:rsidRDefault="00233633" w:rsidP="00624741">
            <w:pPr>
              <w:adjustRightInd w:val="0"/>
              <w:rPr>
                <w:b/>
                <w:bCs/>
                <w:color w:val="000000"/>
                <w:szCs w:val="28"/>
                <w:lang w:val="en-US"/>
              </w:rPr>
            </w:pPr>
          </w:p>
          <w:p w:rsidR="00233633" w:rsidRPr="00351610" w:rsidRDefault="00233633" w:rsidP="00624741">
            <w:pPr>
              <w:adjustRightInd w:val="0"/>
              <w:rPr>
                <w:bCs/>
                <w:color w:val="000000"/>
                <w:szCs w:val="28"/>
                <w:lang w:val="en-US"/>
              </w:rPr>
            </w:pPr>
          </w:p>
        </w:tc>
        <w:tc>
          <w:tcPr>
            <w:tcW w:w="3969" w:type="dxa"/>
          </w:tcPr>
          <w:p w:rsidR="00233633" w:rsidRPr="00720CDC" w:rsidRDefault="00233633" w:rsidP="00624741">
            <w:pPr>
              <w:pStyle w:val="Heading3"/>
              <w:rPr>
                <w:b/>
                <w:bCs/>
                <w:i/>
                <w:iCs/>
              </w:rPr>
            </w:pPr>
            <w:r w:rsidRPr="00720CDC">
              <w:rPr>
                <w:b/>
                <w:bCs/>
                <w:i/>
                <w:iCs/>
              </w:rPr>
              <w:t>List values of any delegations</w:t>
            </w:r>
          </w:p>
          <w:p w:rsidR="00233633" w:rsidRPr="00720CDC" w:rsidRDefault="00233633" w:rsidP="00624741">
            <w:pPr>
              <w:rPr>
                <w:color w:val="000000"/>
                <w:lang w:val="en-US"/>
              </w:rPr>
            </w:pPr>
          </w:p>
        </w:tc>
      </w:tr>
      <w:tr w:rsidR="00233633" w:rsidTr="00624741">
        <w:tc>
          <w:tcPr>
            <w:tcW w:w="3969" w:type="dxa"/>
          </w:tcPr>
          <w:p w:rsidR="00233633" w:rsidRDefault="00233633" w:rsidP="00624741">
            <w:pPr>
              <w:adjustRightInd w:val="0"/>
              <w:rPr>
                <w:b/>
                <w:bCs/>
                <w:color w:val="000000"/>
                <w:szCs w:val="28"/>
                <w:lang w:val="en-US"/>
              </w:rPr>
            </w:pPr>
            <w:r>
              <w:rPr>
                <w:color w:val="000000"/>
                <w:szCs w:val="20"/>
                <w:lang w:val="en-US"/>
              </w:rPr>
              <w:t>3. The Framework for Financial Management/Head Teachers Delegation Statement</w:t>
            </w:r>
            <w:r>
              <w:rPr>
                <w:b/>
                <w:bCs/>
                <w:color w:val="000000"/>
                <w:szCs w:val="20"/>
                <w:lang w:val="en-US"/>
              </w:rPr>
              <w:t xml:space="preserve"> </w:t>
            </w:r>
            <w:r>
              <w:rPr>
                <w:color w:val="000000"/>
                <w:szCs w:val="20"/>
                <w:lang w:val="en-US"/>
              </w:rPr>
              <w:t>includes the responsibilities and value of delegations to the Head Teacher and other members of the school’s staff.</w:t>
            </w:r>
          </w:p>
        </w:tc>
        <w:tc>
          <w:tcPr>
            <w:tcW w:w="3402" w:type="dxa"/>
          </w:tcPr>
          <w:p w:rsidR="00233633" w:rsidRPr="00351610" w:rsidRDefault="00233633" w:rsidP="00624741">
            <w:pPr>
              <w:adjustRightInd w:val="0"/>
              <w:rPr>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Cs/>
                <w:color w:val="000000"/>
                <w:szCs w:val="28"/>
                <w:lang w:val="en-US"/>
              </w:rPr>
            </w:pPr>
            <w:r w:rsidRPr="00351610">
              <w:rPr>
                <w:bCs/>
                <w:color w:val="000000"/>
                <w:szCs w:val="28"/>
                <w:lang w:val="en-US"/>
              </w:rPr>
              <w:t xml:space="preserve"> </w:t>
            </w:r>
          </w:p>
          <w:p w:rsidR="00233633" w:rsidRPr="00351610" w:rsidRDefault="00233633" w:rsidP="00624741">
            <w:pPr>
              <w:adjustRightInd w:val="0"/>
              <w:rPr>
                <w:b/>
                <w:bCs/>
                <w:color w:val="000000"/>
                <w:szCs w:val="28"/>
                <w:lang w:val="en-US"/>
              </w:rPr>
            </w:pPr>
          </w:p>
        </w:tc>
        <w:tc>
          <w:tcPr>
            <w:tcW w:w="3969" w:type="dxa"/>
          </w:tcPr>
          <w:p w:rsidR="00233633" w:rsidRPr="00720CDC" w:rsidRDefault="00233633" w:rsidP="00F05BF8">
            <w:pPr>
              <w:pStyle w:val="Heading3"/>
              <w:jc w:val="both"/>
              <w:rPr>
                <w:b/>
                <w:bCs/>
                <w:i/>
                <w:iCs/>
              </w:rPr>
            </w:pPr>
            <w:r w:rsidRPr="00720CDC">
              <w:rPr>
                <w:b/>
                <w:bCs/>
                <w:i/>
                <w:iCs/>
              </w:rPr>
              <w:t>List Head Teacher and other staff delegations</w:t>
            </w:r>
          </w:p>
          <w:p w:rsidR="00233633" w:rsidRPr="00720CDC" w:rsidRDefault="00233633" w:rsidP="00624741">
            <w:pPr>
              <w:rPr>
                <w:color w:val="000000"/>
                <w:lang w:val="en-US"/>
              </w:rPr>
            </w:pPr>
          </w:p>
        </w:tc>
      </w:tr>
      <w:tr w:rsidR="00233633" w:rsidTr="00624741">
        <w:tc>
          <w:tcPr>
            <w:tcW w:w="3969" w:type="dxa"/>
          </w:tcPr>
          <w:p w:rsidR="00233633" w:rsidRDefault="00233633" w:rsidP="00F05BF8">
            <w:pPr>
              <w:adjustRightInd w:val="0"/>
              <w:jc w:val="both"/>
              <w:rPr>
                <w:b/>
                <w:bCs/>
                <w:color w:val="000000"/>
                <w:szCs w:val="28"/>
                <w:lang w:val="en-US"/>
              </w:rPr>
            </w:pPr>
            <w:r>
              <w:rPr>
                <w:color w:val="000000"/>
                <w:szCs w:val="20"/>
                <w:lang w:val="en-US"/>
              </w:rPr>
              <w:t>4. The frequency for Gov</w:t>
            </w:r>
            <w:r w:rsidR="00F05BF8">
              <w:rPr>
                <w:color w:val="000000"/>
                <w:szCs w:val="20"/>
                <w:lang w:val="en-US"/>
              </w:rPr>
              <w:t>ernors Meetings and other Committee</w:t>
            </w:r>
            <w:r>
              <w:rPr>
                <w:color w:val="000000"/>
                <w:szCs w:val="20"/>
                <w:lang w:val="en-US"/>
              </w:rPr>
              <w:t xml:space="preserve"> Meetings are</w:t>
            </w:r>
            <w:r>
              <w:rPr>
                <w:b/>
                <w:bCs/>
                <w:color w:val="000000"/>
                <w:szCs w:val="20"/>
                <w:lang w:val="en-US"/>
              </w:rPr>
              <w:t xml:space="preserve"> </w:t>
            </w:r>
            <w:r>
              <w:rPr>
                <w:color w:val="000000"/>
                <w:szCs w:val="20"/>
                <w:lang w:val="en-US"/>
              </w:rPr>
              <w:t>set out and how minutes are recorded and decisions approved.</w:t>
            </w:r>
          </w:p>
        </w:tc>
        <w:tc>
          <w:tcPr>
            <w:tcW w:w="3402" w:type="dxa"/>
          </w:tcPr>
          <w:p w:rsidR="00233633" w:rsidRPr="00351610" w:rsidRDefault="00233633" w:rsidP="00624741">
            <w:pPr>
              <w:adjustRightInd w:val="0"/>
              <w:rPr>
                <w:bCs/>
                <w:color w:val="000000"/>
                <w:szCs w:val="28"/>
                <w:lang w:val="en-US"/>
              </w:rPr>
            </w:pPr>
          </w:p>
          <w:p w:rsidR="00233633" w:rsidRPr="00351610" w:rsidRDefault="00233633" w:rsidP="00624741">
            <w:pPr>
              <w:adjustRightInd w:val="0"/>
              <w:rPr>
                <w:bCs/>
                <w:color w:val="000000"/>
                <w:szCs w:val="28"/>
                <w:lang w:val="en-US"/>
              </w:rPr>
            </w:pPr>
          </w:p>
          <w:p w:rsidR="00233633" w:rsidRDefault="00233633" w:rsidP="00624741">
            <w:pPr>
              <w:adjustRightInd w:val="0"/>
              <w:rPr>
                <w:b/>
                <w:bCs/>
                <w:color w:val="0000FF"/>
                <w:szCs w:val="28"/>
                <w:lang w:val="en-US"/>
              </w:rPr>
            </w:pPr>
          </w:p>
          <w:p w:rsidR="00233633" w:rsidRDefault="00233633" w:rsidP="00624741">
            <w:pPr>
              <w:adjustRightInd w:val="0"/>
              <w:rPr>
                <w:b/>
                <w:bCs/>
                <w:color w:val="0000FF"/>
                <w:szCs w:val="28"/>
                <w:lang w:val="en-US"/>
              </w:rPr>
            </w:pPr>
          </w:p>
        </w:tc>
        <w:tc>
          <w:tcPr>
            <w:tcW w:w="3969" w:type="dxa"/>
          </w:tcPr>
          <w:p w:rsidR="00233633" w:rsidRPr="00720CDC" w:rsidRDefault="00233633" w:rsidP="00F05BF8">
            <w:pPr>
              <w:pStyle w:val="Heading3"/>
              <w:jc w:val="both"/>
              <w:rPr>
                <w:b/>
                <w:bCs/>
                <w:i/>
                <w:iCs/>
              </w:rPr>
            </w:pPr>
            <w:r w:rsidRPr="00720CDC">
              <w:rPr>
                <w:b/>
                <w:bCs/>
                <w:i/>
                <w:iCs/>
              </w:rPr>
              <w:t>State the frequency of the G</w:t>
            </w:r>
            <w:r w:rsidR="00F05BF8">
              <w:rPr>
                <w:b/>
                <w:bCs/>
                <w:i/>
                <w:iCs/>
              </w:rPr>
              <w:t xml:space="preserve">overning </w:t>
            </w:r>
            <w:r w:rsidRPr="00720CDC">
              <w:rPr>
                <w:b/>
                <w:bCs/>
                <w:i/>
                <w:iCs/>
              </w:rPr>
              <w:t>B</w:t>
            </w:r>
            <w:r w:rsidR="00F05BF8">
              <w:rPr>
                <w:b/>
                <w:bCs/>
                <w:i/>
                <w:iCs/>
              </w:rPr>
              <w:t>ody</w:t>
            </w:r>
            <w:r w:rsidRPr="00720CDC">
              <w:rPr>
                <w:b/>
                <w:bCs/>
                <w:i/>
                <w:iCs/>
              </w:rPr>
              <w:t xml:space="preserve"> and Finance Committee Meetings.</w:t>
            </w:r>
          </w:p>
          <w:p w:rsidR="00233633" w:rsidRDefault="00233633" w:rsidP="00624741">
            <w:pPr>
              <w:rPr>
                <w:lang w:val="en-US"/>
              </w:rPr>
            </w:pPr>
          </w:p>
        </w:tc>
      </w:tr>
      <w:tr w:rsidR="00233633" w:rsidTr="00624741">
        <w:tc>
          <w:tcPr>
            <w:tcW w:w="3969" w:type="dxa"/>
          </w:tcPr>
          <w:p w:rsidR="00233633" w:rsidRDefault="00233633" w:rsidP="00F05BF8">
            <w:pPr>
              <w:adjustRightInd w:val="0"/>
              <w:jc w:val="both"/>
              <w:rPr>
                <w:b/>
                <w:bCs/>
                <w:color w:val="000000"/>
                <w:szCs w:val="28"/>
                <w:lang w:val="en-US"/>
              </w:rPr>
            </w:pPr>
            <w:r>
              <w:rPr>
                <w:color w:val="000000"/>
                <w:szCs w:val="20"/>
                <w:lang w:val="en-US"/>
              </w:rPr>
              <w:t>5.The Terms of Reference for the Finance Committee</w:t>
            </w:r>
            <w:r>
              <w:rPr>
                <w:b/>
                <w:bCs/>
                <w:color w:val="000000"/>
                <w:szCs w:val="20"/>
                <w:lang w:val="en-US"/>
              </w:rPr>
              <w:t xml:space="preserve"> </w:t>
            </w:r>
            <w:r>
              <w:rPr>
                <w:color w:val="000000"/>
                <w:szCs w:val="20"/>
                <w:lang w:val="en-US"/>
              </w:rPr>
              <w:t>sets out the level and frequency of reports to the G</w:t>
            </w:r>
            <w:r w:rsidR="00F05BF8">
              <w:rPr>
                <w:color w:val="000000"/>
                <w:szCs w:val="20"/>
                <w:lang w:val="en-US"/>
              </w:rPr>
              <w:t xml:space="preserve">overning </w:t>
            </w:r>
            <w:r>
              <w:rPr>
                <w:color w:val="000000"/>
                <w:szCs w:val="20"/>
                <w:lang w:val="en-US"/>
              </w:rPr>
              <w:t>B</w:t>
            </w:r>
            <w:r w:rsidR="00F05BF8">
              <w:rPr>
                <w:color w:val="000000"/>
                <w:szCs w:val="20"/>
                <w:lang w:val="en-US"/>
              </w:rPr>
              <w:t>ody</w:t>
            </w:r>
            <w:r>
              <w:rPr>
                <w:color w:val="000000"/>
                <w:szCs w:val="20"/>
                <w:lang w:val="en-US"/>
              </w:rPr>
              <w:t xml:space="preserve"> on the budget </w:t>
            </w:r>
            <w:r>
              <w:rPr>
                <w:color w:val="000000"/>
                <w:szCs w:val="20"/>
                <w:lang w:val="en-US"/>
              </w:rPr>
              <w:lastRenderedPageBreak/>
              <w:t>and other targets</w:t>
            </w:r>
          </w:p>
        </w:tc>
        <w:tc>
          <w:tcPr>
            <w:tcW w:w="3402" w:type="dxa"/>
          </w:tcPr>
          <w:p w:rsidR="00233633" w:rsidRPr="00351610" w:rsidRDefault="00233633" w:rsidP="00624741">
            <w:pPr>
              <w:adjustRightInd w:val="0"/>
              <w:rPr>
                <w:b/>
                <w:bCs/>
                <w:color w:val="000000"/>
                <w:szCs w:val="28"/>
                <w:lang w:val="en-US"/>
              </w:rPr>
            </w:pPr>
            <w:r>
              <w:rPr>
                <w:b/>
                <w:bCs/>
                <w:color w:val="000000"/>
                <w:szCs w:val="28"/>
                <w:lang w:val="en-US"/>
              </w:rPr>
              <w:lastRenderedPageBreak/>
              <w:t>Yes/</w:t>
            </w:r>
            <w:r w:rsidRPr="00351610">
              <w:rPr>
                <w:b/>
                <w:bCs/>
                <w:color w:val="000000"/>
                <w:szCs w:val="28"/>
                <w:lang w:val="en-US"/>
              </w:rPr>
              <w:t>No</w:t>
            </w:r>
          </w:p>
          <w:p w:rsidR="00233633" w:rsidRPr="00351610" w:rsidRDefault="00233633" w:rsidP="00624741">
            <w:pPr>
              <w:adjustRightInd w:val="0"/>
              <w:rPr>
                <w:bCs/>
                <w:color w:val="000000"/>
                <w:szCs w:val="28"/>
                <w:lang w:val="en-US"/>
              </w:rPr>
            </w:pPr>
          </w:p>
          <w:p w:rsidR="00233633" w:rsidRPr="00351610" w:rsidRDefault="00233633" w:rsidP="00624741">
            <w:pPr>
              <w:adjustRightInd w:val="0"/>
              <w:rPr>
                <w:bCs/>
                <w:color w:val="000000"/>
                <w:szCs w:val="28"/>
                <w:lang w:val="en-US"/>
              </w:rPr>
            </w:pPr>
          </w:p>
        </w:tc>
        <w:tc>
          <w:tcPr>
            <w:tcW w:w="3969" w:type="dxa"/>
          </w:tcPr>
          <w:p w:rsidR="00233633" w:rsidRDefault="00233633" w:rsidP="00624741">
            <w:pPr>
              <w:pStyle w:val="Heading3"/>
              <w:rPr>
                <w:bCs/>
                <w:i/>
                <w:iCs/>
              </w:rPr>
            </w:pPr>
          </w:p>
        </w:tc>
      </w:tr>
      <w:tr w:rsidR="00233633" w:rsidTr="00624741">
        <w:tc>
          <w:tcPr>
            <w:tcW w:w="3969" w:type="dxa"/>
          </w:tcPr>
          <w:p w:rsidR="00233633" w:rsidRDefault="00233633" w:rsidP="00F05BF8">
            <w:pPr>
              <w:adjustRightInd w:val="0"/>
              <w:jc w:val="both"/>
              <w:rPr>
                <w:b/>
                <w:bCs/>
                <w:color w:val="000000"/>
                <w:szCs w:val="28"/>
                <w:lang w:val="en-US"/>
              </w:rPr>
            </w:pPr>
            <w:r>
              <w:rPr>
                <w:color w:val="000000"/>
                <w:szCs w:val="20"/>
                <w:lang w:val="en-US"/>
              </w:rPr>
              <w:lastRenderedPageBreak/>
              <w:t>6. There is a register of Business Interests for both Governors and Staff. It is reviewed at least annually</w:t>
            </w:r>
            <w:r w:rsidR="00624741">
              <w:rPr>
                <w:color w:val="000000"/>
                <w:szCs w:val="20"/>
                <w:lang w:val="en-US"/>
              </w:rPr>
              <w:t>.</w:t>
            </w:r>
          </w:p>
        </w:tc>
        <w:tc>
          <w:tcPr>
            <w:tcW w:w="3402" w:type="dxa"/>
          </w:tcPr>
          <w:p w:rsidR="00233633" w:rsidRPr="003C4F29" w:rsidRDefault="00233633" w:rsidP="00624741">
            <w:pPr>
              <w:adjustRightInd w:val="0"/>
              <w:rPr>
                <w:b/>
                <w:bCs/>
                <w:color w:val="000000"/>
                <w:szCs w:val="28"/>
                <w:lang w:val="en-US"/>
              </w:rPr>
            </w:pPr>
            <w:r w:rsidRPr="003C4F29">
              <w:rPr>
                <w:b/>
                <w:bCs/>
                <w:color w:val="000000"/>
                <w:szCs w:val="28"/>
                <w:lang w:val="en-US"/>
              </w:rPr>
              <w:t>Yes/No</w:t>
            </w:r>
          </w:p>
          <w:p w:rsidR="00233633" w:rsidRPr="00351610" w:rsidRDefault="00233633" w:rsidP="00624741">
            <w:pPr>
              <w:adjustRightInd w:val="0"/>
              <w:rPr>
                <w:bCs/>
                <w:color w:val="000000"/>
                <w:szCs w:val="28"/>
                <w:lang w:val="en-US"/>
              </w:rPr>
            </w:pPr>
          </w:p>
        </w:tc>
        <w:tc>
          <w:tcPr>
            <w:tcW w:w="3969" w:type="dxa"/>
          </w:tcPr>
          <w:p w:rsidR="00233633" w:rsidRPr="00720CDC" w:rsidRDefault="00233633" w:rsidP="00624741">
            <w:pPr>
              <w:pStyle w:val="Heading3"/>
              <w:rPr>
                <w:b/>
                <w:bCs/>
                <w:i/>
                <w:iCs/>
              </w:rPr>
            </w:pPr>
            <w:r w:rsidRPr="00720CDC">
              <w:rPr>
                <w:b/>
                <w:bCs/>
                <w:i/>
                <w:iCs/>
              </w:rPr>
              <w:t xml:space="preserve">Register is held by </w:t>
            </w:r>
          </w:p>
          <w:p w:rsidR="00233633" w:rsidRPr="00720CDC" w:rsidRDefault="00233633" w:rsidP="00624741">
            <w:pPr>
              <w:pStyle w:val="Heading3"/>
              <w:rPr>
                <w:b/>
                <w:bCs/>
                <w:i/>
                <w:iCs/>
              </w:rPr>
            </w:pPr>
          </w:p>
          <w:p w:rsidR="00233633" w:rsidRPr="00720CDC" w:rsidRDefault="00233633" w:rsidP="00624741">
            <w:pPr>
              <w:pStyle w:val="Heading3"/>
              <w:rPr>
                <w:b/>
                <w:bCs/>
                <w:i/>
                <w:iCs/>
              </w:rPr>
            </w:pPr>
            <w:r w:rsidRPr="00720CDC">
              <w:rPr>
                <w:b/>
                <w:bCs/>
                <w:i/>
                <w:iCs/>
              </w:rPr>
              <w:t>It was last reviewed</w:t>
            </w:r>
          </w:p>
        </w:tc>
      </w:tr>
      <w:tr w:rsidR="00233633" w:rsidTr="00624741">
        <w:tc>
          <w:tcPr>
            <w:tcW w:w="3969" w:type="dxa"/>
          </w:tcPr>
          <w:p w:rsidR="00233633" w:rsidRDefault="00233633" w:rsidP="00624741">
            <w:pPr>
              <w:adjustRightInd w:val="0"/>
              <w:rPr>
                <w:b/>
                <w:bCs/>
                <w:color w:val="000000"/>
                <w:szCs w:val="28"/>
                <w:lang w:val="en-US"/>
              </w:rPr>
            </w:pPr>
            <w:r>
              <w:rPr>
                <w:color w:val="000000"/>
                <w:szCs w:val="20"/>
                <w:lang w:val="en-US"/>
              </w:rPr>
              <w:t>7 There is a “Whistle Blowing” policy, which has been made available to all staff.</w:t>
            </w:r>
          </w:p>
        </w:tc>
        <w:tc>
          <w:tcPr>
            <w:tcW w:w="3402" w:type="dxa"/>
          </w:tcPr>
          <w:p w:rsidR="00233633" w:rsidRPr="00351610" w:rsidRDefault="00233633" w:rsidP="00624741">
            <w:pPr>
              <w:adjustRightInd w:val="0"/>
              <w:rPr>
                <w:bCs/>
                <w:color w:val="000000"/>
                <w:szCs w:val="28"/>
                <w:lang w:val="en-US"/>
              </w:rPr>
            </w:pPr>
            <w:r w:rsidRPr="00351610">
              <w:rPr>
                <w:b/>
                <w:bCs/>
                <w:color w:val="000000"/>
                <w:szCs w:val="28"/>
                <w:lang w:val="en-US"/>
              </w:rPr>
              <w:t>Yes</w:t>
            </w:r>
            <w:r>
              <w:rPr>
                <w:b/>
                <w:bCs/>
                <w:color w:val="000000"/>
                <w:szCs w:val="28"/>
                <w:lang w:val="en-US"/>
              </w:rPr>
              <w:t>/No</w:t>
            </w:r>
            <w:r w:rsidRPr="00351610">
              <w:rPr>
                <w:b/>
                <w:bCs/>
                <w:color w:val="000000"/>
                <w:szCs w:val="28"/>
                <w:lang w:val="en-US"/>
              </w:rPr>
              <w:t xml:space="preserve"> </w:t>
            </w:r>
            <w:r w:rsidRPr="00351610">
              <w:rPr>
                <w:bCs/>
                <w:color w:val="000000"/>
                <w:szCs w:val="28"/>
                <w:lang w:val="en-US"/>
              </w:rPr>
              <w:t>(staff and governors)</w:t>
            </w:r>
          </w:p>
          <w:p w:rsidR="00233633" w:rsidRPr="00351610" w:rsidRDefault="00233633" w:rsidP="00624741">
            <w:pPr>
              <w:adjustRightInd w:val="0"/>
              <w:rPr>
                <w:b/>
                <w:bCs/>
                <w:color w:val="000000"/>
                <w:szCs w:val="28"/>
                <w:lang w:val="en-US"/>
              </w:rPr>
            </w:pPr>
          </w:p>
          <w:p w:rsidR="00233633" w:rsidRPr="00A967F1" w:rsidRDefault="00233633" w:rsidP="00624741">
            <w:pPr>
              <w:adjustRightInd w:val="0"/>
              <w:rPr>
                <w:bCs/>
                <w:color w:val="0000FF"/>
                <w:szCs w:val="28"/>
                <w:lang w:val="en-US"/>
              </w:rPr>
            </w:pPr>
          </w:p>
        </w:tc>
        <w:tc>
          <w:tcPr>
            <w:tcW w:w="3969" w:type="dxa"/>
          </w:tcPr>
          <w:p w:rsidR="00233633" w:rsidRPr="00720CDC" w:rsidRDefault="00233633" w:rsidP="00624741">
            <w:pPr>
              <w:pStyle w:val="Heading3"/>
              <w:rPr>
                <w:b/>
                <w:bCs/>
                <w:i/>
                <w:iCs/>
              </w:rPr>
            </w:pPr>
            <w:r w:rsidRPr="00720CDC">
              <w:rPr>
                <w:b/>
                <w:bCs/>
                <w:i/>
                <w:iCs/>
              </w:rPr>
              <w:t>State date of issue to staff</w:t>
            </w:r>
          </w:p>
          <w:p w:rsidR="00233633" w:rsidRPr="00720CDC" w:rsidRDefault="00233633" w:rsidP="00624741">
            <w:pPr>
              <w:rPr>
                <w:color w:val="000000"/>
                <w:lang w:val="en-US"/>
              </w:rPr>
            </w:pPr>
          </w:p>
        </w:tc>
      </w:tr>
    </w:tbl>
    <w:p w:rsidR="00233633" w:rsidRDefault="00233633" w:rsidP="00233633">
      <w:pPr>
        <w:adjustRightInd w:val="0"/>
        <w:rPr>
          <w:b/>
          <w:bCs/>
          <w:color w:val="000000"/>
          <w:szCs w:val="28"/>
          <w:lang w:val="en-US"/>
        </w:rPr>
      </w:pPr>
      <w:r>
        <w:rPr>
          <w:b/>
          <w:bCs/>
          <w:color w:val="000000"/>
          <w:szCs w:val="28"/>
          <w:lang w:val="en-US"/>
        </w:rPr>
        <w:br w:type="page"/>
      </w:r>
      <w:r w:rsidR="00624741">
        <w:rPr>
          <w:b/>
          <w:bCs/>
          <w:color w:val="000000"/>
          <w:szCs w:val="28"/>
          <w:lang w:val="en-US"/>
        </w:rPr>
        <w:lastRenderedPageBreak/>
        <w:t>Checklist 2</w:t>
      </w:r>
      <w:r>
        <w:rPr>
          <w:b/>
          <w:bCs/>
          <w:color w:val="000000"/>
          <w:szCs w:val="28"/>
          <w:lang w:val="en-US"/>
        </w:rPr>
        <w:t xml:space="preserve"> – FINANCIAL PLANNING AND BUDGETARY CONTROL</w:t>
      </w:r>
    </w:p>
    <w:p w:rsidR="00233633" w:rsidRDefault="00233633" w:rsidP="00233633">
      <w:pPr>
        <w:adjustRightInd w:val="0"/>
        <w:rPr>
          <w:b/>
          <w:bCs/>
          <w:color w:val="000000"/>
          <w:szCs w:val="28"/>
          <w:lang w:val="en-US"/>
        </w:rPr>
      </w:pPr>
    </w:p>
    <w:p w:rsidR="00233633" w:rsidRPr="00624741" w:rsidRDefault="00233633" w:rsidP="00233633">
      <w:pPr>
        <w:pStyle w:val="Heading1"/>
        <w:rPr>
          <w:b/>
        </w:rPr>
      </w:pPr>
      <w:r w:rsidRPr="00624741">
        <w:rPr>
          <w:b/>
        </w:rPr>
        <w:t xml:space="preserve"> Potential Risks </w:t>
      </w:r>
    </w:p>
    <w:p w:rsidR="00233633" w:rsidRDefault="00233633" w:rsidP="00233633">
      <w:pPr>
        <w:rPr>
          <w:lang w:val="en-US"/>
        </w:rPr>
      </w:pPr>
    </w:p>
    <w:p w:rsidR="00233633" w:rsidRDefault="00233633" w:rsidP="00233633">
      <w:pPr>
        <w:adjustRightInd w:val="0"/>
        <w:jc w:val="both"/>
        <w:rPr>
          <w:color w:val="000000"/>
          <w:szCs w:val="16"/>
          <w:lang w:val="en-US"/>
        </w:rPr>
      </w:pPr>
      <w:r>
        <w:rPr>
          <w:color w:val="000000"/>
          <w:szCs w:val="16"/>
          <w:lang w:val="en-US"/>
        </w:rPr>
        <w:t xml:space="preserve">1. Failure to plan ahead over several years and target resources to specific priorities  </w:t>
      </w:r>
    </w:p>
    <w:p w:rsidR="00233633" w:rsidRDefault="00233633" w:rsidP="00233633">
      <w:pPr>
        <w:adjustRightInd w:val="0"/>
        <w:jc w:val="both"/>
        <w:rPr>
          <w:color w:val="000000"/>
          <w:szCs w:val="16"/>
          <w:lang w:val="en-US"/>
        </w:rPr>
      </w:pPr>
      <w:r>
        <w:rPr>
          <w:color w:val="000000"/>
          <w:szCs w:val="16"/>
          <w:lang w:val="en-US"/>
        </w:rPr>
        <w:t xml:space="preserve">    </w:t>
      </w:r>
      <w:proofErr w:type="gramStart"/>
      <w:r>
        <w:rPr>
          <w:color w:val="000000"/>
          <w:szCs w:val="16"/>
          <w:lang w:val="en-US"/>
        </w:rPr>
        <w:t>reduces</w:t>
      </w:r>
      <w:proofErr w:type="gramEnd"/>
      <w:r>
        <w:rPr>
          <w:color w:val="000000"/>
          <w:szCs w:val="16"/>
          <w:lang w:val="en-US"/>
        </w:rPr>
        <w:t xml:space="preserve"> effectiveness and levels of improvement.</w:t>
      </w:r>
    </w:p>
    <w:p w:rsidR="00233633" w:rsidRDefault="00233633" w:rsidP="00233633">
      <w:pPr>
        <w:adjustRightInd w:val="0"/>
        <w:rPr>
          <w:color w:val="000000"/>
          <w:szCs w:val="16"/>
          <w:lang w:val="en-US"/>
        </w:rPr>
      </w:pPr>
    </w:p>
    <w:p w:rsidR="00233633" w:rsidRDefault="00233633" w:rsidP="00624741">
      <w:pPr>
        <w:adjustRightInd w:val="0"/>
        <w:ind w:left="284" w:hanging="284"/>
        <w:jc w:val="both"/>
        <w:rPr>
          <w:color w:val="000000"/>
          <w:szCs w:val="16"/>
          <w:lang w:val="en-US"/>
        </w:rPr>
      </w:pPr>
      <w:r>
        <w:rPr>
          <w:color w:val="000000"/>
          <w:szCs w:val="16"/>
          <w:lang w:val="en-US"/>
        </w:rPr>
        <w:t xml:space="preserve">2. The school fails to manage within its available resources. Its delegated budget is at </w:t>
      </w:r>
      <w:r w:rsidR="00624741">
        <w:rPr>
          <w:color w:val="000000"/>
          <w:szCs w:val="16"/>
          <w:lang w:val="en-US"/>
        </w:rPr>
        <w:t>r</w:t>
      </w:r>
      <w:r>
        <w:rPr>
          <w:color w:val="000000"/>
          <w:szCs w:val="16"/>
          <w:lang w:val="en-US"/>
        </w:rPr>
        <w:t xml:space="preserve">isk. </w:t>
      </w:r>
    </w:p>
    <w:p w:rsidR="00233633" w:rsidRDefault="00233633" w:rsidP="00233633">
      <w:pPr>
        <w:adjustRightInd w:val="0"/>
        <w:rPr>
          <w:color w:val="000000"/>
          <w:szCs w:val="16"/>
          <w:lang w:val="en-US"/>
        </w:rPr>
      </w:pPr>
    </w:p>
    <w:p w:rsidR="00233633" w:rsidRPr="00624741" w:rsidRDefault="00233633" w:rsidP="00233633">
      <w:pPr>
        <w:pStyle w:val="Heading1"/>
        <w:rPr>
          <w:b/>
        </w:rPr>
      </w:pPr>
      <w:r w:rsidRPr="00624741">
        <w:rPr>
          <w:b/>
        </w:rPr>
        <w:t xml:space="preserve">Controlling the Risks </w:t>
      </w:r>
    </w:p>
    <w:p w:rsidR="00233633" w:rsidRPr="00A967F1" w:rsidRDefault="00233633" w:rsidP="00233633">
      <w:pPr>
        <w:rPr>
          <w:lang w:val="en-US"/>
        </w:rPr>
      </w:pPr>
    </w:p>
    <w:p w:rsidR="00233633" w:rsidRDefault="00233633" w:rsidP="00233633">
      <w:pPr>
        <w:pStyle w:val="BodyText"/>
      </w:pPr>
      <w:r>
        <w:t xml:space="preserve">The School’s </w:t>
      </w:r>
      <w:r>
        <w:rPr>
          <w:b/>
          <w:bCs/>
        </w:rPr>
        <w:t>Development Plan (SDP)</w:t>
      </w:r>
      <w:r>
        <w:t xml:space="preserve"> will normally cover a period of 3 to 5 years. To ensure that resources are available to meet its objectives there must be clear links to the </w:t>
      </w:r>
      <w:r>
        <w:rPr>
          <w:b/>
          <w:bCs/>
        </w:rPr>
        <w:t>School’s Financial Plan (SFP).</w:t>
      </w:r>
      <w:r>
        <w:t xml:space="preserve"> Budgeting and subsequent monitoring are essential to good financial management. As pupil numbers are integral to both planning and formula funding numbers on role must also be regularly monitored</w:t>
      </w:r>
    </w:p>
    <w:p w:rsidR="00233633" w:rsidRDefault="00233633" w:rsidP="00233633">
      <w:pPr>
        <w:pStyle w:val="BodyText"/>
        <w:rPr>
          <w:b/>
          <w:bCs/>
          <w:color w:val="FFFFFF"/>
          <w:szCs w:val="20"/>
        </w:rPr>
      </w:pPr>
    </w:p>
    <w:p w:rsidR="00233633" w:rsidRDefault="00233633" w:rsidP="00233633">
      <w:pPr>
        <w:adjustRightInd w:val="0"/>
        <w:rPr>
          <w:color w:val="000000"/>
          <w:szCs w:val="20"/>
          <w:lang w:val="en-US"/>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3260"/>
        <w:gridCol w:w="3686"/>
      </w:tblGrid>
      <w:tr w:rsidR="00233633" w:rsidTr="00624741">
        <w:tc>
          <w:tcPr>
            <w:tcW w:w="3970"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260" w:type="dxa"/>
          </w:tcPr>
          <w:p w:rsidR="00233633" w:rsidRDefault="00233633" w:rsidP="00624741">
            <w:pPr>
              <w:adjustRightInd w:val="0"/>
              <w:rPr>
                <w:b/>
                <w:bCs/>
                <w:color w:val="000000"/>
                <w:szCs w:val="28"/>
                <w:lang w:val="en-US"/>
              </w:rPr>
            </w:pPr>
            <w:r>
              <w:rPr>
                <w:b/>
                <w:bCs/>
                <w:color w:val="000000"/>
                <w:szCs w:val="28"/>
                <w:lang w:val="en-US"/>
              </w:rPr>
              <w:t xml:space="preserve">Is the Control in Place? </w:t>
            </w:r>
          </w:p>
        </w:tc>
        <w:tc>
          <w:tcPr>
            <w:tcW w:w="3686" w:type="dxa"/>
          </w:tcPr>
          <w:p w:rsidR="00233633" w:rsidRDefault="00233633" w:rsidP="00624741">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3970" w:type="dxa"/>
          </w:tcPr>
          <w:p w:rsidR="00233633" w:rsidRDefault="00233633" w:rsidP="00624741">
            <w:pPr>
              <w:adjustRightInd w:val="0"/>
              <w:jc w:val="both"/>
              <w:rPr>
                <w:b/>
                <w:bCs/>
                <w:color w:val="000000"/>
                <w:szCs w:val="28"/>
                <w:lang w:val="en-US"/>
              </w:rPr>
            </w:pPr>
            <w:r>
              <w:rPr>
                <w:color w:val="000000"/>
                <w:szCs w:val="20"/>
                <w:lang w:val="en-US"/>
              </w:rPr>
              <w:t xml:space="preserve">1. The </w:t>
            </w:r>
            <w:r>
              <w:rPr>
                <w:b/>
                <w:bCs/>
                <w:color w:val="000000"/>
                <w:szCs w:val="20"/>
                <w:lang w:val="en-US"/>
              </w:rPr>
              <w:t xml:space="preserve">SDP/SIP </w:t>
            </w:r>
            <w:r>
              <w:rPr>
                <w:color w:val="000000"/>
                <w:szCs w:val="20"/>
                <w:lang w:val="en-US"/>
              </w:rPr>
              <w:t xml:space="preserve">clearly identifies the financial resources required to meet the schools educational objectives and these are included in the </w:t>
            </w:r>
            <w:r>
              <w:rPr>
                <w:b/>
                <w:bCs/>
                <w:color w:val="000000"/>
                <w:szCs w:val="20"/>
                <w:lang w:val="en-US"/>
              </w:rPr>
              <w:t>SFP/SBP</w:t>
            </w:r>
          </w:p>
        </w:tc>
        <w:tc>
          <w:tcPr>
            <w:tcW w:w="3260" w:type="dxa"/>
          </w:tcPr>
          <w:p w:rsidR="00233633" w:rsidRPr="003C4F29" w:rsidRDefault="00233633" w:rsidP="00624741">
            <w:pPr>
              <w:adjustRightInd w:val="0"/>
              <w:rPr>
                <w:b/>
                <w:bCs/>
                <w:color w:val="000000"/>
                <w:szCs w:val="28"/>
                <w:lang w:val="en-US"/>
              </w:rPr>
            </w:pPr>
            <w:r w:rsidRPr="003C4F29">
              <w:rPr>
                <w:b/>
                <w:bCs/>
                <w:color w:val="000000"/>
                <w:szCs w:val="28"/>
                <w:lang w:val="en-US"/>
              </w:rPr>
              <w:t>Yes/No</w:t>
            </w:r>
          </w:p>
        </w:tc>
        <w:tc>
          <w:tcPr>
            <w:tcW w:w="3686" w:type="dxa"/>
          </w:tcPr>
          <w:p w:rsidR="00233633" w:rsidRPr="00720CDC" w:rsidRDefault="00233633" w:rsidP="00624741">
            <w:pPr>
              <w:jc w:val="both"/>
              <w:rPr>
                <w:b/>
                <w:bCs/>
                <w:color w:val="000000"/>
                <w:szCs w:val="16"/>
                <w:lang w:val="en-US"/>
              </w:rPr>
            </w:pPr>
            <w:r w:rsidRPr="00720CDC">
              <w:rPr>
                <w:b/>
                <w:bCs/>
                <w:color w:val="000000"/>
                <w:szCs w:val="16"/>
                <w:lang w:val="en-US"/>
              </w:rPr>
              <w:t>State the planning period for both the SDP</w:t>
            </w:r>
          </w:p>
          <w:p w:rsidR="00233633" w:rsidRPr="00720CDC" w:rsidRDefault="00233633" w:rsidP="00624741">
            <w:pPr>
              <w:rPr>
                <w:b/>
                <w:bCs/>
                <w:color w:val="000000"/>
                <w:szCs w:val="16"/>
                <w:lang w:val="en-US"/>
              </w:rPr>
            </w:pPr>
          </w:p>
          <w:p w:rsidR="00233633" w:rsidRPr="00720CDC" w:rsidRDefault="00233633" w:rsidP="00624741">
            <w:pPr>
              <w:rPr>
                <w:b/>
                <w:bCs/>
                <w:color w:val="000000"/>
                <w:szCs w:val="16"/>
                <w:lang w:val="en-US"/>
              </w:rPr>
            </w:pPr>
          </w:p>
        </w:tc>
      </w:tr>
      <w:tr w:rsidR="00233633" w:rsidTr="00624741">
        <w:tc>
          <w:tcPr>
            <w:tcW w:w="3970" w:type="dxa"/>
          </w:tcPr>
          <w:p w:rsidR="00233633" w:rsidRDefault="00233633" w:rsidP="00624741">
            <w:pPr>
              <w:adjustRightInd w:val="0"/>
              <w:jc w:val="both"/>
              <w:rPr>
                <w:color w:val="000000"/>
                <w:szCs w:val="20"/>
                <w:lang w:val="en-US"/>
              </w:rPr>
            </w:pPr>
            <w:r>
              <w:rPr>
                <w:color w:val="000000"/>
                <w:szCs w:val="20"/>
                <w:lang w:val="en-US"/>
              </w:rPr>
              <w:t>2. As approximately 80% of the schools budget share is based on pupil numbers a close check is kept on current numbers and any projected variations.</w:t>
            </w:r>
          </w:p>
        </w:tc>
        <w:tc>
          <w:tcPr>
            <w:tcW w:w="3260" w:type="dxa"/>
          </w:tcPr>
          <w:p w:rsidR="00233633" w:rsidRPr="003C4F29" w:rsidRDefault="00233633" w:rsidP="00624741">
            <w:pPr>
              <w:adjustRightInd w:val="0"/>
              <w:rPr>
                <w:b/>
                <w:bCs/>
                <w:color w:val="000000"/>
                <w:szCs w:val="28"/>
                <w:lang w:val="en-US"/>
              </w:rPr>
            </w:pPr>
            <w:r w:rsidRPr="003C4F29">
              <w:rPr>
                <w:b/>
                <w:bCs/>
                <w:color w:val="000000"/>
                <w:szCs w:val="28"/>
                <w:lang w:val="en-US"/>
              </w:rPr>
              <w:t>Yes/No</w:t>
            </w:r>
          </w:p>
        </w:tc>
        <w:tc>
          <w:tcPr>
            <w:tcW w:w="3686" w:type="dxa"/>
          </w:tcPr>
          <w:p w:rsidR="00233633" w:rsidRPr="00720CDC" w:rsidRDefault="00624741" w:rsidP="00624741">
            <w:pPr>
              <w:adjustRightInd w:val="0"/>
              <w:jc w:val="both"/>
              <w:rPr>
                <w:b/>
                <w:bCs/>
                <w:color w:val="000000"/>
                <w:szCs w:val="16"/>
                <w:lang w:val="en-US"/>
              </w:rPr>
            </w:pPr>
            <w:r>
              <w:rPr>
                <w:b/>
                <w:bCs/>
                <w:color w:val="000000"/>
                <w:szCs w:val="16"/>
                <w:lang w:val="en-US"/>
              </w:rPr>
              <w:t>State numbers on roll</w:t>
            </w:r>
            <w:r w:rsidR="00233633" w:rsidRPr="00720CDC">
              <w:rPr>
                <w:b/>
                <w:bCs/>
                <w:color w:val="000000"/>
                <w:szCs w:val="16"/>
                <w:lang w:val="en-US"/>
              </w:rPr>
              <w:t xml:space="preserve"> and any expected variation when October pupil count is completed</w:t>
            </w:r>
          </w:p>
          <w:p w:rsidR="00233633" w:rsidRPr="00720CDC" w:rsidRDefault="00233633" w:rsidP="00624741">
            <w:pPr>
              <w:adjustRightInd w:val="0"/>
              <w:rPr>
                <w:bCs/>
                <w:color w:val="000000"/>
                <w:lang w:val="en-US"/>
              </w:rPr>
            </w:pPr>
          </w:p>
        </w:tc>
      </w:tr>
      <w:tr w:rsidR="00233633" w:rsidTr="00624741">
        <w:tc>
          <w:tcPr>
            <w:tcW w:w="3970" w:type="dxa"/>
          </w:tcPr>
          <w:p w:rsidR="00233633" w:rsidRDefault="00233633" w:rsidP="00624741">
            <w:pPr>
              <w:adjustRightInd w:val="0"/>
              <w:jc w:val="both"/>
              <w:rPr>
                <w:color w:val="000000"/>
                <w:szCs w:val="20"/>
                <w:lang w:val="en-US"/>
              </w:rPr>
            </w:pPr>
            <w:r>
              <w:rPr>
                <w:color w:val="000000"/>
                <w:szCs w:val="20"/>
                <w:lang w:val="en-US"/>
              </w:rPr>
              <w:t>3. The Terms of Reference for the Finance Committee determines who is responsible for monitoring the budget and how often this is reported to the G</w:t>
            </w:r>
            <w:r w:rsidR="00624741">
              <w:rPr>
                <w:color w:val="000000"/>
                <w:szCs w:val="20"/>
                <w:lang w:val="en-US"/>
              </w:rPr>
              <w:t xml:space="preserve">overning </w:t>
            </w:r>
            <w:r>
              <w:rPr>
                <w:color w:val="000000"/>
                <w:szCs w:val="20"/>
                <w:lang w:val="en-US"/>
              </w:rPr>
              <w:t>B</w:t>
            </w:r>
            <w:r w:rsidR="00624741">
              <w:rPr>
                <w:color w:val="000000"/>
                <w:szCs w:val="20"/>
                <w:lang w:val="en-US"/>
              </w:rPr>
              <w:t>ody</w:t>
            </w:r>
            <w:r>
              <w:rPr>
                <w:color w:val="000000"/>
                <w:szCs w:val="20"/>
                <w:lang w:val="en-US"/>
              </w:rPr>
              <w:t xml:space="preserve"> or Finance Committee</w:t>
            </w:r>
          </w:p>
          <w:p w:rsidR="00233633" w:rsidRDefault="00233633" w:rsidP="00624741">
            <w:pPr>
              <w:adjustRightInd w:val="0"/>
              <w:rPr>
                <w:color w:val="000000"/>
                <w:szCs w:val="20"/>
                <w:lang w:val="en-US"/>
              </w:rPr>
            </w:pPr>
          </w:p>
        </w:tc>
        <w:tc>
          <w:tcPr>
            <w:tcW w:w="3260" w:type="dxa"/>
          </w:tcPr>
          <w:p w:rsidR="00233633" w:rsidRPr="00351610" w:rsidRDefault="00233633" w:rsidP="00624741">
            <w:pPr>
              <w:adjustRightInd w:val="0"/>
              <w:rPr>
                <w:bCs/>
                <w:color w:val="000000"/>
                <w:szCs w:val="28"/>
                <w:lang w:val="en-US"/>
              </w:rPr>
            </w:pPr>
          </w:p>
        </w:tc>
        <w:tc>
          <w:tcPr>
            <w:tcW w:w="3686" w:type="dxa"/>
          </w:tcPr>
          <w:p w:rsidR="00233633" w:rsidRPr="00720CDC" w:rsidRDefault="00233633" w:rsidP="00624741">
            <w:pPr>
              <w:adjustRightInd w:val="0"/>
              <w:jc w:val="both"/>
              <w:rPr>
                <w:b/>
                <w:bCs/>
                <w:color w:val="000000"/>
                <w:szCs w:val="16"/>
                <w:lang w:val="en-US"/>
              </w:rPr>
            </w:pPr>
            <w:r w:rsidRPr="00720CDC">
              <w:rPr>
                <w:b/>
                <w:bCs/>
                <w:color w:val="000000"/>
                <w:szCs w:val="16"/>
                <w:lang w:val="en-US"/>
              </w:rPr>
              <w:t>State who is responsible for monitoring the budget and how often it is reported to the G</w:t>
            </w:r>
            <w:r w:rsidR="00624741">
              <w:rPr>
                <w:b/>
                <w:bCs/>
                <w:color w:val="000000"/>
                <w:szCs w:val="16"/>
                <w:lang w:val="en-US"/>
              </w:rPr>
              <w:t xml:space="preserve">overning </w:t>
            </w:r>
            <w:r w:rsidRPr="00720CDC">
              <w:rPr>
                <w:b/>
                <w:bCs/>
                <w:color w:val="000000"/>
                <w:szCs w:val="16"/>
                <w:lang w:val="en-US"/>
              </w:rPr>
              <w:t>B</w:t>
            </w:r>
            <w:r w:rsidR="00624741">
              <w:rPr>
                <w:b/>
                <w:bCs/>
                <w:color w:val="000000"/>
                <w:szCs w:val="16"/>
                <w:lang w:val="en-US"/>
              </w:rPr>
              <w:t>ody</w:t>
            </w:r>
          </w:p>
          <w:p w:rsidR="00233633" w:rsidRPr="00720CDC" w:rsidRDefault="00233633" w:rsidP="00624741">
            <w:pPr>
              <w:adjustRightInd w:val="0"/>
              <w:rPr>
                <w:bCs/>
                <w:color w:val="000000"/>
                <w:lang w:val="en-US"/>
              </w:rPr>
            </w:pPr>
          </w:p>
        </w:tc>
      </w:tr>
      <w:tr w:rsidR="00233633" w:rsidTr="00624741">
        <w:tc>
          <w:tcPr>
            <w:tcW w:w="3970" w:type="dxa"/>
          </w:tcPr>
          <w:p w:rsidR="00233633" w:rsidRDefault="00233633" w:rsidP="00624741">
            <w:pPr>
              <w:adjustRightInd w:val="0"/>
              <w:jc w:val="both"/>
              <w:rPr>
                <w:color w:val="000000"/>
                <w:szCs w:val="20"/>
                <w:lang w:val="en-US"/>
              </w:rPr>
            </w:pPr>
            <w:r>
              <w:rPr>
                <w:color w:val="000000"/>
                <w:szCs w:val="20"/>
                <w:lang w:val="en-US"/>
              </w:rPr>
              <w:t>4. Reports are submitted to the G</w:t>
            </w:r>
            <w:r w:rsidR="00624741">
              <w:rPr>
                <w:color w:val="000000"/>
                <w:szCs w:val="20"/>
                <w:lang w:val="en-US"/>
              </w:rPr>
              <w:t xml:space="preserve">overning </w:t>
            </w:r>
            <w:r>
              <w:rPr>
                <w:color w:val="000000"/>
                <w:szCs w:val="20"/>
                <w:lang w:val="en-US"/>
              </w:rPr>
              <w:t>B</w:t>
            </w:r>
            <w:r w:rsidR="00624741">
              <w:rPr>
                <w:color w:val="000000"/>
                <w:szCs w:val="20"/>
                <w:lang w:val="en-US"/>
              </w:rPr>
              <w:t>ody</w:t>
            </w:r>
            <w:r>
              <w:rPr>
                <w:color w:val="000000"/>
                <w:szCs w:val="20"/>
                <w:lang w:val="en-US"/>
              </w:rPr>
              <w:t xml:space="preserve"> in writing and include commitments, outturn forecasts, variations and </w:t>
            </w:r>
            <w:proofErr w:type="spellStart"/>
            <w:r>
              <w:rPr>
                <w:color w:val="000000"/>
                <w:szCs w:val="20"/>
                <w:lang w:val="en-US"/>
              </w:rPr>
              <w:t>virements</w:t>
            </w:r>
            <w:proofErr w:type="spellEnd"/>
            <w:r>
              <w:rPr>
                <w:color w:val="000000"/>
                <w:szCs w:val="20"/>
                <w:lang w:val="en-US"/>
              </w:rPr>
              <w:t>.</w:t>
            </w:r>
          </w:p>
        </w:tc>
        <w:tc>
          <w:tcPr>
            <w:tcW w:w="3260"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
                <w:bCs/>
                <w:color w:val="000000"/>
                <w:szCs w:val="28"/>
                <w:lang w:val="en-US"/>
              </w:rPr>
            </w:pPr>
          </w:p>
          <w:p w:rsidR="00233633" w:rsidRPr="00351610" w:rsidRDefault="00233633" w:rsidP="00624741">
            <w:pPr>
              <w:adjustRightInd w:val="0"/>
              <w:rPr>
                <w:bCs/>
                <w:color w:val="000000"/>
                <w:szCs w:val="28"/>
                <w:lang w:val="en-US"/>
              </w:rPr>
            </w:pPr>
          </w:p>
        </w:tc>
        <w:tc>
          <w:tcPr>
            <w:tcW w:w="3686" w:type="dxa"/>
          </w:tcPr>
          <w:p w:rsidR="00233633" w:rsidRPr="00720CDC" w:rsidRDefault="00233633" w:rsidP="00624741">
            <w:pPr>
              <w:adjustRightInd w:val="0"/>
              <w:jc w:val="both"/>
              <w:rPr>
                <w:b/>
                <w:bCs/>
                <w:color w:val="000000"/>
                <w:szCs w:val="16"/>
                <w:lang w:val="en-US"/>
              </w:rPr>
            </w:pPr>
            <w:r w:rsidRPr="00720CDC">
              <w:rPr>
                <w:b/>
                <w:bCs/>
                <w:color w:val="000000"/>
                <w:szCs w:val="16"/>
                <w:lang w:val="en-US"/>
              </w:rPr>
              <w:t xml:space="preserve">State period between meetings </w:t>
            </w:r>
          </w:p>
          <w:p w:rsidR="00233633" w:rsidRPr="00720CDC" w:rsidRDefault="00233633" w:rsidP="00624741">
            <w:pPr>
              <w:adjustRightInd w:val="0"/>
              <w:jc w:val="both"/>
              <w:rPr>
                <w:b/>
                <w:bCs/>
                <w:color w:val="000000"/>
                <w:szCs w:val="16"/>
                <w:lang w:val="en-US"/>
              </w:rPr>
            </w:pPr>
            <w:r w:rsidRPr="00720CDC">
              <w:rPr>
                <w:b/>
                <w:bCs/>
                <w:color w:val="000000"/>
                <w:szCs w:val="16"/>
                <w:lang w:val="en-US"/>
              </w:rPr>
              <w:t xml:space="preserve">Value of Head Teacher’s authority to </w:t>
            </w:r>
            <w:proofErr w:type="spellStart"/>
            <w:r w:rsidRPr="00720CDC">
              <w:rPr>
                <w:b/>
                <w:bCs/>
                <w:color w:val="000000"/>
                <w:szCs w:val="16"/>
                <w:lang w:val="en-US"/>
              </w:rPr>
              <w:t>vire</w:t>
            </w:r>
            <w:proofErr w:type="spellEnd"/>
            <w:r w:rsidRPr="00720CDC">
              <w:rPr>
                <w:b/>
                <w:bCs/>
                <w:color w:val="000000"/>
                <w:szCs w:val="16"/>
                <w:lang w:val="en-US"/>
              </w:rPr>
              <w:t xml:space="preserve"> monies between heading of expenditure</w:t>
            </w:r>
          </w:p>
        </w:tc>
      </w:tr>
      <w:tr w:rsidR="00233633" w:rsidTr="00624741">
        <w:tc>
          <w:tcPr>
            <w:tcW w:w="3970" w:type="dxa"/>
          </w:tcPr>
          <w:p w:rsidR="00233633" w:rsidRDefault="00233633" w:rsidP="00624741">
            <w:pPr>
              <w:adjustRightInd w:val="0"/>
              <w:jc w:val="both"/>
              <w:rPr>
                <w:color w:val="000000"/>
                <w:szCs w:val="20"/>
                <w:lang w:val="en-US"/>
              </w:rPr>
            </w:pPr>
            <w:r>
              <w:rPr>
                <w:color w:val="000000"/>
                <w:szCs w:val="20"/>
                <w:lang w:val="en-US"/>
              </w:rPr>
              <w:t>5. There is at least a monthly check of the accuracy of both income and expenditure recorded on the Schools Financial Management System</w:t>
            </w:r>
          </w:p>
        </w:tc>
        <w:tc>
          <w:tcPr>
            <w:tcW w:w="3260" w:type="dxa"/>
          </w:tcPr>
          <w:p w:rsidR="00233633" w:rsidRPr="00351610" w:rsidRDefault="00233633" w:rsidP="00624741">
            <w:pPr>
              <w:adjustRightInd w:val="0"/>
              <w:rPr>
                <w:bCs/>
                <w:color w:val="000000"/>
                <w:szCs w:val="28"/>
                <w:lang w:val="en-US"/>
              </w:rPr>
            </w:pPr>
            <w:r w:rsidRPr="00351610">
              <w:rPr>
                <w:b/>
                <w:bCs/>
                <w:color w:val="000000"/>
                <w:szCs w:val="28"/>
                <w:lang w:val="en-US"/>
              </w:rPr>
              <w:t>Yes</w:t>
            </w:r>
            <w:r>
              <w:rPr>
                <w:bCs/>
                <w:color w:val="000000"/>
                <w:szCs w:val="28"/>
                <w:lang w:val="en-US"/>
              </w:rPr>
              <w:t>/</w:t>
            </w:r>
            <w:r w:rsidRPr="003C4F29">
              <w:rPr>
                <w:b/>
                <w:bCs/>
                <w:color w:val="000000"/>
                <w:szCs w:val="28"/>
                <w:lang w:val="en-US"/>
              </w:rPr>
              <w:t>No</w:t>
            </w:r>
          </w:p>
        </w:tc>
        <w:tc>
          <w:tcPr>
            <w:tcW w:w="3686" w:type="dxa"/>
          </w:tcPr>
          <w:p w:rsidR="00233633" w:rsidRPr="00720CDC" w:rsidRDefault="00233633" w:rsidP="00624741">
            <w:pPr>
              <w:jc w:val="both"/>
              <w:rPr>
                <w:b/>
                <w:bCs/>
                <w:color w:val="000000"/>
                <w:szCs w:val="16"/>
                <w:lang w:val="en-US"/>
              </w:rPr>
            </w:pPr>
            <w:r w:rsidRPr="00720CDC">
              <w:rPr>
                <w:b/>
                <w:bCs/>
                <w:color w:val="000000"/>
                <w:szCs w:val="16"/>
                <w:lang w:val="en-US"/>
              </w:rPr>
              <w:t>State who undertakes this review and how often</w:t>
            </w:r>
          </w:p>
          <w:p w:rsidR="00233633" w:rsidRDefault="00233633" w:rsidP="00624741">
            <w:pPr>
              <w:rPr>
                <w:b/>
                <w:bCs/>
                <w:color w:val="0000FF"/>
                <w:szCs w:val="16"/>
                <w:lang w:val="en-US"/>
              </w:rPr>
            </w:pPr>
          </w:p>
        </w:tc>
      </w:tr>
    </w:tbl>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624741" w:rsidP="00233633">
      <w:pPr>
        <w:adjustRightInd w:val="0"/>
        <w:rPr>
          <w:b/>
          <w:bCs/>
          <w:color w:val="000000"/>
          <w:szCs w:val="28"/>
          <w:lang w:val="en-US"/>
        </w:rPr>
      </w:pPr>
      <w:r>
        <w:rPr>
          <w:b/>
          <w:bCs/>
          <w:color w:val="000000"/>
          <w:szCs w:val="28"/>
          <w:lang w:val="en-US"/>
        </w:rPr>
        <w:lastRenderedPageBreak/>
        <w:t>Checklist 3</w:t>
      </w:r>
      <w:r w:rsidR="00233633">
        <w:rPr>
          <w:b/>
          <w:bCs/>
          <w:color w:val="000000"/>
          <w:szCs w:val="28"/>
          <w:lang w:val="en-US"/>
        </w:rPr>
        <w:t xml:space="preserve"> – PAYROLL</w:t>
      </w:r>
    </w:p>
    <w:p w:rsidR="00233633" w:rsidRDefault="00233633" w:rsidP="00233633">
      <w:pPr>
        <w:adjustRightInd w:val="0"/>
        <w:rPr>
          <w:b/>
          <w:bCs/>
          <w:color w:val="000000"/>
          <w:szCs w:val="28"/>
          <w:lang w:val="en-US"/>
        </w:rPr>
      </w:pPr>
    </w:p>
    <w:p w:rsidR="00233633" w:rsidRPr="00624741" w:rsidRDefault="00233633" w:rsidP="00233633">
      <w:pPr>
        <w:pStyle w:val="Heading1"/>
        <w:rPr>
          <w:b/>
        </w:rPr>
      </w:pPr>
      <w:r w:rsidRPr="00624741">
        <w:rPr>
          <w:b/>
        </w:rPr>
        <w:t xml:space="preserve"> Potential Risks</w:t>
      </w:r>
    </w:p>
    <w:p w:rsidR="00233633" w:rsidRDefault="00233633" w:rsidP="00233633">
      <w:pPr>
        <w:rPr>
          <w:lang w:val="en-US"/>
        </w:rPr>
      </w:pPr>
    </w:p>
    <w:p w:rsidR="00233633" w:rsidRDefault="00233633" w:rsidP="00624741">
      <w:pPr>
        <w:adjustRightInd w:val="0"/>
        <w:ind w:left="284" w:hanging="284"/>
        <w:jc w:val="both"/>
        <w:rPr>
          <w:color w:val="000000"/>
          <w:szCs w:val="16"/>
          <w:lang w:val="en-US"/>
        </w:rPr>
      </w:pPr>
      <w:r>
        <w:rPr>
          <w:color w:val="000000"/>
          <w:szCs w:val="16"/>
          <w:lang w:val="en-US"/>
        </w:rPr>
        <w:t>1. The school’s staffing structure is not financially sustainable w</w:t>
      </w:r>
      <w:r w:rsidR="00624741">
        <w:rPr>
          <w:color w:val="000000"/>
          <w:szCs w:val="16"/>
          <w:lang w:val="en-US"/>
        </w:rPr>
        <w:t xml:space="preserve">ithin the existing pupil </w:t>
      </w:r>
      <w:r>
        <w:rPr>
          <w:color w:val="000000"/>
          <w:szCs w:val="16"/>
          <w:lang w:val="en-US"/>
        </w:rPr>
        <w:t>numbers.</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2. Payments are made which are not properly authorized</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3. Payroll costs are incorrectly charged to the school.</w:t>
      </w:r>
    </w:p>
    <w:p w:rsidR="00233633" w:rsidRDefault="00233633" w:rsidP="00233633">
      <w:pPr>
        <w:adjustRightInd w:val="0"/>
        <w:rPr>
          <w:color w:val="000000"/>
          <w:szCs w:val="16"/>
          <w:lang w:val="en-US"/>
        </w:rPr>
      </w:pPr>
    </w:p>
    <w:p w:rsidR="00233633" w:rsidRDefault="00233633" w:rsidP="00233633">
      <w:pPr>
        <w:adjustRightInd w:val="0"/>
        <w:rPr>
          <w:b/>
          <w:bCs/>
          <w:color w:val="000000"/>
          <w:szCs w:val="16"/>
          <w:lang w:val="en-US"/>
        </w:rPr>
      </w:pPr>
    </w:p>
    <w:p w:rsidR="00233633" w:rsidRDefault="00233633" w:rsidP="00233633">
      <w:pPr>
        <w:adjustRightInd w:val="0"/>
        <w:rPr>
          <w:color w:val="000000"/>
          <w:szCs w:val="16"/>
          <w:lang w:val="en-US"/>
        </w:rPr>
      </w:pPr>
      <w:r>
        <w:rPr>
          <w:b/>
          <w:bCs/>
          <w:color w:val="000000"/>
          <w:szCs w:val="16"/>
          <w:lang w:val="en-US"/>
        </w:rPr>
        <w:t>Controlling the Risks</w:t>
      </w:r>
      <w:r>
        <w:rPr>
          <w:color w:val="000000"/>
          <w:szCs w:val="16"/>
          <w:lang w:val="en-US"/>
        </w:rPr>
        <w:t xml:space="preserve"> </w:t>
      </w:r>
    </w:p>
    <w:p w:rsidR="00233633" w:rsidRDefault="00233633" w:rsidP="00233633">
      <w:pPr>
        <w:adjustRightInd w:val="0"/>
        <w:rPr>
          <w:color w:val="000000"/>
          <w:szCs w:val="16"/>
          <w:lang w:val="en-US"/>
        </w:rPr>
      </w:pPr>
    </w:p>
    <w:p w:rsidR="00233633" w:rsidRDefault="00233633" w:rsidP="00233633">
      <w:pPr>
        <w:pStyle w:val="BodyText"/>
      </w:pPr>
      <w:r>
        <w:t xml:space="preserve">Staffing costs, teaching and non-teaching, account for the majority of the schools budget allocation and it is important that the continuing effects of the staffing structure and any changes are only made in the knowledge that they will be affordable based on budget and pupil projections. It is important that any delegated responsibility for dealing with staffing issues are clear to all concerned It should be clear what delegated authority has been given to make payroll changes and the school should ensure that all payroll costs relate to their school. There is an annual staffing review. All changes to pay are agreed by the Governing Body and </w:t>
      </w:r>
      <w:proofErr w:type="spellStart"/>
      <w:r>
        <w:t>minuted</w:t>
      </w:r>
      <w:proofErr w:type="spellEnd"/>
      <w:r>
        <w:t xml:space="preserve"> accordingly.</w:t>
      </w:r>
    </w:p>
    <w:p w:rsidR="00233633" w:rsidRDefault="00233633" w:rsidP="00233633">
      <w:pPr>
        <w:pStyle w:val="BodyText"/>
        <w:rPr>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645"/>
        <w:gridCol w:w="3443"/>
      </w:tblGrid>
      <w:tr w:rsidR="00233633" w:rsidTr="00624741">
        <w:tc>
          <w:tcPr>
            <w:tcW w:w="3686"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645" w:type="dxa"/>
          </w:tcPr>
          <w:p w:rsidR="00233633" w:rsidRDefault="00233633" w:rsidP="00624741">
            <w:pPr>
              <w:adjustRightInd w:val="0"/>
              <w:rPr>
                <w:b/>
                <w:bCs/>
                <w:color w:val="000000"/>
                <w:szCs w:val="28"/>
                <w:lang w:val="en-US"/>
              </w:rPr>
            </w:pPr>
            <w:r>
              <w:rPr>
                <w:b/>
                <w:bCs/>
                <w:color w:val="000000"/>
                <w:szCs w:val="28"/>
                <w:lang w:val="en-US"/>
              </w:rPr>
              <w:t xml:space="preserve">Is the Control in Place? </w:t>
            </w:r>
          </w:p>
        </w:tc>
        <w:tc>
          <w:tcPr>
            <w:tcW w:w="3443" w:type="dxa"/>
          </w:tcPr>
          <w:p w:rsidR="00233633" w:rsidRDefault="00233633" w:rsidP="00624741">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3686" w:type="dxa"/>
          </w:tcPr>
          <w:p w:rsidR="00233633" w:rsidRDefault="00624741" w:rsidP="00624741">
            <w:pPr>
              <w:adjustRightInd w:val="0"/>
              <w:jc w:val="both"/>
              <w:rPr>
                <w:color w:val="000000"/>
                <w:szCs w:val="20"/>
                <w:lang w:val="en-US"/>
              </w:rPr>
            </w:pPr>
            <w:r>
              <w:rPr>
                <w:color w:val="000000"/>
                <w:szCs w:val="20"/>
                <w:lang w:val="en-US"/>
              </w:rPr>
              <w:t>1.</w:t>
            </w:r>
            <w:r w:rsidR="00233633">
              <w:rPr>
                <w:color w:val="000000"/>
                <w:szCs w:val="20"/>
                <w:lang w:val="en-US"/>
              </w:rPr>
              <w:t>The School can detail who is responsible for all aspects of payroll administration</w:t>
            </w:r>
          </w:p>
          <w:p w:rsidR="00233633" w:rsidRDefault="00233633" w:rsidP="00624741">
            <w:pPr>
              <w:adjustRightInd w:val="0"/>
              <w:rPr>
                <w:color w:val="000000"/>
                <w:szCs w:val="20"/>
                <w:lang w:val="en-US"/>
              </w:rPr>
            </w:pPr>
          </w:p>
          <w:p w:rsidR="00233633" w:rsidRDefault="00233633" w:rsidP="00624741">
            <w:pPr>
              <w:adjustRightInd w:val="0"/>
              <w:rPr>
                <w:color w:val="000000"/>
                <w:szCs w:val="20"/>
                <w:lang w:val="en-US"/>
              </w:rPr>
            </w:pPr>
          </w:p>
        </w:tc>
        <w:tc>
          <w:tcPr>
            <w:tcW w:w="3645" w:type="dxa"/>
          </w:tcPr>
          <w:p w:rsidR="00233633" w:rsidRPr="00351610" w:rsidRDefault="00233633" w:rsidP="00624741">
            <w:pPr>
              <w:adjustRightInd w:val="0"/>
              <w:rPr>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Cs/>
                <w:color w:val="000000"/>
                <w:szCs w:val="28"/>
                <w:lang w:val="en-US"/>
              </w:rPr>
            </w:pPr>
          </w:p>
          <w:p w:rsidR="00233633" w:rsidRPr="00B162AD" w:rsidRDefault="00233633" w:rsidP="00624741">
            <w:pPr>
              <w:adjustRightInd w:val="0"/>
              <w:rPr>
                <w:bCs/>
                <w:color w:val="0000FF"/>
                <w:szCs w:val="28"/>
                <w:lang w:val="en-US"/>
              </w:rPr>
            </w:pPr>
          </w:p>
        </w:tc>
        <w:tc>
          <w:tcPr>
            <w:tcW w:w="3443" w:type="dxa"/>
          </w:tcPr>
          <w:p w:rsidR="00233633" w:rsidRPr="00720CDC" w:rsidRDefault="00233633" w:rsidP="00624741">
            <w:pPr>
              <w:jc w:val="both"/>
              <w:rPr>
                <w:b/>
                <w:bCs/>
                <w:color w:val="000000"/>
                <w:szCs w:val="16"/>
                <w:lang w:val="en-US"/>
              </w:rPr>
            </w:pPr>
            <w:r w:rsidRPr="00720CDC">
              <w:rPr>
                <w:b/>
                <w:bCs/>
                <w:color w:val="000000"/>
                <w:szCs w:val="16"/>
                <w:lang w:val="en-US"/>
              </w:rPr>
              <w:t xml:space="preserve">State who can </w:t>
            </w:r>
            <w:proofErr w:type="spellStart"/>
            <w:r w:rsidRPr="00720CDC">
              <w:rPr>
                <w:b/>
                <w:bCs/>
                <w:color w:val="000000"/>
                <w:szCs w:val="16"/>
                <w:lang w:val="en-US"/>
              </w:rPr>
              <w:t>authorise</w:t>
            </w:r>
            <w:proofErr w:type="spellEnd"/>
            <w:r w:rsidRPr="00720CDC">
              <w:rPr>
                <w:b/>
                <w:bCs/>
                <w:color w:val="000000"/>
                <w:szCs w:val="16"/>
                <w:lang w:val="en-US"/>
              </w:rPr>
              <w:t xml:space="preserve"> the following and to what value: </w:t>
            </w:r>
          </w:p>
          <w:p w:rsidR="00233633" w:rsidRPr="00720CDC" w:rsidRDefault="00233633" w:rsidP="00624741">
            <w:pPr>
              <w:rPr>
                <w:b/>
                <w:bCs/>
                <w:color w:val="000000"/>
                <w:szCs w:val="16"/>
                <w:lang w:val="en-US"/>
              </w:rPr>
            </w:pPr>
            <w:r w:rsidRPr="00720CDC">
              <w:rPr>
                <w:b/>
                <w:bCs/>
                <w:color w:val="000000"/>
                <w:szCs w:val="16"/>
                <w:lang w:val="en-US"/>
              </w:rPr>
              <w:t xml:space="preserve">Appointments  </w:t>
            </w:r>
          </w:p>
          <w:p w:rsidR="00233633" w:rsidRPr="00720CDC" w:rsidRDefault="00233633" w:rsidP="00624741">
            <w:pPr>
              <w:jc w:val="both"/>
              <w:rPr>
                <w:b/>
                <w:bCs/>
                <w:color w:val="000000"/>
                <w:szCs w:val="16"/>
                <w:lang w:val="en-US"/>
              </w:rPr>
            </w:pPr>
            <w:r w:rsidRPr="00720CDC">
              <w:rPr>
                <w:b/>
                <w:bCs/>
                <w:color w:val="000000"/>
                <w:szCs w:val="16"/>
                <w:lang w:val="en-US"/>
              </w:rPr>
              <w:t xml:space="preserve">Changes in rates of pay: </w:t>
            </w:r>
          </w:p>
          <w:p w:rsidR="00233633" w:rsidRPr="00720CDC" w:rsidRDefault="00233633" w:rsidP="00624741">
            <w:pPr>
              <w:rPr>
                <w:b/>
                <w:bCs/>
                <w:color w:val="000000"/>
                <w:szCs w:val="16"/>
                <w:lang w:val="en-US"/>
              </w:rPr>
            </w:pPr>
            <w:r w:rsidRPr="00720CDC">
              <w:rPr>
                <w:b/>
                <w:bCs/>
                <w:color w:val="000000"/>
                <w:szCs w:val="16"/>
                <w:lang w:val="en-US"/>
              </w:rPr>
              <w:t xml:space="preserve">Weekly time sheets: </w:t>
            </w:r>
          </w:p>
          <w:p w:rsidR="00233633" w:rsidRPr="00720CDC" w:rsidRDefault="00233633" w:rsidP="00624741">
            <w:pPr>
              <w:rPr>
                <w:b/>
                <w:bCs/>
                <w:color w:val="000000"/>
                <w:szCs w:val="16"/>
                <w:lang w:val="en-US"/>
              </w:rPr>
            </w:pPr>
            <w:r w:rsidRPr="00720CDC">
              <w:rPr>
                <w:b/>
                <w:bCs/>
                <w:color w:val="000000"/>
                <w:szCs w:val="16"/>
                <w:lang w:val="en-US"/>
              </w:rPr>
              <w:t xml:space="preserve">Overtime: </w:t>
            </w:r>
          </w:p>
          <w:p w:rsidR="00233633" w:rsidRPr="00720CDC" w:rsidRDefault="00233633" w:rsidP="00624741">
            <w:pPr>
              <w:rPr>
                <w:b/>
                <w:bCs/>
                <w:color w:val="000000"/>
                <w:szCs w:val="16"/>
                <w:lang w:val="en-US"/>
              </w:rPr>
            </w:pPr>
            <w:r w:rsidRPr="00720CDC">
              <w:rPr>
                <w:b/>
                <w:bCs/>
                <w:color w:val="000000"/>
                <w:szCs w:val="16"/>
                <w:lang w:val="en-US"/>
              </w:rPr>
              <w:t xml:space="preserve">Lettings payments: </w:t>
            </w:r>
          </w:p>
        </w:tc>
      </w:tr>
      <w:tr w:rsidR="00233633" w:rsidTr="00624741">
        <w:tc>
          <w:tcPr>
            <w:tcW w:w="3686" w:type="dxa"/>
          </w:tcPr>
          <w:p w:rsidR="00233633" w:rsidRDefault="00233633" w:rsidP="00624741">
            <w:pPr>
              <w:adjustRightInd w:val="0"/>
              <w:jc w:val="both"/>
              <w:rPr>
                <w:color w:val="000000"/>
                <w:szCs w:val="20"/>
                <w:lang w:val="en-US"/>
              </w:rPr>
            </w:pPr>
            <w:r>
              <w:rPr>
                <w:color w:val="000000"/>
                <w:szCs w:val="20"/>
                <w:lang w:val="en-US"/>
              </w:rPr>
              <w:t>2. As part of the annual budget setting process there is a review of the staffing structure and its affordability. The outcome is considered by the G</w:t>
            </w:r>
            <w:r w:rsidR="00624741">
              <w:rPr>
                <w:color w:val="000000"/>
                <w:szCs w:val="20"/>
                <w:lang w:val="en-US"/>
              </w:rPr>
              <w:t xml:space="preserve">overning </w:t>
            </w:r>
            <w:r>
              <w:rPr>
                <w:color w:val="000000"/>
                <w:szCs w:val="20"/>
                <w:lang w:val="en-US"/>
              </w:rPr>
              <w:t>B</w:t>
            </w:r>
            <w:r w:rsidR="00624741">
              <w:rPr>
                <w:color w:val="000000"/>
                <w:szCs w:val="20"/>
                <w:lang w:val="en-US"/>
              </w:rPr>
              <w:t>ody</w:t>
            </w:r>
            <w:r>
              <w:rPr>
                <w:color w:val="000000"/>
                <w:szCs w:val="20"/>
                <w:lang w:val="en-US"/>
              </w:rPr>
              <w:t xml:space="preserve"> and</w:t>
            </w:r>
            <w:r>
              <w:rPr>
                <w:color w:val="000000"/>
                <w:szCs w:val="20"/>
              </w:rPr>
              <w:t xml:space="preserve"> </w:t>
            </w:r>
            <w:proofErr w:type="spellStart"/>
            <w:r>
              <w:rPr>
                <w:color w:val="000000"/>
                <w:szCs w:val="20"/>
              </w:rPr>
              <w:t>minuted</w:t>
            </w:r>
            <w:proofErr w:type="spellEnd"/>
            <w:r>
              <w:rPr>
                <w:color w:val="000000"/>
                <w:szCs w:val="20"/>
                <w:lang w:val="en-US"/>
              </w:rPr>
              <w:t xml:space="preserve"> accordingly</w:t>
            </w:r>
          </w:p>
        </w:tc>
        <w:tc>
          <w:tcPr>
            <w:tcW w:w="3645"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443" w:type="dxa"/>
          </w:tcPr>
          <w:p w:rsidR="00233633" w:rsidRPr="00720CDC" w:rsidRDefault="00233633" w:rsidP="00624741">
            <w:pPr>
              <w:jc w:val="both"/>
              <w:rPr>
                <w:b/>
                <w:bCs/>
                <w:color w:val="000000"/>
                <w:szCs w:val="16"/>
                <w:lang w:val="en-US"/>
              </w:rPr>
            </w:pPr>
            <w:r w:rsidRPr="00720CDC">
              <w:rPr>
                <w:b/>
                <w:bCs/>
                <w:color w:val="000000"/>
                <w:szCs w:val="16"/>
                <w:lang w:val="en-US"/>
              </w:rPr>
              <w:t>State who is involved in the review and its timing within the budget setting timetable</w:t>
            </w:r>
          </w:p>
          <w:p w:rsidR="00233633" w:rsidRPr="00720CDC" w:rsidRDefault="00233633" w:rsidP="00624741">
            <w:pPr>
              <w:rPr>
                <w:b/>
                <w:bCs/>
                <w:color w:val="000000"/>
                <w:szCs w:val="16"/>
                <w:lang w:val="en-US"/>
              </w:rPr>
            </w:pPr>
          </w:p>
          <w:p w:rsidR="00233633" w:rsidRPr="00720CDC" w:rsidRDefault="00233633" w:rsidP="00624741">
            <w:pPr>
              <w:rPr>
                <w:b/>
                <w:bCs/>
                <w:color w:val="000000"/>
                <w:lang w:val="en-US"/>
              </w:rPr>
            </w:pPr>
          </w:p>
        </w:tc>
      </w:tr>
      <w:tr w:rsidR="00233633" w:rsidTr="00624741">
        <w:tc>
          <w:tcPr>
            <w:tcW w:w="3686" w:type="dxa"/>
          </w:tcPr>
          <w:p w:rsidR="00233633" w:rsidRDefault="00233633" w:rsidP="00624741">
            <w:pPr>
              <w:adjustRightInd w:val="0"/>
              <w:jc w:val="both"/>
              <w:rPr>
                <w:color w:val="000000"/>
                <w:szCs w:val="20"/>
                <w:lang w:val="en-US"/>
              </w:rPr>
            </w:pPr>
            <w:r>
              <w:rPr>
                <w:color w:val="000000"/>
                <w:szCs w:val="20"/>
                <w:lang w:val="en-US"/>
              </w:rPr>
              <w:t xml:space="preserve">3. Payroll procedures make clear who is responsible for checking the payroll to ensure all staff are chargeable to the school and being paid at the correct rate, including any temporary payments </w:t>
            </w:r>
          </w:p>
          <w:p w:rsidR="00233633" w:rsidRDefault="00233633" w:rsidP="00624741">
            <w:pPr>
              <w:adjustRightInd w:val="0"/>
              <w:rPr>
                <w:color w:val="000000"/>
                <w:szCs w:val="20"/>
                <w:lang w:val="en-US"/>
              </w:rPr>
            </w:pPr>
          </w:p>
        </w:tc>
        <w:tc>
          <w:tcPr>
            <w:tcW w:w="3645"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443" w:type="dxa"/>
          </w:tcPr>
          <w:p w:rsidR="00233633" w:rsidRPr="00720CDC" w:rsidRDefault="00233633" w:rsidP="00624741">
            <w:pPr>
              <w:jc w:val="both"/>
              <w:rPr>
                <w:b/>
                <w:bCs/>
                <w:color w:val="000000"/>
                <w:szCs w:val="16"/>
                <w:lang w:val="en-US"/>
              </w:rPr>
            </w:pPr>
            <w:r w:rsidRPr="00720CDC">
              <w:rPr>
                <w:b/>
                <w:bCs/>
                <w:color w:val="000000"/>
                <w:szCs w:val="16"/>
                <w:lang w:val="en-US"/>
              </w:rPr>
              <w:t>State who checks the payroll reconciliation and how frequently it is done</w:t>
            </w:r>
          </w:p>
          <w:p w:rsidR="00233633" w:rsidRPr="00720CDC" w:rsidRDefault="00233633" w:rsidP="00624741">
            <w:pPr>
              <w:rPr>
                <w:b/>
                <w:bCs/>
                <w:color w:val="000000"/>
                <w:szCs w:val="16"/>
                <w:lang w:val="en-US"/>
              </w:rPr>
            </w:pPr>
          </w:p>
          <w:p w:rsidR="00233633" w:rsidRPr="00720CDC" w:rsidRDefault="00233633" w:rsidP="00624741">
            <w:pPr>
              <w:rPr>
                <w:b/>
                <w:bCs/>
                <w:color w:val="000000"/>
                <w:lang w:val="en-US"/>
              </w:rPr>
            </w:pPr>
          </w:p>
        </w:tc>
      </w:tr>
      <w:tr w:rsidR="00233633" w:rsidTr="00624741">
        <w:tc>
          <w:tcPr>
            <w:tcW w:w="3686" w:type="dxa"/>
          </w:tcPr>
          <w:p w:rsidR="00233633" w:rsidRDefault="00233633" w:rsidP="00624741">
            <w:pPr>
              <w:adjustRightInd w:val="0"/>
              <w:jc w:val="both"/>
              <w:rPr>
                <w:color w:val="000000"/>
                <w:szCs w:val="20"/>
                <w:lang w:val="en-US"/>
              </w:rPr>
            </w:pPr>
            <w:r>
              <w:rPr>
                <w:color w:val="000000"/>
                <w:szCs w:val="20"/>
                <w:lang w:val="en-US"/>
              </w:rPr>
              <w:t xml:space="preserve">4. Sickness and absence reports are regularly reviewed by the Staffing Committee or Governing Body to determine </w:t>
            </w:r>
            <w:r>
              <w:rPr>
                <w:color w:val="000000"/>
                <w:szCs w:val="20"/>
                <w:lang w:val="en-US"/>
              </w:rPr>
              <w:lastRenderedPageBreak/>
              <w:t>whether any action is warranted.</w:t>
            </w:r>
          </w:p>
        </w:tc>
        <w:tc>
          <w:tcPr>
            <w:tcW w:w="3645" w:type="dxa"/>
          </w:tcPr>
          <w:p w:rsidR="00233633" w:rsidRPr="003C4F29" w:rsidRDefault="00233633" w:rsidP="00624741">
            <w:pPr>
              <w:adjustRightInd w:val="0"/>
              <w:rPr>
                <w:b/>
                <w:bCs/>
                <w:color w:val="000000"/>
                <w:szCs w:val="28"/>
                <w:lang w:val="en-US"/>
              </w:rPr>
            </w:pPr>
            <w:r w:rsidRPr="003C4F29">
              <w:rPr>
                <w:b/>
                <w:bCs/>
                <w:color w:val="000000"/>
                <w:szCs w:val="28"/>
                <w:lang w:val="en-US"/>
              </w:rPr>
              <w:lastRenderedPageBreak/>
              <w:t>Yes/No</w:t>
            </w:r>
          </w:p>
          <w:p w:rsidR="00233633" w:rsidRPr="00351610" w:rsidRDefault="00233633" w:rsidP="00624741">
            <w:pPr>
              <w:adjustRightInd w:val="0"/>
              <w:rPr>
                <w:bCs/>
                <w:color w:val="000000"/>
                <w:szCs w:val="28"/>
                <w:lang w:val="en-US"/>
              </w:rPr>
            </w:pPr>
          </w:p>
        </w:tc>
        <w:tc>
          <w:tcPr>
            <w:tcW w:w="3443" w:type="dxa"/>
          </w:tcPr>
          <w:p w:rsidR="00233633" w:rsidRPr="00720CDC" w:rsidRDefault="00233633" w:rsidP="00624741">
            <w:pPr>
              <w:jc w:val="both"/>
              <w:rPr>
                <w:b/>
                <w:bCs/>
                <w:color w:val="000000"/>
                <w:szCs w:val="16"/>
                <w:lang w:val="en-US"/>
              </w:rPr>
            </w:pPr>
            <w:r w:rsidRPr="00720CDC">
              <w:rPr>
                <w:b/>
                <w:bCs/>
                <w:color w:val="000000"/>
                <w:szCs w:val="16"/>
                <w:lang w:val="en-US"/>
              </w:rPr>
              <w:t xml:space="preserve">State </w:t>
            </w:r>
            <w:proofErr w:type="gramStart"/>
            <w:r w:rsidRPr="00720CDC">
              <w:rPr>
                <w:b/>
                <w:bCs/>
                <w:color w:val="000000"/>
                <w:szCs w:val="16"/>
                <w:lang w:val="en-US"/>
              </w:rPr>
              <w:t>who</w:t>
            </w:r>
            <w:proofErr w:type="gramEnd"/>
            <w:r w:rsidRPr="00720CDC">
              <w:rPr>
                <w:b/>
                <w:bCs/>
                <w:color w:val="000000"/>
                <w:szCs w:val="16"/>
                <w:lang w:val="en-US"/>
              </w:rPr>
              <w:t xml:space="preserve"> is responsible for monitoring the additional costs associated with Supply teacher cover i.e. </w:t>
            </w:r>
            <w:r w:rsidRPr="00720CDC">
              <w:rPr>
                <w:b/>
                <w:bCs/>
                <w:color w:val="000000"/>
                <w:szCs w:val="16"/>
                <w:lang w:val="en-US"/>
              </w:rPr>
              <w:lastRenderedPageBreak/>
              <w:t>above the insured costs.</w:t>
            </w:r>
          </w:p>
          <w:p w:rsidR="00233633" w:rsidRPr="00720CDC" w:rsidRDefault="00233633" w:rsidP="00624741">
            <w:pPr>
              <w:rPr>
                <w:b/>
                <w:bCs/>
                <w:color w:val="000000"/>
                <w:szCs w:val="16"/>
                <w:lang w:val="en-US"/>
              </w:rPr>
            </w:pPr>
          </w:p>
          <w:p w:rsidR="00233633" w:rsidRPr="00720CDC" w:rsidRDefault="00233633" w:rsidP="00624741">
            <w:pPr>
              <w:rPr>
                <w:b/>
                <w:bCs/>
                <w:color w:val="000000"/>
                <w:lang w:val="en-US"/>
              </w:rPr>
            </w:pPr>
          </w:p>
        </w:tc>
      </w:tr>
      <w:tr w:rsidR="00233633" w:rsidTr="00624741">
        <w:tc>
          <w:tcPr>
            <w:tcW w:w="3686" w:type="dxa"/>
          </w:tcPr>
          <w:p w:rsidR="00233633" w:rsidRDefault="00233633" w:rsidP="00624741">
            <w:pPr>
              <w:adjustRightInd w:val="0"/>
              <w:jc w:val="both"/>
              <w:rPr>
                <w:color w:val="000000"/>
                <w:szCs w:val="20"/>
                <w:lang w:val="en-US"/>
              </w:rPr>
            </w:pPr>
            <w:r>
              <w:rPr>
                <w:color w:val="000000"/>
                <w:szCs w:val="20"/>
                <w:lang w:val="en-US"/>
              </w:rPr>
              <w:lastRenderedPageBreak/>
              <w:t xml:space="preserve">5. All payroll and associated records are kept confidentially with access limited to </w:t>
            </w:r>
            <w:proofErr w:type="spellStart"/>
            <w:r>
              <w:rPr>
                <w:color w:val="000000"/>
                <w:szCs w:val="20"/>
                <w:lang w:val="en-US"/>
              </w:rPr>
              <w:t>authorised</w:t>
            </w:r>
            <w:proofErr w:type="spellEnd"/>
            <w:r>
              <w:rPr>
                <w:color w:val="000000"/>
                <w:szCs w:val="20"/>
                <w:lang w:val="en-US"/>
              </w:rPr>
              <w:t xml:space="preserve"> individuals</w:t>
            </w:r>
          </w:p>
        </w:tc>
        <w:tc>
          <w:tcPr>
            <w:tcW w:w="3645"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
                <w:bCs/>
                <w:color w:val="000000"/>
                <w:szCs w:val="28"/>
                <w:lang w:val="en-US"/>
              </w:rPr>
            </w:pPr>
          </w:p>
          <w:p w:rsidR="00233633" w:rsidRPr="00351610" w:rsidRDefault="00233633" w:rsidP="00624741">
            <w:pPr>
              <w:adjustRightInd w:val="0"/>
              <w:rPr>
                <w:bCs/>
                <w:color w:val="000000"/>
                <w:szCs w:val="28"/>
                <w:lang w:val="en-US"/>
              </w:rPr>
            </w:pPr>
          </w:p>
        </w:tc>
        <w:tc>
          <w:tcPr>
            <w:tcW w:w="3443" w:type="dxa"/>
          </w:tcPr>
          <w:p w:rsidR="00233633" w:rsidRPr="00720CDC" w:rsidRDefault="00233633" w:rsidP="00624741">
            <w:pPr>
              <w:jc w:val="both"/>
              <w:rPr>
                <w:b/>
                <w:bCs/>
                <w:color w:val="000000"/>
                <w:szCs w:val="16"/>
                <w:lang w:val="en-US"/>
              </w:rPr>
            </w:pPr>
            <w:r w:rsidRPr="00720CDC">
              <w:rPr>
                <w:b/>
                <w:bCs/>
                <w:color w:val="000000"/>
                <w:szCs w:val="16"/>
                <w:lang w:val="en-US"/>
              </w:rPr>
              <w:t>State who has access to the payroll records</w:t>
            </w:r>
          </w:p>
          <w:p w:rsidR="00233633" w:rsidRPr="00720CDC" w:rsidRDefault="00233633" w:rsidP="00624741">
            <w:pPr>
              <w:rPr>
                <w:b/>
                <w:bCs/>
                <w:color w:val="000000"/>
                <w:szCs w:val="16"/>
                <w:lang w:val="en-US"/>
              </w:rPr>
            </w:pPr>
          </w:p>
          <w:p w:rsidR="00233633" w:rsidRPr="00720CDC" w:rsidRDefault="00233633" w:rsidP="00624741">
            <w:pPr>
              <w:rPr>
                <w:b/>
                <w:bCs/>
                <w:color w:val="000000"/>
                <w:szCs w:val="16"/>
                <w:lang w:val="en-US"/>
              </w:rPr>
            </w:pPr>
          </w:p>
        </w:tc>
      </w:tr>
    </w:tbl>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r>
        <w:rPr>
          <w:b/>
          <w:bCs/>
          <w:color w:val="000000"/>
          <w:szCs w:val="28"/>
          <w:lang w:val="en-US"/>
        </w:rPr>
        <w:br w:type="page"/>
      </w:r>
    </w:p>
    <w:p w:rsidR="00233633" w:rsidRDefault="00624741" w:rsidP="00233633">
      <w:pPr>
        <w:adjustRightInd w:val="0"/>
        <w:rPr>
          <w:b/>
          <w:bCs/>
          <w:color w:val="000000"/>
          <w:szCs w:val="28"/>
          <w:lang w:val="en-US"/>
        </w:rPr>
      </w:pPr>
      <w:r>
        <w:rPr>
          <w:b/>
          <w:bCs/>
          <w:color w:val="000000"/>
          <w:szCs w:val="28"/>
          <w:lang w:val="en-US"/>
        </w:rPr>
        <w:lastRenderedPageBreak/>
        <w:t>Checklist 4</w:t>
      </w:r>
      <w:r w:rsidR="00233633">
        <w:rPr>
          <w:b/>
          <w:bCs/>
          <w:color w:val="000000"/>
          <w:szCs w:val="28"/>
          <w:lang w:val="en-US"/>
        </w:rPr>
        <w:t xml:space="preserve"> – PURCHASING ARRANGEMENTS</w:t>
      </w:r>
    </w:p>
    <w:p w:rsidR="00233633" w:rsidRDefault="00233633" w:rsidP="00233633">
      <w:pPr>
        <w:adjustRightInd w:val="0"/>
        <w:rPr>
          <w:b/>
          <w:bCs/>
          <w:color w:val="000000"/>
          <w:szCs w:val="28"/>
          <w:lang w:val="en-US"/>
        </w:rPr>
      </w:pPr>
    </w:p>
    <w:p w:rsidR="00233633" w:rsidRPr="00624741" w:rsidRDefault="00233633" w:rsidP="00233633">
      <w:pPr>
        <w:pStyle w:val="Heading1"/>
        <w:rPr>
          <w:b/>
          <w:bCs/>
        </w:rPr>
      </w:pPr>
      <w:r>
        <w:t xml:space="preserve"> </w:t>
      </w:r>
      <w:r w:rsidRPr="00624741">
        <w:rPr>
          <w:b/>
        </w:rPr>
        <w:t>Potential Risks</w:t>
      </w:r>
      <w:r w:rsidRPr="00624741">
        <w:rPr>
          <w:b/>
          <w:bCs/>
        </w:rPr>
        <w:t xml:space="preserve"> </w:t>
      </w:r>
    </w:p>
    <w:p w:rsidR="00233633" w:rsidRDefault="00233633" w:rsidP="00233633">
      <w:pPr>
        <w:rPr>
          <w:lang w:val="en-US"/>
        </w:rPr>
      </w:pPr>
    </w:p>
    <w:p w:rsidR="00233633" w:rsidRDefault="00233633" w:rsidP="00233633">
      <w:pPr>
        <w:adjustRightInd w:val="0"/>
        <w:rPr>
          <w:color w:val="000000"/>
          <w:szCs w:val="16"/>
          <w:lang w:val="en-US"/>
        </w:rPr>
      </w:pPr>
      <w:r>
        <w:rPr>
          <w:color w:val="000000"/>
          <w:szCs w:val="16"/>
          <w:lang w:val="en-US"/>
        </w:rPr>
        <w:t>1. Failure to achieve best value will affect the school’s continuing viability.</w:t>
      </w:r>
    </w:p>
    <w:p w:rsidR="00233633" w:rsidRDefault="00233633" w:rsidP="00233633">
      <w:pPr>
        <w:adjustRightInd w:val="0"/>
        <w:rPr>
          <w:color w:val="000000"/>
          <w:szCs w:val="16"/>
          <w:lang w:val="en-US"/>
        </w:rPr>
      </w:pPr>
    </w:p>
    <w:p w:rsidR="00624741" w:rsidRDefault="00233633" w:rsidP="00624741">
      <w:pPr>
        <w:pStyle w:val="Heading1"/>
        <w:ind w:left="284" w:hanging="284"/>
        <w:jc w:val="both"/>
      </w:pPr>
      <w:r>
        <w:t xml:space="preserve">2. Without a formal policy there is no certainty that suppliers are chosen </w:t>
      </w:r>
      <w:r w:rsidR="00624741">
        <w:t xml:space="preserve">impartially </w:t>
      </w:r>
      <w:r>
        <w:t xml:space="preserve">and on the basis of fair competition. There is an increased risk of fraud. </w:t>
      </w:r>
    </w:p>
    <w:p w:rsidR="00624741" w:rsidRPr="00624741" w:rsidRDefault="00624741" w:rsidP="00624741"/>
    <w:p w:rsidR="00233633" w:rsidRDefault="00233633" w:rsidP="00624741">
      <w:pPr>
        <w:pStyle w:val="Heading1"/>
        <w:ind w:left="284" w:hanging="284"/>
        <w:jc w:val="both"/>
      </w:pPr>
      <w:r>
        <w:t>3. Purchases are made before ensuring they are n</w:t>
      </w:r>
      <w:r w:rsidR="00624741">
        <w:t xml:space="preserve">ecessary for the running of the school </w:t>
      </w:r>
      <w:r>
        <w:t xml:space="preserve">or that there is adequate budget provision </w:t>
      </w:r>
    </w:p>
    <w:p w:rsidR="00624741" w:rsidRPr="00624741" w:rsidRDefault="00624741" w:rsidP="00624741"/>
    <w:p w:rsidR="00233633" w:rsidRDefault="00233633" w:rsidP="00624741">
      <w:pPr>
        <w:pStyle w:val="Heading1"/>
        <w:ind w:left="284" w:hanging="284"/>
        <w:jc w:val="both"/>
      </w:pPr>
      <w:r>
        <w:t>4. Long term leasing arrangements are entered into tha</w:t>
      </w:r>
      <w:r w:rsidR="00624741">
        <w:t xml:space="preserve">t are more expensive than those </w:t>
      </w:r>
      <w:r>
        <w:t xml:space="preserve">available with the Local Authority. </w:t>
      </w:r>
    </w:p>
    <w:p w:rsidR="00624741" w:rsidRPr="00624741" w:rsidRDefault="00624741" w:rsidP="00624741"/>
    <w:p w:rsidR="00233633" w:rsidRDefault="00233633" w:rsidP="00E8322E">
      <w:pPr>
        <w:pStyle w:val="Heading1"/>
        <w:ind w:left="284" w:hanging="284"/>
        <w:jc w:val="both"/>
      </w:pPr>
      <w:r>
        <w:t xml:space="preserve">5. Contractors do not comply with Construction Industry Scheme for income tax    regulations and the school is fined by the Inland Revenue for non-compliance. </w:t>
      </w:r>
    </w:p>
    <w:p w:rsidR="00624741" w:rsidRPr="00624741" w:rsidRDefault="00624741" w:rsidP="00624741"/>
    <w:p w:rsidR="00233633" w:rsidRDefault="00233633" w:rsidP="00624741">
      <w:pPr>
        <w:pStyle w:val="Heading1"/>
        <w:ind w:left="284" w:hanging="284"/>
        <w:jc w:val="both"/>
      </w:pPr>
      <w:r>
        <w:t>6. The school do not ensure that the contracts</w:t>
      </w:r>
      <w:r w:rsidR="00624741">
        <w:t xml:space="preserve"> for services such as cleaning, </w:t>
      </w:r>
      <w:r>
        <w:t>catering and grounds maintenance supplied by the Council’s in-house contractors or external</w:t>
      </w:r>
      <w:r w:rsidR="00624741">
        <w:t xml:space="preserve"> </w:t>
      </w:r>
      <w:r>
        <w:t>co</w:t>
      </w:r>
      <w:r w:rsidR="00624741">
        <w:t>ntractors represent value for money.</w:t>
      </w:r>
    </w:p>
    <w:p w:rsidR="00233633" w:rsidRDefault="00233633" w:rsidP="00233633">
      <w:pPr>
        <w:adjustRightInd w:val="0"/>
        <w:rPr>
          <w:b/>
          <w:bCs/>
          <w:color w:val="000000"/>
          <w:szCs w:val="16"/>
          <w:lang w:val="en-US"/>
        </w:rPr>
      </w:pPr>
    </w:p>
    <w:p w:rsidR="00233633" w:rsidRPr="00624741" w:rsidRDefault="00233633" w:rsidP="00233633">
      <w:pPr>
        <w:pStyle w:val="Heading1"/>
        <w:rPr>
          <w:b/>
        </w:rPr>
      </w:pPr>
      <w:r w:rsidRPr="00624741">
        <w:rPr>
          <w:b/>
        </w:rPr>
        <w:t xml:space="preserve">Controlling the Risks </w:t>
      </w:r>
    </w:p>
    <w:p w:rsidR="00233633" w:rsidRDefault="00233633" w:rsidP="00233633">
      <w:pPr>
        <w:rPr>
          <w:lang w:val="en-US"/>
        </w:rPr>
      </w:pPr>
    </w:p>
    <w:p w:rsidR="00233633" w:rsidRDefault="00233633" w:rsidP="00233633">
      <w:pPr>
        <w:adjustRightInd w:val="0"/>
        <w:jc w:val="both"/>
        <w:rPr>
          <w:color w:val="000000"/>
          <w:szCs w:val="16"/>
          <w:lang w:val="en-US"/>
        </w:rPr>
      </w:pPr>
      <w:r>
        <w:rPr>
          <w:color w:val="000000"/>
          <w:szCs w:val="16"/>
          <w:lang w:val="en-US"/>
        </w:rPr>
        <w:t xml:space="preserve">It is in the school’s own interests to ensure that it obtains best value. It should regularly review its purchasing policy to ensure that it makes best use of economies of scale. The school must follow the guidance in the Schools Financial Procedures Manual when seeking competitive quotations and tenders to ensure arrangements are transparent and fair. </w:t>
      </w:r>
    </w:p>
    <w:p w:rsidR="00233633" w:rsidRDefault="00233633" w:rsidP="00233633">
      <w:pPr>
        <w:adjustRightInd w:val="0"/>
        <w:jc w:val="both"/>
        <w:rPr>
          <w:color w:val="000000"/>
          <w:szCs w:val="16"/>
          <w:lang w:val="en-US"/>
        </w:rPr>
      </w:pPr>
    </w:p>
    <w:p w:rsidR="00233633" w:rsidRDefault="00233633" w:rsidP="00233633">
      <w:pPr>
        <w:adjustRightInd w:val="0"/>
        <w:jc w:val="both"/>
        <w:rPr>
          <w:color w:val="000000"/>
          <w:szCs w:val="16"/>
          <w:lang w:val="en-US"/>
        </w:rPr>
      </w:pPr>
      <w:r>
        <w:rPr>
          <w:color w:val="000000"/>
          <w:szCs w:val="16"/>
          <w:lang w:val="en-US"/>
        </w:rPr>
        <w:t xml:space="preserve">Legislation requires that where building and repair contractors are used they have a certificate (card) showing they comply with the Construction Industry Tax Scheme. </w:t>
      </w:r>
    </w:p>
    <w:p w:rsidR="00233633" w:rsidRDefault="00233633" w:rsidP="00233633">
      <w:pPr>
        <w:adjustRightInd w:val="0"/>
        <w:rPr>
          <w:color w:val="000000"/>
          <w:szCs w:val="16"/>
          <w:lang w:val="en-U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3118"/>
        <w:gridCol w:w="3828"/>
      </w:tblGrid>
      <w:tr w:rsidR="00233633" w:rsidTr="00624741">
        <w:trPr>
          <w:tblHeader/>
        </w:trPr>
        <w:tc>
          <w:tcPr>
            <w:tcW w:w="3970"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118" w:type="dxa"/>
          </w:tcPr>
          <w:p w:rsidR="00233633" w:rsidRDefault="00E8322E" w:rsidP="00624741">
            <w:pPr>
              <w:adjustRightInd w:val="0"/>
              <w:rPr>
                <w:b/>
                <w:bCs/>
                <w:color w:val="000000"/>
                <w:szCs w:val="28"/>
                <w:lang w:val="en-US"/>
              </w:rPr>
            </w:pPr>
            <w:r>
              <w:rPr>
                <w:b/>
                <w:bCs/>
                <w:color w:val="000000"/>
                <w:szCs w:val="28"/>
                <w:lang w:val="en-US"/>
              </w:rPr>
              <w:t>Is the Control in Place</w:t>
            </w:r>
            <w:r w:rsidR="00233633">
              <w:rPr>
                <w:b/>
                <w:bCs/>
                <w:color w:val="000000"/>
                <w:szCs w:val="28"/>
                <w:lang w:val="en-US"/>
              </w:rPr>
              <w:t>?</w:t>
            </w:r>
          </w:p>
        </w:tc>
        <w:tc>
          <w:tcPr>
            <w:tcW w:w="3828" w:type="dxa"/>
          </w:tcPr>
          <w:p w:rsidR="00233633" w:rsidRDefault="00233633" w:rsidP="00624741">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rPr>
          <w:tblHeader/>
        </w:trPr>
        <w:tc>
          <w:tcPr>
            <w:tcW w:w="3970" w:type="dxa"/>
          </w:tcPr>
          <w:p w:rsidR="00233633" w:rsidRDefault="00B82C81" w:rsidP="00B82C81">
            <w:pPr>
              <w:adjustRightInd w:val="0"/>
              <w:jc w:val="both"/>
              <w:rPr>
                <w:color w:val="000000"/>
                <w:szCs w:val="20"/>
                <w:lang w:val="en-US"/>
              </w:rPr>
            </w:pPr>
            <w:r>
              <w:rPr>
                <w:color w:val="000000"/>
                <w:szCs w:val="20"/>
                <w:lang w:val="en-US"/>
              </w:rPr>
              <w:t xml:space="preserve">1.The School is able to demonstrate how it intends to achieve </w:t>
            </w:r>
            <w:r w:rsidR="00233633">
              <w:rPr>
                <w:color w:val="000000"/>
                <w:szCs w:val="20"/>
                <w:lang w:val="en-US"/>
              </w:rPr>
              <w:t>value</w:t>
            </w:r>
            <w:r>
              <w:rPr>
                <w:color w:val="000000"/>
                <w:szCs w:val="20"/>
                <w:lang w:val="en-US"/>
              </w:rPr>
              <w:t xml:space="preserve"> for money</w:t>
            </w:r>
          </w:p>
        </w:tc>
        <w:tc>
          <w:tcPr>
            <w:tcW w:w="3118" w:type="dxa"/>
          </w:tcPr>
          <w:p w:rsidR="00624741" w:rsidRDefault="00B82C81" w:rsidP="00624741">
            <w:pPr>
              <w:adjustRightInd w:val="0"/>
              <w:rPr>
                <w:b/>
                <w:bCs/>
                <w:color w:val="000000"/>
                <w:szCs w:val="28"/>
                <w:lang w:val="en-US"/>
              </w:rPr>
            </w:pPr>
            <w:r>
              <w:rPr>
                <w:b/>
                <w:bCs/>
                <w:color w:val="000000"/>
                <w:szCs w:val="28"/>
                <w:lang w:val="en-US"/>
              </w:rPr>
              <w:t>Yes/No</w:t>
            </w:r>
          </w:p>
          <w:p w:rsidR="00624741" w:rsidRPr="00351610" w:rsidRDefault="00624741" w:rsidP="00624741">
            <w:pPr>
              <w:adjustRightInd w:val="0"/>
              <w:rPr>
                <w:b/>
                <w:bCs/>
                <w:color w:val="000000"/>
                <w:szCs w:val="28"/>
                <w:lang w:val="en-US"/>
              </w:rPr>
            </w:pPr>
          </w:p>
        </w:tc>
        <w:tc>
          <w:tcPr>
            <w:tcW w:w="3828" w:type="dxa"/>
          </w:tcPr>
          <w:p w:rsidR="00233633" w:rsidRPr="00720CDC" w:rsidRDefault="00B82C81" w:rsidP="00624741">
            <w:pPr>
              <w:rPr>
                <w:b/>
                <w:bCs/>
                <w:color w:val="000000"/>
                <w:szCs w:val="16"/>
                <w:lang w:val="en-US"/>
              </w:rPr>
            </w:pPr>
            <w:r>
              <w:rPr>
                <w:b/>
                <w:bCs/>
                <w:color w:val="000000"/>
                <w:szCs w:val="16"/>
                <w:lang w:val="en-US"/>
              </w:rPr>
              <w:t>State who is responsible</w:t>
            </w:r>
            <w:r w:rsidR="00233633" w:rsidRPr="00720CDC">
              <w:rPr>
                <w:b/>
                <w:bCs/>
                <w:color w:val="000000"/>
                <w:szCs w:val="16"/>
                <w:lang w:val="en-US"/>
              </w:rPr>
              <w:t xml:space="preserve"> </w:t>
            </w:r>
          </w:p>
          <w:p w:rsidR="00233633" w:rsidRDefault="00233633" w:rsidP="00624741">
            <w:pPr>
              <w:rPr>
                <w:b/>
                <w:bCs/>
                <w:color w:val="0000FF"/>
                <w:szCs w:val="16"/>
                <w:lang w:val="en-US"/>
              </w:rPr>
            </w:pPr>
          </w:p>
          <w:p w:rsidR="00233633" w:rsidRDefault="00233633" w:rsidP="00624741">
            <w:pPr>
              <w:rPr>
                <w:b/>
                <w:bCs/>
                <w:color w:val="0000FF"/>
                <w:szCs w:val="16"/>
                <w:lang w:val="en-US"/>
              </w:rPr>
            </w:pPr>
          </w:p>
          <w:p w:rsidR="00233633" w:rsidRDefault="00233633" w:rsidP="00624741">
            <w:pPr>
              <w:rPr>
                <w:b/>
                <w:bCs/>
                <w:color w:val="0000FF"/>
                <w:szCs w:val="16"/>
                <w:lang w:val="en-US"/>
              </w:rPr>
            </w:pPr>
          </w:p>
          <w:p w:rsidR="00233633" w:rsidRDefault="00233633" w:rsidP="00624741">
            <w:pPr>
              <w:rPr>
                <w:b/>
                <w:bCs/>
                <w:color w:val="0000FF"/>
                <w:szCs w:val="16"/>
                <w:lang w:val="en-US"/>
              </w:rPr>
            </w:pPr>
          </w:p>
        </w:tc>
      </w:tr>
      <w:tr w:rsidR="00233633" w:rsidTr="00624741">
        <w:trPr>
          <w:tblHeader/>
        </w:trPr>
        <w:tc>
          <w:tcPr>
            <w:tcW w:w="3970" w:type="dxa"/>
          </w:tcPr>
          <w:p w:rsidR="00233633" w:rsidRDefault="00233633" w:rsidP="00624741">
            <w:pPr>
              <w:adjustRightInd w:val="0"/>
              <w:jc w:val="both"/>
              <w:rPr>
                <w:color w:val="000000"/>
                <w:szCs w:val="20"/>
                <w:lang w:val="en-US"/>
              </w:rPr>
            </w:pPr>
            <w:r>
              <w:rPr>
                <w:color w:val="000000"/>
                <w:szCs w:val="20"/>
                <w:lang w:val="en-US"/>
              </w:rPr>
              <w:t xml:space="preserve">2. The Terms of Reference/Framework for Financial Management/Head Teachers Delegation Statement includes levels of authority to </w:t>
            </w:r>
            <w:proofErr w:type="spellStart"/>
            <w:r>
              <w:rPr>
                <w:color w:val="000000"/>
                <w:szCs w:val="20"/>
                <w:lang w:val="en-US"/>
              </w:rPr>
              <w:t>authorise</w:t>
            </w:r>
            <w:proofErr w:type="spellEnd"/>
            <w:r>
              <w:rPr>
                <w:color w:val="000000"/>
                <w:szCs w:val="20"/>
                <w:lang w:val="en-US"/>
              </w:rPr>
              <w:t xml:space="preserve"> expenditure and that this is in line with the Schools Financial Procedures Manual that evidence of prices obtained is retained, including verbal quotes</w:t>
            </w:r>
          </w:p>
        </w:tc>
        <w:tc>
          <w:tcPr>
            <w:tcW w:w="3118" w:type="dxa"/>
          </w:tcPr>
          <w:p w:rsidR="00233633" w:rsidRPr="00351610" w:rsidRDefault="00233633" w:rsidP="00624741">
            <w:pPr>
              <w:adjustRightInd w:val="0"/>
              <w:rPr>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Cs/>
                <w:color w:val="000000"/>
                <w:szCs w:val="28"/>
                <w:lang w:val="en-US"/>
              </w:rPr>
            </w:pPr>
          </w:p>
          <w:p w:rsidR="00233633" w:rsidRPr="00351610" w:rsidRDefault="00233633" w:rsidP="00624741">
            <w:pPr>
              <w:adjustRightInd w:val="0"/>
              <w:rPr>
                <w:b/>
                <w:bCs/>
                <w:color w:val="000000"/>
                <w:szCs w:val="28"/>
                <w:lang w:val="en-US"/>
              </w:rPr>
            </w:pPr>
          </w:p>
        </w:tc>
        <w:tc>
          <w:tcPr>
            <w:tcW w:w="3828" w:type="dxa"/>
          </w:tcPr>
          <w:p w:rsidR="00233633" w:rsidRPr="00720CDC" w:rsidRDefault="00233633" w:rsidP="00B82C81">
            <w:pPr>
              <w:jc w:val="both"/>
              <w:rPr>
                <w:b/>
                <w:bCs/>
                <w:color w:val="000000"/>
                <w:szCs w:val="16"/>
                <w:lang w:val="en-US"/>
              </w:rPr>
            </w:pPr>
            <w:r w:rsidRPr="00720CDC">
              <w:rPr>
                <w:b/>
                <w:bCs/>
                <w:color w:val="000000"/>
                <w:szCs w:val="16"/>
                <w:lang w:val="en-US"/>
              </w:rPr>
              <w:t>State the value for the various levels of competition and how many suppliers are contacted:-</w:t>
            </w:r>
          </w:p>
          <w:p w:rsidR="00233633" w:rsidRPr="00720CDC" w:rsidRDefault="00233633" w:rsidP="00624741">
            <w:pPr>
              <w:rPr>
                <w:b/>
                <w:bCs/>
                <w:color w:val="000000"/>
                <w:szCs w:val="16"/>
                <w:lang w:val="en-US"/>
              </w:rPr>
            </w:pPr>
            <w:r w:rsidRPr="00720CDC">
              <w:rPr>
                <w:b/>
                <w:bCs/>
                <w:color w:val="000000"/>
                <w:szCs w:val="16"/>
                <w:lang w:val="en-US"/>
              </w:rPr>
              <w:t xml:space="preserve">Verbal quotations </w:t>
            </w:r>
          </w:p>
          <w:p w:rsidR="00233633" w:rsidRPr="00720CDC" w:rsidRDefault="00233633" w:rsidP="00624741">
            <w:pPr>
              <w:rPr>
                <w:b/>
                <w:bCs/>
                <w:color w:val="000000"/>
                <w:szCs w:val="16"/>
                <w:lang w:val="en-US"/>
              </w:rPr>
            </w:pPr>
            <w:r w:rsidRPr="00720CDC">
              <w:rPr>
                <w:b/>
                <w:bCs/>
                <w:color w:val="000000"/>
                <w:szCs w:val="16"/>
                <w:lang w:val="en-US"/>
              </w:rPr>
              <w:t xml:space="preserve">Written quotations </w:t>
            </w:r>
          </w:p>
          <w:p w:rsidR="00233633" w:rsidRPr="00720CDC" w:rsidRDefault="00233633" w:rsidP="00624741">
            <w:pPr>
              <w:rPr>
                <w:b/>
                <w:bCs/>
                <w:color w:val="000000"/>
                <w:szCs w:val="16"/>
                <w:lang w:val="en-US"/>
              </w:rPr>
            </w:pPr>
            <w:r w:rsidRPr="00720CDC">
              <w:rPr>
                <w:b/>
                <w:bCs/>
                <w:color w:val="000000"/>
                <w:szCs w:val="16"/>
                <w:lang w:val="en-US"/>
              </w:rPr>
              <w:t>Formal Tenders</w:t>
            </w:r>
          </w:p>
          <w:p w:rsidR="00233633" w:rsidRPr="00720CDC" w:rsidRDefault="00233633" w:rsidP="00624741">
            <w:pPr>
              <w:rPr>
                <w:b/>
                <w:bCs/>
                <w:color w:val="000000"/>
                <w:szCs w:val="16"/>
                <w:lang w:val="en-US"/>
              </w:rPr>
            </w:pPr>
          </w:p>
        </w:tc>
      </w:tr>
      <w:tr w:rsidR="00233633" w:rsidTr="00624741">
        <w:trPr>
          <w:tblHeader/>
        </w:trPr>
        <w:tc>
          <w:tcPr>
            <w:tcW w:w="3970" w:type="dxa"/>
          </w:tcPr>
          <w:p w:rsidR="00233633" w:rsidRDefault="00233633" w:rsidP="00B82C81">
            <w:pPr>
              <w:adjustRightInd w:val="0"/>
              <w:jc w:val="both"/>
              <w:rPr>
                <w:color w:val="000000"/>
                <w:szCs w:val="20"/>
                <w:lang w:val="en-US"/>
              </w:rPr>
            </w:pPr>
            <w:r>
              <w:rPr>
                <w:color w:val="000000"/>
                <w:szCs w:val="20"/>
                <w:lang w:val="en-US"/>
              </w:rPr>
              <w:lastRenderedPageBreak/>
              <w:t>3. Prices are taken into account when deciding which price or offer represents best value for the school.</w:t>
            </w:r>
          </w:p>
        </w:tc>
        <w:tc>
          <w:tcPr>
            <w:tcW w:w="3118" w:type="dxa"/>
          </w:tcPr>
          <w:p w:rsidR="00233633" w:rsidRPr="00611F44" w:rsidRDefault="00233633" w:rsidP="00624741">
            <w:pPr>
              <w:adjustRightInd w:val="0"/>
              <w:rPr>
                <w:b/>
                <w:bCs/>
                <w:color w:val="000000"/>
                <w:szCs w:val="28"/>
                <w:lang w:val="en-US"/>
              </w:rPr>
            </w:pPr>
            <w:r w:rsidRPr="00611F44">
              <w:rPr>
                <w:b/>
                <w:bCs/>
                <w:color w:val="000000"/>
                <w:szCs w:val="28"/>
                <w:lang w:val="en-US"/>
              </w:rPr>
              <w:t>Yes/No</w:t>
            </w:r>
          </w:p>
        </w:tc>
        <w:tc>
          <w:tcPr>
            <w:tcW w:w="3828" w:type="dxa"/>
          </w:tcPr>
          <w:p w:rsidR="00233633" w:rsidRPr="00720CDC" w:rsidRDefault="00233633" w:rsidP="00B82C81">
            <w:pPr>
              <w:jc w:val="both"/>
              <w:rPr>
                <w:b/>
                <w:bCs/>
                <w:color w:val="000000"/>
                <w:szCs w:val="16"/>
                <w:lang w:val="en-US"/>
              </w:rPr>
            </w:pPr>
            <w:r w:rsidRPr="00720CDC">
              <w:rPr>
                <w:b/>
                <w:bCs/>
                <w:color w:val="000000"/>
                <w:szCs w:val="16"/>
                <w:lang w:val="en-US"/>
              </w:rPr>
              <w:t>State who can decide which supplier or contractor will be given the contract or asked to supply the goods</w:t>
            </w:r>
          </w:p>
          <w:p w:rsidR="00233633" w:rsidRPr="00720CDC" w:rsidRDefault="00233633" w:rsidP="00624741">
            <w:pPr>
              <w:rPr>
                <w:b/>
                <w:bCs/>
                <w:color w:val="000000"/>
                <w:szCs w:val="16"/>
                <w:lang w:val="en-US"/>
              </w:rPr>
            </w:pPr>
          </w:p>
          <w:p w:rsidR="00233633" w:rsidRPr="00720CDC" w:rsidRDefault="00233633" w:rsidP="00624741">
            <w:pPr>
              <w:rPr>
                <w:b/>
                <w:bCs/>
                <w:color w:val="000000"/>
                <w:szCs w:val="16"/>
                <w:lang w:val="en-US"/>
              </w:rPr>
            </w:pPr>
          </w:p>
        </w:tc>
      </w:tr>
      <w:tr w:rsidR="00233633" w:rsidTr="00624741">
        <w:trPr>
          <w:tblHeader/>
        </w:trPr>
        <w:tc>
          <w:tcPr>
            <w:tcW w:w="3970" w:type="dxa"/>
          </w:tcPr>
          <w:p w:rsidR="00233633" w:rsidRDefault="00233633" w:rsidP="00B82C81">
            <w:pPr>
              <w:adjustRightInd w:val="0"/>
              <w:jc w:val="both"/>
              <w:rPr>
                <w:color w:val="000000"/>
                <w:szCs w:val="20"/>
                <w:lang w:val="en-US"/>
              </w:rPr>
            </w:pPr>
            <w:r>
              <w:rPr>
                <w:color w:val="000000"/>
                <w:szCs w:val="20"/>
                <w:lang w:val="en-US"/>
              </w:rPr>
              <w:t xml:space="preserve">4. Leasing arrangements are entered into only after seeking advice from the Local Authority </w:t>
            </w:r>
            <w:r w:rsidR="00B82C81">
              <w:rPr>
                <w:color w:val="000000"/>
                <w:szCs w:val="20"/>
                <w:lang w:val="en-US"/>
              </w:rPr>
              <w:t xml:space="preserve">Corporate </w:t>
            </w:r>
            <w:r>
              <w:rPr>
                <w:color w:val="000000"/>
                <w:szCs w:val="20"/>
                <w:lang w:val="en-US"/>
              </w:rPr>
              <w:t>Procurement Section</w:t>
            </w:r>
          </w:p>
        </w:tc>
        <w:tc>
          <w:tcPr>
            <w:tcW w:w="3118" w:type="dxa"/>
          </w:tcPr>
          <w:p w:rsidR="00233633" w:rsidRPr="00351610" w:rsidRDefault="00233633" w:rsidP="00624741">
            <w:pPr>
              <w:adjustRightInd w:val="0"/>
              <w:rPr>
                <w:b/>
                <w:bCs/>
                <w:color w:val="000000"/>
                <w:szCs w:val="28"/>
                <w:lang w:val="en-US"/>
              </w:rPr>
            </w:pPr>
            <w:r>
              <w:rPr>
                <w:b/>
                <w:bCs/>
                <w:color w:val="000000"/>
                <w:szCs w:val="28"/>
                <w:lang w:val="en-US"/>
              </w:rPr>
              <w:t>Yes/No</w:t>
            </w:r>
          </w:p>
          <w:p w:rsidR="00233633" w:rsidRPr="00351610" w:rsidRDefault="00233633" w:rsidP="00624741">
            <w:pPr>
              <w:adjustRightInd w:val="0"/>
              <w:rPr>
                <w:bCs/>
                <w:color w:val="000000"/>
                <w:szCs w:val="28"/>
                <w:lang w:val="en-US"/>
              </w:rPr>
            </w:pPr>
          </w:p>
          <w:p w:rsidR="00233633" w:rsidRPr="00351610" w:rsidRDefault="00233633" w:rsidP="00624741">
            <w:pPr>
              <w:adjustRightInd w:val="0"/>
              <w:rPr>
                <w:bCs/>
                <w:color w:val="000000"/>
                <w:szCs w:val="28"/>
                <w:lang w:val="en-US"/>
              </w:rPr>
            </w:pPr>
          </w:p>
          <w:p w:rsidR="00233633" w:rsidRPr="00351610" w:rsidRDefault="00233633" w:rsidP="00624741">
            <w:pPr>
              <w:adjustRightInd w:val="0"/>
              <w:rPr>
                <w:bCs/>
                <w:color w:val="000000"/>
                <w:szCs w:val="28"/>
                <w:lang w:val="en-US"/>
              </w:rPr>
            </w:pPr>
          </w:p>
        </w:tc>
        <w:tc>
          <w:tcPr>
            <w:tcW w:w="3828" w:type="dxa"/>
          </w:tcPr>
          <w:p w:rsidR="00233633" w:rsidRPr="00720CDC" w:rsidRDefault="00233633" w:rsidP="00B82C81">
            <w:pPr>
              <w:jc w:val="both"/>
              <w:rPr>
                <w:b/>
                <w:bCs/>
                <w:color w:val="000000"/>
                <w:szCs w:val="16"/>
                <w:lang w:val="en-US"/>
              </w:rPr>
            </w:pPr>
            <w:r w:rsidRPr="00720CDC">
              <w:rPr>
                <w:b/>
                <w:bCs/>
                <w:color w:val="000000"/>
                <w:szCs w:val="16"/>
                <w:lang w:val="en-US"/>
              </w:rPr>
              <w:t>State who has delegated responsibility to enter into a leasing contract.</w:t>
            </w:r>
          </w:p>
          <w:p w:rsidR="00233633" w:rsidRPr="00720CDC" w:rsidRDefault="00233633" w:rsidP="00624741">
            <w:pPr>
              <w:rPr>
                <w:b/>
                <w:bCs/>
                <w:color w:val="000000"/>
                <w:szCs w:val="16"/>
                <w:lang w:val="en-US"/>
              </w:rPr>
            </w:pPr>
          </w:p>
        </w:tc>
      </w:tr>
      <w:tr w:rsidR="00233633" w:rsidTr="00624741">
        <w:trPr>
          <w:tblHeader/>
        </w:trPr>
        <w:tc>
          <w:tcPr>
            <w:tcW w:w="3970" w:type="dxa"/>
          </w:tcPr>
          <w:p w:rsidR="00233633" w:rsidRDefault="00233633" w:rsidP="00B82C81">
            <w:pPr>
              <w:adjustRightInd w:val="0"/>
              <w:jc w:val="both"/>
              <w:rPr>
                <w:color w:val="000000"/>
                <w:szCs w:val="20"/>
                <w:lang w:val="en-US"/>
              </w:rPr>
            </w:pPr>
            <w:r>
              <w:rPr>
                <w:color w:val="000000"/>
                <w:szCs w:val="20"/>
                <w:lang w:val="en-US"/>
              </w:rPr>
              <w:t>5. Prior to placing an order someone ensures that the item/service is necessary and affordable within the schools budget. The agreed expenditure code is recorded on the order.</w:t>
            </w:r>
          </w:p>
        </w:tc>
        <w:tc>
          <w:tcPr>
            <w:tcW w:w="3118" w:type="dxa"/>
          </w:tcPr>
          <w:p w:rsidR="00233633" w:rsidRPr="003C4F29" w:rsidRDefault="00233633" w:rsidP="00624741">
            <w:pPr>
              <w:adjustRightInd w:val="0"/>
              <w:rPr>
                <w:b/>
                <w:bCs/>
                <w:color w:val="000000"/>
                <w:szCs w:val="28"/>
                <w:lang w:val="en-US"/>
              </w:rPr>
            </w:pPr>
            <w:r w:rsidRPr="003C4F29">
              <w:rPr>
                <w:b/>
                <w:bCs/>
                <w:color w:val="000000"/>
                <w:szCs w:val="28"/>
                <w:lang w:val="en-US"/>
              </w:rPr>
              <w:t>Yes/No</w:t>
            </w:r>
          </w:p>
          <w:p w:rsidR="00233633" w:rsidRPr="00351610" w:rsidRDefault="00233633" w:rsidP="00624741">
            <w:pPr>
              <w:adjustRightInd w:val="0"/>
              <w:rPr>
                <w:bCs/>
                <w:color w:val="000000"/>
                <w:szCs w:val="28"/>
                <w:lang w:val="en-US"/>
              </w:rPr>
            </w:pPr>
          </w:p>
        </w:tc>
        <w:tc>
          <w:tcPr>
            <w:tcW w:w="3828" w:type="dxa"/>
          </w:tcPr>
          <w:p w:rsidR="00233633" w:rsidRPr="00720CDC" w:rsidRDefault="00233633" w:rsidP="00B82C81">
            <w:pPr>
              <w:jc w:val="both"/>
              <w:rPr>
                <w:b/>
                <w:bCs/>
                <w:color w:val="000000"/>
                <w:szCs w:val="16"/>
                <w:lang w:val="en-US"/>
              </w:rPr>
            </w:pPr>
            <w:r w:rsidRPr="00720CDC">
              <w:rPr>
                <w:b/>
                <w:bCs/>
                <w:color w:val="000000"/>
                <w:szCs w:val="16"/>
                <w:lang w:val="en-US"/>
              </w:rPr>
              <w:t xml:space="preserve">State who agrees the order is affordable within the budget and determines the expenditure code. </w:t>
            </w:r>
          </w:p>
          <w:p w:rsidR="00233633" w:rsidRPr="00720CDC" w:rsidRDefault="00233633" w:rsidP="00624741">
            <w:pPr>
              <w:rPr>
                <w:b/>
                <w:bCs/>
                <w:color w:val="000000"/>
                <w:szCs w:val="16"/>
                <w:lang w:val="en-US"/>
              </w:rPr>
            </w:pPr>
          </w:p>
        </w:tc>
      </w:tr>
      <w:tr w:rsidR="00233633" w:rsidTr="00624741">
        <w:trPr>
          <w:tblHeader/>
        </w:trPr>
        <w:tc>
          <w:tcPr>
            <w:tcW w:w="3970" w:type="dxa"/>
          </w:tcPr>
          <w:p w:rsidR="00233633" w:rsidRDefault="00233633" w:rsidP="00B82C81">
            <w:pPr>
              <w:adjustRightInd w:val="0"/>
              <w:jc w:val="both"/>
              <w:rPr>
                <w:color w:val="000000"/>
                <w:szCs w:val="20"/>
                <w:lang w:val="en-US"/>
              </w:rPr>
            </w:pPr>
            <w:r>
              <w:rPr>
                <w:color w:val="000000"/>
                <w:szCs w:val="20"/>
                <w:lang w:val="en-US"/>
              </w:rPr>
              <w:t>6. Before engaging any building and repair contractors someone checks that they have a CITDS card from the Inland Revenue. (</w:t>
            </w:r>
            <w:proofErr w:type="spellStart"/>
            <w:r>
              <w:rPr>
                <w:color w:val="000000"/>
                <w:szCs w:val="20"/>
                <w:lang w:val="en-US"/>
              </w:rPr>
              <w:t>Cheque</w:t>
            </w:r>
            <w:proofErr w:type="spellEnd"/>
            <w:r>
              <w:rPr>
                <w:color w:val="000000"/>
                <w:szCs w:val="20"/>
                <w:lang w:val="en-US"/>
              </w:rPr>
              <w:t xml:space="preserve"> Book/EPA Schools Only). </w:t>
            </w:r>
            <w:r>
              <w:rPr>
                <w:b/>
                <w:bCs/>
                <w:color w:val="000000"/>
                <w:szCs w:val="20"/>
                <w:lang w:val="en-US"/>
              </w:rPr>
              <w:t>(See Control note)</w:t>
            </w:r>
          </w:p>
        </w:tc>
        <w:tc>
          <w:tcPr>
            <w:tcW w:w="3118" w:type="dxa"/>
          </w:tcPr>
          <w:p w:rsidR="00233633" w:rsidRPr="00351610" w:rsidRDefault="00233633" w:rsidP="00624741">
            <w:pPr>
              <w:adjustRightInd w:val="0"/>
              <w:rPr>
                <w:b/>
                <w:bCs/>
                <w:color w:val="000000"/>
                <w:szCs w:val="28"/>
                <w:lang w:val="en-US"/>
              </w:rPr>
            </w:pPr>
            <w:r w:rsidRPr="00351610">
              <w:rPr>
                <w:b/>
                <w:bCs/>
                <w:color w:val="000000"/>
                <w:szCs w:val="28"/>
                <w:lang w:val="en-US"/>
              </w:rPr>
              <w:t>N/A</w:t>
            </w:r>
          </w:p>
        </w:tc>
        <w:tc>
          <w:tcPr>
            <w:tcW w:w="3828" w:type="dxa"/>
          </w:tcPr>
          <w:p w:rsidR="00233633" w:rsidRPr="00720CDC" w:rsidRDefault="00233633" w:rsidP="00B82C81">
            <w:pPr>
              <w:jc w:val="both"/>
              <w:rPr>
                <w:b/>
                <w:bCs/>
                <w:color w:val="000000"/>
                <w:szCs w:val="16"/>
                <w:lang w:val="en-US"/>
              </w:rPr>
            </w:pPr>
            <w:r w:rsidRPr="00720CDC">
              <w:rPr>
                <w:b/>
                <w:bCs/>
                <w:color w:val="000000"/>
                <w:szCs w:val="16"/>
                <w:lang w:val="en-US"/>
              </w:rPr>
              <w:t>State who can engage building contractors</w:t>
            </w:r>
          </w:p>
          <w:p w:rsidR="00233633" w:rsidRPr="00720CDC" w:rsidRDefault="00233633" w:rsidP="00624741">
            <w:pPr>
              <w:rPr>
                <w:color w:val="000000"/>
                <w:lang w:val="en-US"/>
              </w:rPr>
            </w:pPr>
          </w:p>
          <w:p w:rsidR="00233633" w:rsidRPr="00720CDC" w:rsidRDefault="00233633" w:rsidP="00624741">
            <w:pPr>
              <w:rPr>
                <w:b/>
                <w:bCs/>
                <w:color w:val="000000"/>
                <w:szCs w:val="16"/>
                <w:lang w:val="en-US"/>
              </w:rPr>
            </w:pPr>
          </w:p>
        </w:tc>
      </w:tr>
      <w:tr w:rsidR="00233633" w:rsidTr="00624741">
        <w:trPr>
          <w:tblHeader/>
        </w:trPr>
        <w:tc>
          <w:tcPr>
            <w:tcW w:w="3970" w:type="dxa"/>
          </w:tcPr>
          <w:p w:rsidR="00233633" w:rsidRDefault="00233633" w:rsidP="00B82C81">
            <w:pPr>
              <w:adjustRightInd w:val="0"/>
              <w:jc w:val="both"/>
              <w:rPr>
                <w:color w:val="000000"/>
                <w:szCs w:val="20"/>
                <w:lang w:val="en-US"/>
              </w:rPr>
            </w:pPr>
            <w:r>
              <w:rPr>
                <w:color w:val="000000"/>
                <w:szCs w:val="20"/>
                <w:lang w:val="en-US"/>
              </w:rPr>
              <w:t>7. All purchases (other than such as utilities) require an official pre-numbered order, including emergency verbal or emergency faxed purchases.</w:t>
            </w:r>
          </w:p>
        </w:tc>
        <w:tc>
          <w:tcPr>
            <w:tcW w:w="3118" w:type="dxa"/>
          </w:tcPr>
          <w:p w:rsidR="00233633" w:rsidRPr="00351610" w:rsidRDefault="00233633" w:rsidP="00624741">
            <w:pPr>
              <w:adjustRightInd w:val="0"/>
              <w:rPr>
                <w:bCs/>
                <w:color w:val="000000"/>
                <w:szCs w:val="28"/>
                <w:lang w:val="en-US"/>
              </w:rPr>
            </w:pPr>
          </w:p>
        </w:tc>
        <w:tc>
          <w:tcPr>
            <w:tcW w:w="3828" w:type="dxa"/>
          </w:tcPr>
          <w:p w:rsidR="00233633" w:rsidRPr="00720CDC" w:rsidRDefault="00233633" w:rsidP="00B82C81">
            <w:pPr>
              <w:jc w:val="both"/>
              <w:rPr>
                <w:b/>
                <w:bCs/>
                <w:color w:val="000000"/>
                <w:szCs w:val="16"/>
                <w:lang w:val="en-US"/>
              </w:rPr>
            </w:pPr>
            <w:r w:rsidRPr="00720CDC">
              <w:rPr>
                <w:b/>
                <w:bCs/>
                <w:color w:val="000000"/>
                <w:szCs w:val="16"/>
                <w:lang w:val="en-US"/>
              </w:rPr>
              <w:t>State who can sign orders and to what value.</w:t>
            </w:r>
          </w:p>
          <w:p w:rsidR="00233633" w:rsidRPr="00720CDC" w:rsidRDefault="00233633" w:rsidP="00624741">
            <w:pPr>
              <w:rPr>
                <w:b/>
                <w:bCs/>
                <w:color w:val="000000"/>
                <w:szCs w:val="16"/>
                <w:lang w:val="en-US"/>
              </w:rPr>
            </w:pPr>
          </w:p>
          <w:p w:rsidR="00233633" w:rsidRPr="00720CDC" w:rsidRDefault="00233633" w:rsidP="00624741">
            <w:pPr>
              <w:rPr>
                <w:b/>
                <w:bCs/>
                <w:color w:val="000000"/>
                <w:szCs w:val="16"/>
                <w:lang w:val="en-US"/>
              </w:rPr>
            </w:pPr>
          </w:p>
        </w:tc>
      </w:tr>
      <w:tr w:rsidR="00233633" w:rsidTr="00624741">
        <w:trPr>
          <w:tblHeader/>
        </w:trPr>
        <w:tc>
          <w:tcPr>
            <w:tcW w:w="3970" w:type="dxa"/>
          </w:tcPr>
          <w:p w:rsidR="00233633" w:rsidRDefault="00233633" w:rsidP="00B82C81">
            <w:pPr>
              <w:adjustRightInd w:val="0"/>
              <w:jc w:val="both"/>
              <w:rPr>
                <w:color w:val="000000"/>
                <w:szCs w:val="20"/>
                <w:lang w:val="en-US"/>
              </w:rPr>
            </w:pPr>
            <w:r>
              <w:rPr>
                <w:color w:val="000000"/>
                <w:szCs w:val="20"/>
                <w:lang w:val="en-US"/>
              </w:rPr>
              <w:t>8. All orders (including Repairs &amp; Maintenance) include a full description and agreed price to facilitate accurate checking of deliveries, invoices.</w:t>
            </w:r>
          </w:p>
        </w:tc>
        <w:tc>
          <w:tcPr>
            <w:tcW w:w="311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828" w:type="dxa"/>
          </w:tcPr>
          <w:p w:rsidR="00233633" w:rsidRPr="008A3BA6" w:rsidRDefault="00233633" w:rsidP="00B82C81">
            <w:pPr>
              <w:jc w:val="both"/>
              <w:rPr>
                <w:b/>
                <w:color w:val="000000"/>
                <w:lang w:val="en-US"/>
              </w:rPr>
            </w:pPr>
            <w:r w:rsidRPr="008A3BA6">
              <w:rPr>
                <w:b/>
                <w:color w:val="000000"/>
                <w:lang w:val="en-US"/>
              </w:rPr>
              <w:t>Should also ensure that delivery address is always the school address.</w:t>
            </w:r>
          </w:p>
          <w:p w:rsidR="00233633" w:rsidRPr="008A3BA6" w:rsidRDefault="00233633" w:rsidP="00624741">
            <w:pPr>
              <w:rPr>
                <w:b/>
                <w:bCs/>
                <w:color w:val="0000FF"/>
                <w:szCs w:val="16"/>
                <w:lang w:val="en-US"/>
              </w:rPr>
            </w:pPr>
          </w:p>
        </w:tc>
      </w:tr>
      <w:tr w:rsidR="00233633" w:rsidTr="00624741">
        <w:trPr>
          <w:tblHeader/>
        </w:trPr>
        <w:tc>
          <w:tcPr>
            <w:tcW w:w="3970" w:type="dxa"/>
          </w:tcPr>
          <w:p w:rsidR="00233633" w:rsidRDefault="00233633" w:rsidP="00B82C81">
            <w:pPr>
              <w:adjustRightInd w:val="0"/>
              <w:jc w:val="both"/>
              <w:rPr>
                <w:color w:val="000000"/>
                <w:szCs w:val="20"/>
                <w:lang w:val="en-US"/>
              </w:rPr>
            </w:pPr>
            <w:r>
              <w:rPr>
                <w:color w:val="000000"/>
                <w:szCs w:val="20"/>
                <w:lang w:val="en-US"/>
              </w:rPr>
              <w:t xml:space="preserve">9. There are monitoring arrangements in place to ensure domestic service contracts are delivered in accordance with the contract specification. Tenders are sought for significant contracts from external contractors to ensure </w:t>
            </w:r>
            <w:r w:rsidR="00B82C81">
              <w:rPr>
                <w:color w:val="000000"/>
                <w:szCs w:val="20"/>
                <w:lang w:val="en-US"/>
              </w:rPr>
              <w:t>value for money</w:t>
            </w:r>
          </w:p>
        </w:tc>
        <w:tc>
          <w:tcPr>
            <w:tcW w:w="311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828" w:type="dxa"/>
          </w:tcPr>
          <w:p w:rsidR="00233633" w:rsidRPr="00B82C81" w:rsidRDefault="00233633" w:rsidP="00624741">
            <w:pPr>
              <w:pStyle w:val="BodyText3"/>
              <w:rPr>
                <w:b/>
                <w:sz w:val="24"/>
                <w:szCs w:val="24"/>
              </w:rPr>
            </w:pPr>
            <w:r w:rsidRPr="00B82C81">
              <w:rPr>
                <w:b/>
                <w:sz w:val="24"/>
                <w:szCs w:val="24"/>
              </w:rPr>
              <w:t>E</w:t>
            </w:r>
            <w:r w:rsidR="00E8322E">
              <w:rPr>
                <w:b/>
                <w:sz w:val="24"/>
                <w:szCs w:val="24"/>
              </w:rPr>
              <w:t>.g.</w:t>
            </w:r>
            <w:r w:rsidRPr="00B82C81">
              <w:rPr>
                <w:b/>
                <w:sz w:val="24"/>
                <w:szCs w:val="24"/>
              </w:rPr>
              <w:t xml:space="preserve"> Tenders required for Con</w:t>
            </w:r>
            <w:r w:rsidR="00B82C81">
              <w:rPr>
                <w:b/>
                <w:sz w:val="24"/>
                <w:szCs w:val="24"/>
              </w:rPr>
              <w:t>tracts/Expenditure over £181,302</w:t>
            </w:r>
            <w:r w:rsidRPr="00B82C81">
              <w:rPr>
                <w:b/>
                <w:sz w:val="24"/>
                <w:szCs w:val="24"/>
              </w:rPr>
              <w:t>.</w:t>
            </w:r>
          </w:p>
          <w:p w:rsidR="00233633" w:rsidRPr="008A3BA6" w:rsidRDefault="00233633" w:rsidP="00624741">
            <w:pPr>
              <w:rPr>
                <w:b/>
                <w:bCs/>
                <w:color w:val="0000FF"/>
                <w:szCs w:val="16"/>
                <w:lang w:val="en-US"/>
              </w:rPr>
            </w:pPr>
          </w:p>
        </w:tc>
      </w:tr>
    </w:tbl>
    <w:p w:rsidR="00233633" w:rsidRDefault="00233633"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233633" w:rsidRDefault="00B82C81" w:rsidP="00233633">
      <w:pPr>
        <w:adjustRightInd w:val="0"/>
        <w:rPr>
          <w:b/>
          <w:bCs/>
          <w:color w:val="000000"/>
          <w:szCs w:val="28"/>
          <w:lang w:val="en-US"/>
        </w:rPr>
      </w:pPr>
      <w:r>
        <w:rPr>
          <w:b/>
          <w:bCs/>
          <w:color w:val="000000"/>
          <w:szCs w:val="28"/>
          <w:lang w:val="en-US"/>
        </w:rPr>
        <w:lastRenderedPageBreak/>
        <w:t>Checklist 5</w:t>
      </w:r>
      <w:r w:rsidR="00233633">
        <w:rPr>
          <w:b/>
          <w:bCs/>
          <w:color w:val="000000"/>
          <w:szCs w:val="28"/>
          <w:lang w:val="en-US"/>
        </w:rPr>
        <w:t xml:space="preserve"> – PAYMENT OF INVOICES</w:t>
      </w: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16"/>
          <w:lang w:val="en-US"/>
        </w:rPr>
      </w:pPr>
      <w:r>
        <w:rPr>
          <w:b/>
          <w:bCs/>
          <w:color w:val="000000"/>
          <w:szCs w:val="16"/>
          <w:lang w:val="en-US"/>
        </w:rPr>
        <w:t>Potential Risks</w:t>
      </w:r>
    </w:p>
    <w:p w:rsidR="00233633" w:rsidRDefault="00233633" w:rsidP="00233633">
      <w:pPr>
        <w:adjustRightInd w:val="0"/>
        <w:rPr>
          <w:b/>
          <w:bCs/>
          <w:color w:val="000000"/>
          <w:szCs w:val="16"/>
          <w:lang w:val="en-US"/>
        </w:rPr>
      </w:pPr>
    </w:p>
    <w:p w:rsidR="00233633" w:rsidRDefault="00233633" w:rsidP="00E8322E">
      <w:pPr>
        <w:adjustRightInd w:val="0"/>
        <w:ind w:left="284" w:hanging="284"/>
        <w:jc w:val="both"/>
        <w:rPr>
          <w:color w:val="000000"/>
          <w:szCs w:val="16"/>
          <w:lang w:val="en-US"/>
        </w:rPr>
      </w:pPr>
      <w:r>
        <w:rPr>
          <w:color w:val="000000"/>
          <w:szCs w:val="16"/>
          <w:lang w:val="en-US"/>
        </w:rPr>
        <w:t xml:space="preserve">1. Payments can be made for goods or services, which have not been received or    ordered by the school.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2. Payments can be made for the wrong amount or duplicated.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3. Late payment of invoices results in school being charged interest </w:t>
      </w:r>
    </w:p>
    <w:p w:rsidR="00233633" w:rsidRDefault="00233633" w:rsidP="00233633">
      <w:pPr>
        <w:adjustRightInd w:val="0"/>
        <w:rPr>
          <w:color w:val="000000"/>
          <w:szCs w:val="16"/>
          <w:lang w:val="en-US"/>
        </w:rPr>
      </w:pPr>
    </w:p>
    <w:p w:rsidR="00233633" w:rsidRPr="00B82C81" w:rsidRDefault="00233633" w:rsidP="00233633">
      <w:pPr>
        <w:pStyle w:val="Heading1"/>
        <w:rPr>
          <w:b/>
        </w:rPr>
      </w:pPr>
      <w:r w:rsidRPr="00B82C81">
        <w:rPr>
          <w:b/>
        </w:rPr>
        <w:t xml:space="preserve">Controlling the Risks </w:t>
      </w:r>
    </w:p>
    <w:p w:rsidR="00233633" w:rsidRDefault="00233633" w:rsidP="00233633">
      <w:pPr>
        <w:rPr>
          <w:lang w:val="en-US"/>
        </w:rPr>
      </w:pPr>
    </w:p>
    <w:p w:rsidR="00233633" w:rsidRDefault="00233633" w:rsidP="00233633">
      <w:pPr>
        <w:adjustRightInd w:val="0"/>
        <w:jc w:val="both"/>
        <w:rPr>
          <w:color w:val="000000"/>
          <w:szCs w:val="16"/>
          <w:lang w:val="en-US"/>
        </w:rPr>
      </w:pPr>
      <w:r>
        <w:rPr>
          <w:color w:val="000000"/>
          <w:szCs w:val="16"/>
          <w:lang w:val="en-US"/>
        </w:rPr>
        <w:t>It is important that separation of duties is part of the procedure for ordering goods and services and the payment of the subsequent invoice. No one person should be able to order, receive and pay for goods and services.</w:t>
      </w:r>
    </w:p>
    <w:p w:rsidR="00233633" w:rsidRDefault="00233633" w:rsidP="00233633">
      <w:pPr>
        <w:adjustRightInd w:val="0"/>
        <w:rPr>
          <w:color w:val="000000"/>
          <w:szCs w:val="16"/>
          <w:lang w:val="en-US"/>
        </w:rPr>
      </w:pPr>
      <w:r>
        <w:rPr>
          <w:color w:val="000000"/>
          <w:szCs w:val="16"/>
          <w:lang w:val="en-US"/>
        </w:rPr>
        <w:t xml:space="preserve"> </w:t>
      </w:r>
    </w:p>
    <w:p w:rsidR="00233633" w:rsidRDefault="00233633" w:rsidP="00233633">
      <w:pPr>
        <w:adjustRightInd w:val="0"/>
        <w:jc w:val="both"/>
        <w:rPr>
          <w:color w:val="000000"/>
          <w:szCs w:val="16"/>
          <w:lang w:val="en-US"/>
        </w:rPr>
      </w:pPr>
      <w:r>
        <w:rPr>
          <w:color w:val="000000"/>
          <w:szCs w:val="16"/>
          <w:lang w:val="en-US"/>
        </w:rPr>
        <w:t xml:space="preserve">Before any payment is made there are appropriate checks to ensure the accuracy of the invoice and that it agrees with the order and that goods and services have been received. This should not delay the prompt processing of invoices. </w:t>
      </w:r>
    </w:p>
    <w:p w:rsidR="00233633" w:rsidRDefault="00233633" w:rsidP="00233633">
      <w:pPr>
        <w:adjustRightInd w:val="0"/>
        <w:jc w:val="both"/>
        <w:rPr>
          <w:color w:val="000000"/>
          <w:szCs w:val="16"/>
          <w:lang w:val="en-US"/>
        </w:rPr>
      </w:pPr>
    </w:p>
    <w:p w:rsidR="00233633" w:rsidRDefault="00233633" w:rsidP="00B82C81">
      <w:pPr>
        <w:adjustRightInd w:val="0"/>
        <w:jc w:val="both"/>
        <w:rPr>
          <w:color w:val="000000"/>
          <w:szCs w:val="16"/>
          <w:lang w:val="en-US"/>
        </w:rPr>
      </w:pPr>
      <w:r>
        <w:rPr>
          <w:color w:val="000000"/>
          <w:szCs w:val="16"/>
          <w:lang w:val="en-US"/>
        </w:rPr>
        <w:t xml:space="preserve">The person signing to </w:t>
      </w:r>
      <w:proofErr w:type="spellStart"/>
      <w:r>
        <w:rPr>
          <w:color w:val="000000"/>
          <w:szCs w:val="16"/>
          <w:lang w:val="en-US"/>
        </w:rPr>
        <w:t>authorise</w:t>
      </w:r>
      <w:proofErr w:type="spellEnd"/>
      <w:r>
        <w:rPr>
          <w:color w:val="000000"/>
          <w:szCs w:val="16"/>
          <w:lang w:val="en-US"/>
        </w:rPr>
        <w:t xml:space="preserve"> payment of the invoice is sure that it relates to genuine school expenditure and has been fully checked for accuracy.</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b/>
          <w:bCs/>
          <w:color w:val="FFFFFF"/>
          <w:szCs w:val="20"/>
          <w:lang w:val="en-US"/>
        </w:rPr>
        <w:t>M</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3786"/>
        <w:gridCol w:w="3585"/>
      </w:tblGrid>
      <w:tr w:rsidR="00233633" w:rsidTr="00624741">
        <w:tc>
          <w:tcPr>
            <w:tcW w:w="3545"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786" w:type="dxa"/>
          </w:tcPr>
          <w:p w:rsidR="00233633" w:rsidRDefault="00E8322E" w:rsidP="00624741">
            <w:pPr>
              <w:adjustRightInd w:val="0"/>
              <w:rPr>
                <w:b/>
                <w:bCs/>
                <w:color w:val="000000"/>
                <w:szCs w:val="28"/>
                <w:lang w:val="en-US"/>
              </w:rPr>
            </w:pPr>
            <w:r>
              <w:rPr>
                <w:b/>
                <w:bCs/>
                <w:color w:val="000000"/>
                <w:szCs w:val="28"/>
                <w:lang w:val="en-US"/>
              </w:rPr>
              <w:t>Is the Control in Place</w:t>
            </w:r>
            <w:r w:rsidR="00233633">
              <w:rPr>
                <w:b/>
                <w:bCs/>
                <w:color w:val="000000"/>
                <w:szCs w:val="28"/>
                <w:lang w:val="en-US"/>
              </w:rPr>
              <w:t>?</w:t>
            </w:r>
          </w:p>
        </w:tc>
        <w:tc>
          <w:tcPr>
            <w:tcW w:w="3585" w:type="dxa"/>
          </w:tcPr>
          <w:p w:rsidR="00233633" w:rsidRDefault="00233633" w:rsidP="00B82C81">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3545" w:type="dxa"/>
          </w:tcPr>
          <w:p w:rsidR="00233633" w:rsidRDefault="00233633" w:rsidP="00B82C81">
            <w:pPr>
              <w:adjustRightInd w:val="0"/>
              <w:jc w:val="both"/>
              <w:rPr>
                <w:color w:val="000000"/>
                <w:szCs w:val="20"/>
                <w:lang w:val="en-US"/>
              </w:rPr>
            </w:pPr>
            <w:r>
              <w:rPr>
                <w:color w:val="000000"/>
                <w:szCs w:val="20"/>
                <w:lang w:val="en-US"/>
              </w:rPr>
              <w:t>1. When goods are received this is recorded on the copy order and signed by the person receiving the items. The supplier’s goods received note is attached to the order pending receipt of the invoice.</w:t>
            </w:r>
          </w:p>
        </w:tc>
        <w:tc>
          <w:tcPr>
            <w:tcW w:w="3786"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Cs/>
                <w:color w:val="000000"/>
                <w:szCs w:val="28"/>
                <w:lang w:val="en-US"/>
              </w:rPr>
            </w:pPr>
          </w:p>
          <w:p w:rsidR="00233633" w:rsidRDefault="00233633" w:rsidP="00624741">
            <w:pPr>
              <w:adjustRightInd w:val="0"/>
              <w:rPr>
                <w:b/>
                <w:bCs/>
                <w:color w:val="0000FF"/>
                <w:szCs w:val="28"/>
                <w:lang w:val="en-US"/>
              </w:rPr>
            </w:pPr>
          </w:p>
        </w:tc>
        <w:tc>
          <w:tcPr>
            <w:tcW w:w="3585" w:type="dxa"/>
          </w:tcPr>
          <w:p w:rsidR="00233633" w:rsidRPr="00720CDC" w:rsidRDefault="00233633" w:rsidP="00B82C81">
            <w:pPr>
              <w:jc w:val="both"/>
              <w:rPr>
                <w:b/>
                <w:bCs/>
                <w:color w:val="000000"/>
                <w:szCs w:val="16"/>
                <w:lang w:val="en-US"/>
              </w:rPr>
            </w:pPr>
            <w:r w:rsidRPr="00720CDC">
              <w:rPr>
                <w:b/>
                <w:bCs/>
                <w:color w:val="000000"/>
                <w:szCs w:val="16"/>
                <w:lang w:val="en-US"/>
              </w:rPr>
              <w:t>State who is responsible for accepting goods and services ordered by the school</w:t>
            </w:r>
          </w:p>
          <w:p w:rsidR="00233633" w:rsidRPr="00720CDC" w:rsidRDefault="00233633" w:rsidP="00624741">
            <w:pPr>
              <w:rPr>
                <w:b/>
                <w:bCs/>
                <w:color w:val="000000"/>
                <w:szCs w:val="16"/>
                <w:lang w:val="en-US"/>
              </w:rPr>
            </w:pPr>
          </w:p>
          <w:p w:rsidR="00233633" w:rsidRPr="00720CDC" w:rsidRDefault="00233633" w:rsidP="00624741">
            <w:pPr>
              <w:rPr>
                <w:b/>
                <w:bCs/>
                <w:color w:val="000000"/>
                <w:szCs w:val="16"/>
                <w:lang w:val="en-US"/>
              </w:rPr>
            </w:pPr>
          </w:p>
        </w:tc>
      </w:tr>
      <w:tr w:rsidR="00233633" w:rsidTr="00624741">
        <w:tc>
          <w:tcPr>
            <w:tcW w:w="3545" w:type="dxa"/>
          </w:tcPr>
          <w:p w:rsidR="00233633" w:rsidRDefault="00233633" w:rsidP="00B82C81">
            <w:pPr>
              <w:adjustRightInd w:val="0"/>
              <w:jc w:val="both"/>
              <w:rPr>
                <w:color w:val="000000"/>
                <w:szCs w:val="20"/>
                <w:lang w:val="en-US"/>
              </w:rPr>
            </w:pPr>
            <w:r>
              <w:rPr>
                <w:color w:val="000000"/>
                <w:szCs w:val="20"/>
                <w:lang w:val="en-US"/>
              </w:rPr>
              <w:t>2. The invoice is checked for accuracy against the order prices and goods received notes.</w:t>
            </w:r>
          </w:p>
        </w:tc>
        <w:tc>
          <w:tcPr>
            <w:tcW w:w="3786"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
                <w:bCs/>
                <w:color w:val="000000"/>
                <w:szCs w:val="28"/>
                <w:lang w:val="en-US"/>
              </w:rPr>
            </w:pPr>
          </w:p>
          <w:p w:rsidR="00233633" w:rsidRPr="00351610" w:rsidRDefault="00233633" w:rsidP="00624741">
            <w:pPr>
              <w:adjustRightInd w:val="0"/>
              <w:rPr>
                <w:bCs/>
                <w:color w:val="000000"/>
                <w:szCs w:val="28"/>
                <w:lang w:val="en-US"/>
              </w:rPr>
            </w:pPr>
          </w:p>
        </w:tc>
        <w:tc>
          <w:tcPr>
            <w:tcW w:w="3585" w:type="dxa"/>
          </w:tcPr>
          <w:p w:rsidR="00233633" w:rsidRPr="00720CDC" w:rsidRDefault="00233633" w:rsidP="00B82C81">
            <w:pPr>
              <w:jc w:val="both"/>
              <w:rPr>
                <w:b/>
                <w:bCs/>
                <w:color w:val="000000"/>
                <w:szCs w:val="16"/>
                <w:lang w:val="en-US"/>
              </w:rPr>
            </w:pPr>
            <w:r w:rsidRPr="00720CDC">
              <w:rPr>
                <w:b/>
                <w:bCs/>
                <w:color w:val="000000"/>
                <w:szCs w:val="16"/>
                <w:lang w:val="en-US"/>
              </w:rPr>
              <w:t>State who is responsible for signing the invoice as correct for payment and completing the payment slip</w:t>
            </w:r>
          </w:p>
          <w:p w:rsidR="00233633" w:rsidRPr="00720CDC" w:rsidRDefault="00233633" w:rsidP="00624741">
            <w:pPr>
              <w:rPr>
                <w:color w:val="000000"/>
                <w:lang w:val="en-US"/>
              </w:rPr>
            </w:pPr>
          </w:p>
          <w:p w:rsidR="00233633" w:rsidRPr="00720CDC" w:rsidRDefault="00233633" w:rsidP="00624741">
            <w:pPr>
              <w:rPr>
                <w:b/>
                <w:bCs/>
                <w:color w:val="000000"/>
                <w:szCs w:val="16"/>
                <w:lang w:val="en-US"/>
              </w:rPr>
            </w:pPr>
          </w:p>
        </w:tc>
      </w:tr>
      <w:tr w:rsidR="00233633" w:rsidTr="00624741">
        <w:tc>
          <w:tcPr>
            <w:tcW w:w="3545" w:type="dxa"/>
          </w:tcPr>
          <w:p w:rsidR="00233633" w:rsidRDefault="00233633" w:rsidP="00B82C81">
            <w:pPr>
              <w:adjustRightInd w:val="0"/>
              <w:jc w:val="both"/>
              <w:rPr>
                <w:color w:val="000000"/>
                <w:szCs w:val="20"/>
                <w:lang w:val="en-US"/>
              </w:rPr>
            </w:pPr>
            <w:r>
              <w:rPr>
                <w:color w:val="000000"/>
                <w:szCs w:val="20"/>
                <w:lang w:val="en-US"/>
              </w:rPr>
              <w:t xml:space="preserve">3. The payment </w:t>
            </w:r>
            <w:proofErr w:type="spellStart"/>
            <w:r>
              <w:rPr>
                <w:color w:val="000000"/>
                <w:szCs w:val="20"/>
                <w:lang w:val="en-US"/>
              </w:rPr>
              <w:t>authorisa</w:t>
            </w:r>
            <w:r w:rsidR="00B82C81">
              <w:rPr>
                <w:color w:val="000000"/>
                <w:szCs w:val="20"/>
                <w:lang w:val="en-US"/>
              </w:rPr>
              <w:t>tion</w:t>
            </w:r>
            <w:proofErr w:type="spellEnd"/>
            <w:r w:rsidR="00B82C81">
              <w:rPr>
                <w:color w:val="000000"/>
                <w:szCs w:val="20"/>
                <w:lang w:val="en-US"/>
              </w:rPr>
              <w:t xml:space="preserve"> is signed/reviewed by the He</w:t>
            </w:r>
            <w:r>
              <w:rPr>
                <w:color w:val="000000"/>
                <w:szCs w:val="20"/>
                <w:lang w:val="en-US"/>
              </w:rPr>
              <w:t>ad</w:t>
            </w:r>
            <w:r w:rsidR="00B82C81">
              <w:rPr>
                <w:color w:val="000000"/>
                <w:szCs w:val="20"/>
                <w:lang w:val="en-US"/>
              </w:rPr>
              <w:t xml:space="preserve"> T</w:t>
            </w:r>
            <w:r>
              <w:rPr>
                <w:color w:val="000000"/>
                <w:szCs w:val="20"/>
                <w:lang w:val="en-US"/>
              </w:rPr>
              <w:t xml:space="preserve">eacher or </w:t>
            </w:r>
            <w:proofErr w:type="spellStart"/>
            <w:r>
              <w:rPr>
                <w:color w:val="000000"/>
                <w:szCs w:val="20"/>
                <w:lang w:val="en-US"/>
              </w:rPr>
              <w:t>authorised</w:t>
            </w:r>
            <w:proofErr w:type="spellEnd"/>
            <w:r>
              <w:rPr>
                <w:color w:val="000000"/>
                <w:szCs w:val="20"/>
                <w:lang w:val="en-US"/>
              </w:rPr>
              <w:t xml:space="preserve"> signatory against the appropriate supporting documentation i.e. order, invoice, goods received note</w:t>
            </w:r>
          </w:p>
          <w:p w:rsidR="00233633" w:rsidRDefault="00233633" w:rsidP="00624741">
            <w:pPr>
              <w:adjustRightInd w:val="0"/>
              <w:rPr>
                <w:color w:val="000000"/>
                <w:szCs w:val="20"/>
                <w:lang w:val="en-US"/>
              </w:rPr>
            </w:pPr>
          </w:p>
        </w:tc>
        <w:tc>
          <w:tcPr>
            <w:tcW w:w="3786"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585" w:type="dxa"/>
          </w:tcPr>
          <w:p w:rsidR="00233633" w:rsidRPr="00720CDC" w:rsidRDefault="00233633" w:rsidP="00B82C81">
            <w:pPr>
              <w:jc w:val="both"/>
              <w:rPr>
                <w:b/>
                <w:bCs/>
                <w:color w:val="000000"/>
                <w:szCs w:val="16"/>
                <w:lang w:val="en-US"/>
              </w:rPr>
            </w:pPr>
            <w:r w:rsidRPr="00720CDC">
              <w:rPr>
                <w:b/>
                <w:bCs/>
                <w:color w:val="000000"/>
                <w:szCs w:val="16"/>
                <w:lang w:val="en-US"/>
              </w:rPr>
              <w:t>State who can approve the invoice for payment</w:t>
            </w:r>
          </w:p>
          <w:p w:rsidR="00233633" w:rsidRPr="00720CDC" w:rsidRDefault="00233633" w:rsidP="00624741">
            <w:pPr>
              <w:rPr>
                <w:b/>
                <w:bCs/>
                <w:color w:val="000000"/>
                <w:szCs w:val="16"/>
                <w:lang w:val="en-US"/>
              </w:rPr>
            </w:pPr>
          </w:p>
          <w:p w:rsidR="00233633" w:rsidRPr="00720CDC" w:rsidRDefault="00233633" w:rsidP="00624741">
            <w:pPr>
              <w:rPr>
                <w:b/>
                <w:bCs/>
                <w:color w:val="000000"/>
                <w:szCs w:val="16"/>
                <w:lang w:val="en-US"/>
              </w:rPr>
            </w:pPr>
          </w:p>
        </w:tc>
      </w:tr>
      <w:tr w:rsidR="00233633" w:rsidTr="00624741">
        <w:tc>
          <w:tcPr>
            <w:tcW w:w="3545" w:type="dxa"/>
          </w:tcPr>
          <w:p w:rsidR="00233633" w:rsidRDefault="00233633" w:rsidP="00B82C81">
            <w:pPr>
              <w:adjustRightInd w:val="0"/>
              <w:jc w:val="both"/>
              <w:rPr>
                <w:color w:val="000000"/>
                <w:szCs w:val="20"/>
                <w:lang w:val="en-US"/>
              </w:rPr>
            </w:pPr>
            <w:r>
              <w:rPr>
                <w:color w:val="000000"/>
                <w:szCs w:val="20"/>
                <w:lang w:val="en-US"/>
              </w:rPr>
              <w:t xml:space="preserve">4. There are procedures in school to ensure invoices are paid within the legally required </w:t>
            </w:r>
            <w:r>
              <w:rPr>
                <w:color w:val="000000"/>
                <w:szCs w:val="20"/>
                <w:lang w:val="en-US"/>
              </w:rPr>
              <w:lastRenderedPageBreak/>
              <w:t>Prompt Payment period.</w:t>
            </w:r>
          </w:p>
        </w:tc>
        <w:tc>
          <w:tcPr>
            <w:tcW w:w="3786" w:type="dxa"/>
          </w:tcPr>
          <w:p w:rsidR="00233633" w:rsidRPr="00351610" w:rsidRDefault="00233633" w:rsidP="00624741">
            <w:pPr>
              <w:adjustRightInd w:val="0"/>
              <w:rPr>
                <w:b/>
                <w:bCs/>
                <w:color w:val="000000"/>
                <w:szCs w:val="28"/>
                <w:lang w:val="en-US"/>
              </w:rPr>
            </w:pPr>
            <w:r w:rsidRPr="00351610">
              <w:rPr>
                <w:b/>
                <w:bCs/>
                <w:color w:val="000000"/>
                <w:szCs w:val="28"/>
                <w:lang w:val="en-US"/>
              </w:rPr>
              <w:lastRenderedPageBreak/>
              <w:t>Yes</w:t>
            </w:r>
            <w:r>
              <w:rPr>
                <w:b/>
                <w:bCs/>
                <w:color w:val="000000"/>
                <w:szCs w:val="28"/>
                <w:lang w:val="en-US"/>
              </w:rPr>
              <w:t>/No</w:t>
            </w:r>
          </w:p>
        </w:tc>
        <w:tc>
          <w:tcPr>
            <w:tcW w:w="3585" w:type="dxa"/>
          </w:tcPr>
          <w:p w:rsidR="00233633" w:rsidRDefault="00233633" w:rsidP="00624741">
            <w:pPr>
              <w:rPr>
                <w:b/>
                <w:bCs/>
                <w:color w:val="0000FF"/>
                <w:szCs w:val="16"/>
                <w:lang w:val="en-US"/>
              </w:rPr>
            </w:pPr>
          </w:p>
        </w:tc>
      </w:tr>
      <w:tr w:rsidR="00233633" w:rsidTr="00624741">
        <w:tc>
          <w:tcPr>
            <w:tcW w:w="3545" w:type="dxa"/>
          </w:tcPr>
          <w:p w:rsidR="00233633" w:rsidRDefault="00233633" w:rsidP="00B82C81">
            <w:pPr>
              <w:adjustRightInd w:val="0"/>
              <w:jc w:val="both"/>
              <w:rPr>
                <w:color w:val="000000"/>
                <w:szCs w:val="20"/>
                <w:lang w:val="en-US"/>
              </w:rPr>
            </w:pPr>
            <w:r>
              <w:rPr>
                <w:color w:val="000000"/>
                <w:szCs w:val="20"/>
                <w:lang w:val="en-US"/>
              </w:rPr>
              <w:lastRenderedPageBreak/>
              <w:t>5. Items purchased which are deemed to be school assets are recorded in the inventory</w:t>
            </w:r>
          </w:p>
        </w:tc>
        <w:tc>
          <w:tcPr>
            <w:tcW w:w="3786"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
                <w:bCs/>
                <w:color w:val="000000"/>
                <w:szCs w:val="28"/>
                <w:lang w:val="en-US"/>
              </w:rPr>
            </w:pPr>
          </w:p>
          <w:p w:rsidR="00233633" w:rsidRPr="00D9448E" w:rsidRDefault="00233633" w:rsidP="00624741">
            <w:pPr>
              <w:adjustRightInd w:val="0"/>
              <w:rPr>
                <w:bCs/>
                <w:color w:val="0000FF"/>
                <w:szCs w:val="28"/>
                <w:lang w:val="en-US"/>
              </w:rPr>
            </w:pPr>
          </w:p>
        </w:tc>
        <w:tc>
          <w:tcPr>
            <w:tcW w:w="3585" w:type="dxa"/>
          </w:tcPr>
          <w:p w:rsidR="00233633" w:rsidRPr="00720CDC" w:rsidRDefault="00233633" w:rsidP="00B82C81">
            <w:pPr>
              <w:jc w:val="both"/>
              <w:rPr>
                <w:b/>
                <w:bCs/>
                <w:color w:val="000000"/>
                <w:szCs w:val="16"/>
                <w:lang w:val="en-US"/>
              </w:rPr>
            </w:pPr>
            <w:r w:rsidRPr="00720CDC">
              <w:rPr>
                <w:b/>
                <w:bCs/>
                <w:color w:val="000000"/>
                <w:szCs w:val="16"/>
                <w:lang w:val="en-US"/>
              </w:rPr>
              <w:t xml:space="preserve">State </w:t>
            </w:r>
            <w:proofErr w:type="gramStart"/>
            <w:r w:rsidRPr="00720CDC">
              <w:rPr>
                <w:b/>
                <w:bCs/>
                <w:color w:val="000000"/>
                <w:szCs w:val="16"/>
                <w:lang w:val="en-US"/>
              </w:rPr>
              <w:t>who</w:t>
            </w:r>
            <w:proofErr w:type="gramEnd"/>
            <w:r w:rsidRPr="00720CDC">
              <w:rPr>
                <w:b/>
                <w:bCs/>
                <w:color w:val="000000"/>
                <w:szCs w:val="16"/>
                <w:lang w:val="en-US"/>
              </w:rPr>
              <w:t xml:space="preserve"> would identify a purchase to be included on the inventory and the criteria used. </w:t>
            </w:r>
          </w:p>
          <w:p w:rsidR="00233633" w:rsidRDefault="00233633" w:rsidP="00624741">
            <w:pPr>
              <w:rPr>
                <w:b/>
                <w:bCs/>
                <w:color w:val="0000FF"/>
                <w:szCs w:val="16"/>
                <w:lang w:val="en-US"/>
              </w:rPr>
            </w:pPr>
          </w:p>
          <w:p w:rsidR="00233633" w:rsidRDefault="00233633" w:rsidP="00624741">
            <w:pPr>
              <w:rPr>
                <w:b/>
                <w:bCs/>
                <w:color w:val="0000FF"/>
                <w:szCs w:val="16"/>
                <w:lang w:val="en-US"/>
              </w:rPr>
            </w:pPr>
          </w:p>
        </w:tc>
      </w:tr>
    </w:tbl>
    <w:p w:rsidR="00233633" w:rsidRDefault="00233633" w:rsidP="00233633">
      <w:pPr>
        <w:adjustRightInd w:val="0"/>
        <w:rPr>
          <w:color w:val="000000"/>
          <w:szCs w:val="20"/>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B82C81" w:rsidRDefault="00B82C81" w:rsidP="00233633">
      <w:pPr>
        <w:adjustRightInd w:val="0"/>
        <w:rPr>
          <w:b/>
          <w:bCs/>
          <w:color w:val="000000"/>
          <w:szCs w:val="28"/>
          <w:lang w:val="en-US"/>
        </w:rPr>
      </w:pPr>
    </w:p>
    <w:p w:rsidR="00E8322E" w:rsidRDefault="00E8322E" w:rsidP="00233633">
      <w:pPr>
        <w:adjustRightInd w:val="0"/>
        <w:rPr>
          <w:b/>
          <w:bCs/>
          <w:color w:val="000000"/>
          <w:szCs w:val="28"/>
          <w:lang w:val="en-US"/>
        </w:rPr>
      </w:pPr>
    </w:p>
    <w:p w:rsidR="00E8322E" w:rsidRDefault="00E8322E" w:rsidP="00233633">
      <w:pPr>
        <w:adjustRightInd w:val="0"/>
        <w:rPr>
          <w:b/>
          <w:bCs/>
          <w:color w:val="000000"/>
          <w:szCs w:val="28"/>
          <w:lang w:val="en-US"/>
        </w:rPr>
      </w:pPr>
    </w:p>
    <w:p w:rsidR="00E8322E" w:rsidRDefault="00E8322E"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B82C81" w:rsidP="00233633">
      <w:pPr>
        <w:adjustRightInd w:val="0"/>
        <w:rPr>
          <w:b/>
          <w:bCs/>
          <w:color w:val="000000"/>
          <w:szCs w:val="28"/>
          <w:lang w:val="en-US"/>
        </w:rPr>
      </w:pPr>
      <w:r>
        <w:rPr>
          <w:b/>
          <w:bCs/>
          <w:color w:val="000000"/>
          <w:szCs w:val="28"/>
          <w:lang w:val="en-US"/>
        </w:rPr>
        <w:t>Checklist 6</w:t>
      </w:r>
      <w:r w:rsidR="00233633">
        <w:rPr>
          <w:b/>
          <w:bCs/>
          <w:color w:val="000000"/>
          <w:szCs w:val="28"/>
          <w:lang w:val="en-US"/>
        </w:rPr>
        <w:t xml:space="preserve"> – SCHOOL IMPREST (PETTY CASH) </w:t>
      </w: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16"/>
          <w:lang w:val="en-US"/>
        </w:rPr>
      </w:pPr>
      <w:r>
        <w:rPr>
          <w:b/>
          <w:bCs/>
          <w:color w:val="000000"/>
          <w:szCs w:val="16"/>
          <w:lang w:val="en-US"/>
        </w:rPr>
        <w:t xml:space="preserve">Potential Risks </w:t>
      </w:r>
    </w:p>
    <w:p w:rsidR="00233633" w:rsidRDefault="00233633" w:rsidP="00233633">
      <w:pPr>
        <w:adjustRightInd w:val="0"/>
        <w:rPr>
          <w:b/>
          <w:bCs/>
          <w:color w:val="000000"/>
          <w:szCs w:val="16"/>
          <w:lang w:val="en-US"/>
        </w:rPr>
      </w:pP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1. Petty cash is used to bypass normal payments procedure.</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2. Duplicate payments are made through the creditor or payroll systems.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3. Personal </w:t>
      </w:r>
      <w:proofErr w:type="spellStart"/>
      <w:r>
        <w:rPr>
          <w:color w:val="000000"/>
          <w:szCs w:val="16"/>
          <w:lang w:val="en-US"/>
        </w:rPr>
        <w:t>cheques</w:t>
      </w:r>
      <w:proofErr w:type="spellEnd"/>
      <w:r>
        <w:rPr>
          <w:color w:val="000000"/>
          <w:szCs w:val="16"/>
          <w:lang w:val="en-US"/>
        </w:rPr>
        <w:t xml:space="preserve"> cashed from the petty cash float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4. A minimal cash float is held and is in a secure place.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5. </w:t>
      </w:r>
      <w:proofErr w:type="spellStart"/>
      <w:r>
        <w:rPr>
          <w:color w:val="000000"/>
          <w:szCs w:val="16"/>
          <w:lang w:val="en-US"/>
        </w:rPr>
        <w:t>Imprest</w:t>
      </w:r>
      <w:proofErr w:type="spellEnd"/>
      <w:r>
        <w:rPr>
          <w:color w:val="000000"/>
          <w:szCs w:val="16"/>
          <w:lang w:val="en-US"/>
        </w:rPr>
        <w:t xml:space="preserve"> bank account becomes overdrawn.</w:t>
      </w:r>
    </w:p>
    <w:p w:rsidR="00233633" w:rsidRDefault="00233633" w:rsidP="00233633">
      <w:pPr>
        <w:adjustRightInd w:val="0"/>
        <w:rPr>
          <w:color w:val="000000"/>
          <w:szCs w:val="16"/>
          <w:lang w:val="en-US"/>
        </w:rPr>
      </w:pPr>
    </w:p>
    <w:p w:rsidR="00233633" w:rsidRDefault="00233633" w:rsidP="00233633">
      <w:pPr>
        <w:adjustRightInd w:val="0"/>
        <w:rPr>
          <w:b/>
          <w:bCs/>
          <w:color w:val="000000"/>
          <w:szCs w:val="16"/>
          <w:lang w:val="en-US"/>
        </w:rPr>
      </w:pPr>
      <w:r>
        <w:rPr>
          <w:b/>
          <w:bCs/>
          <w:color w:val="000000"/>
          <w:szCs w:val="16"/>
          <w:lang w:val="en-US"/>
        </w:rPr>
        <w:t xml:space="preserve">Controlling the Risks </w:t>
      </w:r>
    </w:p>
    <w:p w:rsidR="00233633" w:rsidRDefault="00233633" w:rsidP="00233633">
      <w:pPr>
        <w:adjustRightInd w:val="0"/>
        <w:rPr>
          <w:b/>
          <w:bCs/>
          <w:color w:val="000000"/>
          <w:szCs w:val="16"/>
          <w:lang w:val="en-US"/>
        </w:rPr>
      </w:pPr>
    </w:p>
    <w:p w:rsidR="00233633" w:rsidRDefault="00233633" w:rsidP="00233633">
      <w:pPr>
        <w:adjustRightInd w:val="0"/>
        <w:jc w:val="both"/>
        <w:rPr>
          <w:color w:val="000000"/>
          <w:szCs w:val="16"/>
          <w:lang w:val="en-US"/>
        </w:rPr>
      </w:pPr>
      <w:r>
        <w:rPr>
          <w:color w:val="000000"/>
          <w:szCs w:val="16"/>
          <w:lang w:val="en-US"/>
        </w:rPr>
        <w:t xml:space="preserve">The </w:t>
      </w:r>
      <w:proofErr w:type="spellStart"/>
      <w:r>
        <w:rPr>
          <w:color w:val="000000"/>
          <w:szCs w:val="16"/>
          <w:lang w:val="en-US"/>
        </w:rPr>
        <w:t>imprest</w:t>
      </w:r>
      <w:proofErr w:type="spellEnd"/>
      <w:r>
        <w:rPr>
          <w:color w:val="000000"/>
          <w:szCs w:val="16"/>
          <w:lang w:val="en-US"/>
        </w:rPr>
        <w:t xml:space="preserve"> is only available for use in emergencies and for items, which would be inappropriate to put through the creditors or payroll systems </w:t>
      </w:r>
    </w:p>
    <w:p w:rsidR="00233633" w:rsidRDefault="00233633" w:rsidP="00233633">
      <w:pPr>
        <w:adjustRightInd w:val="0"/>
        <w:rPr>
          <w:color w:val="000000"/>
          <w:szCs w:val="16"/>
          <w:lang w:val="en-US"/>
        </w:rPr>
      </w:pPr>
    </w:p>
    <w:p w:rsidR="00233633" w:rsidRDefault="00233633" w:rsidP="00233633">
      <w:pPr>
        <w:adjustRightInd w:val="0"/>
        <w:jc w:val="both"/>
        <w:rPr>
          <w:color w:val="000000"/>
          <w:szCs w:val="16"/>
          <w:lang w:val="en-US"/>
        </w:rPr>
      </w:pPr>
      <w:r>
        <w:rPr>
          <w:color w:val="000000"/>
          <w:szCs w:val="16"/>
          <w:lang w:val="en-US"/>
        </w:rPr>
        <w:t>Although amounts involved are relatively small the same principles of accountability apply and no one person should be responsible for all aspects e.g. authorizing and paying out and reconciliation of the bank account.</w:t>
      </w:r>
    </w:p>
    <w:p w:rsidR="00233633" w:rsidRDefault="00233633" w:rsidP="00233633">
      <w:pPr>
        <w:adjustRightInd w:val="0"/>
        <w:rPr>
          <w:color w:val="000000"/>
          <w:szCs w:val="16"/>
          <w:lang w:val="en-US"/>
        </w:rPr>
      </w:pPr>
    </w:p>
    <w:p w:rsidR="00233633" w:rsidRDefault="00233633" w:rsidP="00233633">
      <w:pPr>
        <w:adjustRightInd w:val="0"/>
        <w:rPr>
          <w:color w:val="FFFFFF"/>
          <w:szCs w:val="20"/>
          <w:lang w:val="en-US"/>
        </w:rPr>
      </w:pPr>
      <w:r>
        <w:rPr>
          <w:color w:val="FFFFFF"/>
          <w:szCs w:val="16"/>
          <w:lang w:val="en-US"/>
        </w:rPr>
        <w:t xml:space="preserve"> </w:t>
      </w:r>
      <w:r>
        <w:rPr>
          <w:b/>
          <w:bCs/>
          <w:color w:val="FFFFFF"/>
          <w:szCs w:val="20"/>
          <w:lang w:val="en-US"/>
        </w:rPr>
        <w:t>Controls Is the Control in Place How the school meets the control.</w:t>
      </w:r>
      <w:r>
        <w:rPr>
          <w:color w:val="FFFFFF"/>
          <w:szCs w:val="20"/>
          <w:lang w:val="en-US"/>
        </w:rPr>
        <w:t>.</w:t>
      </w:r>
      <w:r>
        <w:rPr>
          <w:color w:val="FFFFFF"/>
          <w:szCs w:val="16"/>
          <w:lang w:val="en-US"/>
        </w:rPr>
        <w:t xml:space="preserv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3078"/>
        <w:gridCol w:w="3585"/>
      </w:tblGrid>
      <w:tr w:rsidR="00233633" w:rsidTr="00624741">
        <w:tc>
          <w:tcPr>
            <w:tcW w:w="4253"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078" w:type="dxa"/>
          </w:tcPr>
          <w:p w:rsidR="00233633" w:rsidRDefault="00233633" w:rsidP="00624741">
            <w:pPr>
              <w:adjustRightInd w:val="0"/>
              <w:rPr>
                <w:b/>
                <w:bCs/>
                <w:color w:val="000000"/>
                <w:szCs w:val="28"/>
                <w:lang w:val="en-US"/>
              </w:rPr>
            </w:pPr>
            <w:r>
              <w:rPr>
                <w:b/>
                <w:bCs/>
                <w:color w:val="000000"/>
                <w:szCs w:val="28"/>
                <w:lang w:val="en-US"/>
              </w:rPr>
              <w:t xml:space="preserve">Is the Control in </w:t>
            </w:r>
            <w:proofErr w:type="gramStart"/>
            <w:r>
              <w:rPr>
                <w:b/>
                <w:bCs/>
                <w:color w:val="000000"/>
                <w:szCs w:val="28"/>
                <w:lang w:val="en-US"/>
              </w:rPr>
              <w:t>Place ?</w:t>
            </w:r>
            <w:proofErr w:type="gramEnd"/>
          </w:p>
        </w:tc>
        <w:tc>
          <w:tcPr>
            <w:tcW w:w="3585" w:type="dxa"/>
          </w:tcPr>
          <w:p w:rsidR="00233633" w:rsidRDefault="00233633" w:rsidP="00B82C81">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1. The operation of the petty cash account is in accordance with the Schools Financial Procedures Manual.</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585" w:type="dxa"/>
          </w:tcPr>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 xml:space="preserve">2. The bank mandate includes at least three authorized signatories for the petty cash account and two signatories are required on </w:t>
            </w:r>
            <w:proofErr w:type="spellStart"/>
            <w:r>
              <w:rPr>
                <w:color w:val="000000"/>
                <w:szCs w:val="20"/>
                <w:lang w:val="en-US"/>
              </w:rPr>
              <w:t>cheques</w:t>
            </w:r>
            <w:proofErr w:type="spellEnd"/>
            <w:r>
              <w:rPr>
                <w:color w:val="000000"/>
                <w:szCs w:val="20"/>
                <w:lang w:val="en-US"/>
              </w:rPr>
              <w:t>. All signatories are current employees of the school.</w:t>
            </w:r>
          </w:p>
        </w:tc>
        <w:tc>
          <w:tcPr>
            <w:tcW w:w="3078" w:type="dxa"/>
          </w:tcPr>
          <w:p w:rsidR="00233633" w:rsidRPr="00351610" w:rsidRDefault="00233633" w:rsidP="00624741">
            <w:pPr>
              <w:adjustRightInd w:val="0"/>
              <w:rPr>
                <w:b/>
                <w:bCs/>
                <w:color w:val="000000"/>
                <w:szCs w:val="28"/>
                <w:lang w:val="en-US"/>
              </w:rPr>
            </w:pPr>
            <w:r>
              <w:rPr>
                <w:b/>
                <w:bCs/>
                <w:color w:val="000000"/>
                <w:szCs w:val="28"/>
                <w:lang w:val="en-US"/>
              </w:rPr>
              <w:t>Yes/</w:t>
            </w:r>
            <w:r w:rsidRPr="00351610">
              <w:rPr>
                <w:b/>
                <w:bCs/>
                <w:color w:val="000000"/>
                <w:szCs w:val="28"/>
                <w:lang w:val="en-US"/>
              </w:rPr>
              <w:t>No</w:t>
            </w:r>
          </w:p>
          <w:p w:rsidR="00233633" w:rsidRPr="00351610" w:rsidRDefault="00233633" w:rsidP="00624741">
            <w:pPr>
              <w:adjustRightInd w:val="0"/>
              <w:rPr>
                <w:b/>
                <w:bCs/>
                <w:color w:val="000000"/>
                <w:szCs w:val="28"/>
                <w:lang w:val="en-US"/>
              </w:rPr>
            </w:pPr>
          </w:p>
          <w:p w:rsidR="00233633" w:rsidRPr="00351610" w:rsidRDefault="00233633" w:rsidP="00624741">
            <w:pPr>
              <w:adjustRightInd w:val="0"/>
              <w:rPr>
                <w:bCs/>
                <w:color w:val="000000"/>
                <w:szCs w:val="28"/>
                <w:lang w:val="en-US"/>
              </w:rPr>
            </w:pPr>
          </w:p>
        </w:tc>
        <w:tc>
          <w:tcPr>
            <w:tcW w:w="3585" w:type="dxa"/>
          </w:tcPr>
          <w:p w:rsidR="00233633" w:rsidRPr="00720CDC" w:rsidRDefault="00233633" w:rsidP="00B82C81">
            <w:pPr>
              <w:jc w:val="both"/>
              <w:rPr>
                <w:b/>
                <w:bCs/>
                <w:color w:val="000000"/>
                <w:szCs w:val="16"/>
                <w:lang w:val="en-US"/>
              </w:rPr>
            </w:pPr>
            <w:r w:rsidRPr="00720CDC">
              <w:rPr>
                <w:b/>
                <w:bCs/>
                <w:color w:val="000000"/>
                <w:szCs w:val="16"/>
                <w:lang w:val="en-US"/>
              </w:rPr>
              <w:t xml:space="preserve">State names of </w:t>
            </w:r>
            <w:proofErr w:type="spellStart"/>
            <w:r w:rsidRPr="00720CDC">
              <w:rPr>
                <w:b/>
                <w:bCs/>
                <w:color w:val="000000"/>
                <w:szCs w:val="16"/>
                <w:lang w:val="en-US"/>
              </w:rPr>
              <w:t>authorised</w:t>
            </w:r>
            <w:proofErr w:type="spellEnd"/>
            <w:r w:rsidRPr="00720CDC">
              <w:rPr>
                <w:b/>
                <w:bCs/>
                <w:color w:val="000000"/>
                <w:szCs w:val="16"/>
                <w:lang w:val="en-US"/>
              </w:rPr>
              <w:t xml:space="preserve"> signatories</w:t>
            </w:r>
          </w:p>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 xml:space="preserve">3. Reimbursements are made in </w:t>
            </w:r>
            <w:proofErr w:type="spellStart"/>
            <w:r>
              <w:rPr>
                <w:color w:val="000000"/>
                <w:szCs w:val="20"/>
                <w:lang w:val="en-US"/>
              </w:rPr>
              <w:t>cheque</w:t>
            </w:r>
            <w:proofErr w:type="spellEnd"/>
            <w:r>
              <w:rPr>
                <w:color w:val="000000"/>
                <w:szCs w:val="20"/>
                <w:lang w:val="en-US"/>
              </w:rPr>
              <w:t xml:space="preserve"> form wherever possible. Where a cash float is used: a record of all transactions is maintained, and shows the balance remaining after each transaction; staff sign to acknowledge receipt of cash; the float is reimbursed to a set level each time.</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Cs/>
                <w:color w:val="000000"/>
                <w:szCs w:val="28"/>
                <w:lang w:val="en-US"/>
              </w:rPr>
            </w:pPr>
          </w:p>
          <w:p w:rsidR="00233633" w:rsidRPr="00351610" w:rsidRDefault="00233633" w:rsidP="00624741">
            <w:pPr>
              <w:adjustRightInd w:val="0"/>
              <w:rPr>
                <w:b/>
                <w:bCs/>
                <w:color w:val="000000"/>
                <w:szCs w:val="28"/>
                <w:lang w:val="en-US"/>
              </w:rPr>
            </w:pPr>
          </w:p>
        </w:tc>
        <w:tc>
          <w:tcPr>
            <w:tcW w:w="3585" w:type="dxa"/>
          </w:tcPr>
          <w:p w:rsidR="00233633" w:rsidRDefault="00233633" w:rsidP="00624741">
            <w:pPr>
              <w:rPr>
                <w:b/>
                <w:bCs/>
                <w:color w:val="0000FF"/>
                <w:szCs w:val="16"/>
                <w:lang w:val="en-US"/>
              </w:rPr>
            </w:pPr>
          </w:p>
          <w:p w:rsidR="00233633" w:rsidRDefault="00233633" w:rsidP="00624741">
            <w:pPr>
              <w:rPr>
                <w:b/>
                <w:bCs/>
                <w:color w:val="0000FF"/>
                <w:szCs w:val="16"/>
                <w:lang w:val="en-US"/>
              </w:rPr>
            </w:pPr>
          </w:p>
        </w:tc>
      </w:tr>
      <w:tr w:rsidR="00233633" w:rsidTr="00624741">
        <w:trPr>
          <w:trHeight w:val="699"/>
        </w:trPr>
        <w:tc>
          <w:tcPr>
            <w:tcW w:w="4253" w:type="dxa"/>
          </w:tcPr>
          <w:p w:rsidR="00233633" w:rsidRDefault="00233633" w:rsidP="00B82C81">
            <w:pPr>
              <w:adjustRightInd w:val="0"/>
              <w:jc w:val="both"/>
              <w:rPr>
                <w:color w:val="000000"/>
                <w:szCs w:val="20"/>
                <w:lang w:val="en-US"/>
              </w:rPr>
            </w:pPr>
            <w:r>
              <w:rPr>
                <w:color w:val="000000"/>
                <w:szCs w:val="20"/>
                <w:lang w:val="en-US"/>
              </w:rPr>
              <w:t>4. Full VAT Receipts are held for all expenditure claimed.</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585" w:type="dxa"/>
          </w:tcPr>
          <w:p w:rsidR="00233633" w:rsidRDefault="00233633" w:rsidP="00624741">
            <w:pPr>
              <w:rPr>
                <w:b/>
                <w:bCs/>
                <w:color w:val="0000FF"/>
                <w:szCs w:val="16"/>
                <w:lang w:val="en-US"/>
              </w:rPr>
            </w:pPr>
          </w:p>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 xml:space="preserve">5. The petty cash account (Including any float) is reconciled on at least a </w:t>
            </w:r>
            <w:r>
              <w:rPr>
                <w:color w:val="000000"/>
                <w:szCs w:val="20"/>
                <w:lang w:val="en-US"/>
              </w:rPr>
              <w:lastRenderedPageBreak/>
              <w:t>termly basis, and the reconciliation is reviewed and signed by an independent person.</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lastRenderedPageBreak/>
              <w:t>Yes</w:t>
            </w:r>
            <w:r>
              <w:rPr>
                <w:b/>
                <w:bCs/>
                <w:color w:val="000000"/>
                <w:szCs w:val="28"/>
                <w:lang w:val="en-US"/>
              </w:rPr>
              <w:t>/No</w:t>
            </w:r>
          </w:p>
          <w:p w:rsidR="00233633" w:rsidRPr="00351610" w:rsidRDefault="00233633" w:rsidP="00624741">
            <w:pPr>
              <w:adjustRightInd w:val="0"/>
              <w:rPr>
                <w:b/>
                <w:bCs/>
                <w:color w:val="000000"/>
                <w:szCs w:val="28"/>
                <w:lang w:val="en-US"/>
              </w:rPr>
            </w:pPr>
          </w:p>
          <w:p w:rsidR="00233633" w:rsidRPr="00AB1C7F" w:rsidRDefault="00233633" w:rsidP="00624741">
            <w:pPr>
              <w:adjustRightInd w:val="0"/>
              <w:rPr>
                <w:bCs/>
                <w:color w:val="0000FF"/>
                <w:szCs w:val="28"/>
                <w:lang w:val="en-US"/>
              </w:rPr>
            </w:pPr>
          </w:p>
        </w:tc>
        <w:tc>
          <w:tcPr>
            <w:tcW w:w="3585" w:type="dxa"/>
          </w:tcPr>
          <w:p w:rsidR="00233633" w:rsidRPr="008A3BA6" w:rsidRDefault="00233633" w:rsidP="00B82C81">
            <w:pPr>
              <w:jc w:val="both"/>
              <w:rPr>
                <w:b/>
                <w:bCs/>
                <w:color w:val="0000FF"/>
                <w:szCs w:val="16"/>
                <w:lang w:val="en-US"/>
              </w:rPr>
            </w:pPr>
            <w:r w:rsidRPr="008A3BA6">
              <w:rPr>
                <w:b/>
                <w:color w:val="000000"/>
                <w:lang w:val="en-US"/>
              </w:rPr>
              <w:lastRenderedPageBreak/>
              <w:t>Evidence of latest reconciliation.</w:t>
            </w: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lastRenderedPageBreak/>
              <w:t>6. The School seeks to restrict petty cash expenditure to the limits laid down in the School’s Financial Procedures Manual, except where exemptions have been allowed (</w:t>
            </w:r>
            <w:proofErr w:type="spellStart"/>
            <w:r>
              <w:rPr>
                <w:color w:val="000000"/>
                <w:szCs w:val="20"/>
                <w:lang w:val="en-US"/>
              </w:rPr>
              <w:t>eg</w:t>
            </w:r>
            <w:proofErr w:type="spellEnd"/>
            <w:r>
              <w:rPr>
                <w:color w:val="000000"/>
                <w:szCs w:val="20"/>
                <w:lang w:val="en-US"/>
              </w:rPr>
              <w:t>, educational visits). The limits are only exceeded in emergency situations, and when they are exceeded, documented Head Teacher approval is given. Invoices are not split to circumvent these limits.</w:t>
            </w:r>
          </w:p>
        </w:tc>
        <w:tc>
          <w:tcPr>
            <w:tcW w:w="3078" w:type="dxa"/>
          </w:tcPr>
          <w:p w:rsidR="00233633" w:rsidRPr="00351610" w:rsidRDefault="00233633" w:rsidP="00624741">
            <w:pPr>
              <w:adjustRightInd w:val="0"/>
              <w:rPr>
                <w:b/>
                <w:bCs/>
                <w:color w:val="000000"/>
                <w:szCs w:val="28"/>
                <w:lang w:val="en-US"/>
              </w:rPr>
            </w:pPr>
            <w:r>
              <w:rPr>
                <w:b/>
                <w:bCs/>
                <w:color w:val="000000"/>
                <w:szCs w:val="28"/>
                <w:lang w:val="en-US"/>
              </w:rPr>
              <w:t>Yes/No</w:t>
            </w:r>
          </w:p>
          <w:p w:rsidR="00233633" w:rsidRPr="00351610" w:rsidRDefault="00233633" w:rsidP="00624741">
            <w:pPr>
              <w:adjustRightInd w:val="0"/>
              <w:rPr>
                <w:b/>
                <w:bCs/>
                <w:color w:val="000000"/>
                <w:szCs w:val="28"/>
                <w:lang w:val="en-US"/>
              </w:rPr>
            </w:pPr>
          </w:p>
          <w:p w:rsidR="00233633" w:rsidRPr="00351610" w:rsidRDefault="00233633" w:rsidP="00624741">
            <w:pPr>
              <w:adjustRightInd w:val="0"/>
              <w:rPr>
                <w:bCs/>
                <w:color w:val="000000"/>
                <w:szCs w:val="28"/>
                <w:lang w:val="en-US"/>
              </w:rPr>
            </w:pPr>
          </w:p>
        </w:tc>
        <w:tc>
          <w:tcPr>
            <w:tcW w:w="3585" w:type="dxa"/>
          </w:tcPr>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 xml:space="preserve">7. Adequate security is provided for petty cash, cash floats and </w:t>
            </w:r>
            <w:proofErr w:type="spellStart"/>
            <w:r>
              <w:rPr>
                <w:color w:val="000000"/>
                <w:szCs w:val="20"/>
                <w:lang w:val="en-US"/>
              </w:rPr>
              <w:t>cheque</w:t>
            </w:r>
            <w:proofErr w:type="spellEnd"/>
            <w:r>
              <w:rPr>
                <w:color w:val="000000"/>
                <w:szCs w:val="20"/>
                <w:lang w:val="en-US"/>
              </w:rPr>
              <w:t xml:space="preserve"> books in accordance with the Schools Financial Procedures Manual.</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585" w:type="dxa"/>
          </w:tcPr>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8. Petty Cash is only used for purchases that are appropriate for the purposes of the School.</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585" w:type="dxa"/>
          </w:tcPr>
          <w:p w:rsidR="00233633" w:rsidRDefault="00233633" w:rsidP="00624741">
            <w:pPr>
              <w:rPr>
                <w:b/>
                <w:bCs/>
                <w:color w:val="0000FF"/>
                <w:szCs w:val="16"/>
                <w:lang w:val="en-US"/>
              </w:rPr>
            </w:pPr>
          </w:p>
          <w:p w:rsidR="00233633" w:rsidRDefault="00233633" w:rsidP="00624741">
            <w:pPr>
              <w:rPr>
                <w:b/>
                <w:bCs/>
                <w:color w:val="0000FF"/>
                <w:szCs w:val="16"/>
                <w:lang w:val="en-US"/>
              </w:rPr>
            </w:pPr>
          </w:p>
          <w:p w:rsidR="00233633" w:rsidRDefault="00233633" w:rsidP="00624741">
            <w:pPr>
              <w:rPr>
                <w:b/>
                <w:bCs/>
                <w:color w:val="0000FF"/>
                <w:szCs w:val="16"/>
                <w:lang w:val="en-US"/>
              </w:rPr>
            </w:pPr>
          </w:p>
          <w:p w:rsidR="00233633" w:rsidRDefault="00233633" w:rsidP="00624741">
            <w:pPr>
              <w:rPr>
                <w:b/>
                <w:bCs/>
                <w:color w:val="0000FF"/>
                <w:szCs w:val="16"/>
                <w:lang w:val="en-US"/>
              </w:rPr>
            </w:pPr>
          </w:p>
        </w:tc>
      </w:tr>
    </w:tbl>
    <w:p w:rsidR="00233633" w:rsidRDefault="00233633" w:rsidP="00233633">
      <w:pPr>
        <w:adjustRightInd w:val="0"/>
        <w:rPr>
          <w:color w:val="000000"/>
          <w:szCs w:val="20"/>
          <w:lang w:val="en-US"/>
        </w:rPr>
      </w:pPr>
    </w:p>
    <w:p w:rsidR="00233633" w:rsidRDefault="00233633" w:rsidP="00233633">
      <w:pPr>
        <w:adjustRightInd w:val="0"/>
        <w:rPr>
          <w:color w:val="000000"/>
          <w:szCs w:val="20"/>
          <w:lang w:val="en-US"/>
        </w:rPr>
      </w:pPr>
    </w:p>
    <w:p w:rsidR="00233633" w:rsidRDefault="00233633" w:rsidP="00233633">
      <w:pPr>
        <w:adjustRightInd w:val="0"/>
        <w:rPr>
          <w:color w:val="000000"/>
          <w:szCs w:val="20"/>
          <w:lang w:val="en-US"/>
        </w:rPr>
      </w:pPr>
    </w:p>
    <w:p w:rsidR="00233633" w:rsidRDefault="00233633" w:rsidP="00233633">
      <w:pPr>
        <w:adjustRightInd w:val="0"/>
        <w:rPr>
          <w:b/>
          <w:bCs/>
          <w:color w:val="000000"/>
          <w:szCs w:val="28"/>
          <w:lang w:val="en-US"/>
        </w:rPr>
      </w:pPr>
      <w:r>
        <w:rPr>
          <w:b/>
          <w:bCs/>
          <w:color w:val="000000"/>
          <w:szCs w:val="28"/>
          <w:lang w:val="en-US"/>
        </w:rPr>
        <w:br w:type="page"/>
      </w:r>
      <w:r w:rsidR="00B82C81">
        <w:rPr>
          <w:b/>
          <w:bCs/>
          <w:color w:val="000000"/>
          <w:szCs w:val="28"/>
          <w:lang w:val="en-US"/>
        </w:rPr>
        <w:lastRenderedPageBreak/>
        <w:t>Checklist 7</w:t>
      </w:r>
      <w:r>
        <w:rPr>
          <w:b/>
          <w:bCs/>
          <w:color w:val="000000"/>
          <w:szCs w:val="28"/>
          <w:lang w:val="en-US"/>
        </w:rPr>
        <w:t xml:space="preserve"> – SCHOOL ASSETS – INVENTORY</w:t>
      </w: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16"/>
          <w:lang w:val="en-US"/>
        </w:rPr>
      </w:pPr>
      <w:r>
        <w:rPr>
          <w:b/>
          <w:bCs/>
          <w:color w:val="000000"/>
          <w:szCs w:val="16"/>
          <w:lang w:val="en-US"/>
        </w:rPr>
        <w:t>Potential Risks</w:t>
      </w:r>
    </w:p>
    <w:p w:rsidR="00233633" w:rsidRDefault="00233633" w:rsidP="00233633">
      <w:pPr>
        <w:adjustRightInd w:val="0"/>
        <w:rPr>
          <w:b/>
          <w:bCs/>
          <w:color w:val="000000"/>
          <w:szCs w:val="16"/>
          <w:lang w:val="en-US"/>
        </w:rPr>
      </w:pPr>
      <w:r>
        <w:rPr>
          <w:b/>
          <w:bCs/>
          <w:color w:val="000000"/>
          <w:szCs w:val="16"/>
          <w:lang w:val="en-US"/>
        </w:rPr>
        <w:t xml:space="preserve"> </w:t>
      </w:r>
    </w:p>
    <w:p w:rsidR="00233633" w:rsidRDefault="00233633" w:rsidP="00E8322E">
      <w:pPr>
        <w:pStyle w:val="Heading1"/>
        <w:ind w:left="284" w:hanging="284"/>
        <w:jc w:val="both"/>
      </w:pPr>
      <w:r>
        <w:t>1. No independent record of assets held within the school leading to loss from th</w:t>
      </w:r>
      <w:r w:rsidR="00E8322E">
        <w:t>eft,</w:t>
      </w:r>
      <w:r>
        <w:t xml:space="preserve"> permanent loan or failure to include in an insurance claim.</w:t>
      </w:r>
    </w:p>
    <w:p w:rsidR="00B82C81" w:rsidRPr="00B82C81" w:rsidRDefault="00B82C81" w:rsidP="00B82C81"/>
    <w:p w:rsidR="00233633" w:rsidRDefault="00233633" w:rsidP="00233633">
      <w:pPr>
        <w:adjustRightInd w:val="0"/>
        <w:rPr>
          <w:color w:val="000000"/>
          <w:szCs w:val="16"/>
          <w:lang w:val="en-US"/>
        </w:rPr>
      </w:pPr>
      <w:r>
        <w:rPr>
          <w:color w:val="000000"/>
          <w:szCs w:val="16"/>
          <w:lang w:val="en-US"/>
        </w:rPr>
        <w:t xml:space="preserve">2. Failure to include electrical items in health and safety checks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3. Lack of identification detail reduces chance of recovery.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4. Failure to credit income from sale of asset to delegated budget. </w:t>
      </w:r>
    </w:p>
    <w:p w:rsidR="00233633" w:rsidRDefault="00233633" w:rsidP="00233633">
      <w:pPr>
        <w:adjustRightInd w:val="0"/>
        <w:rPr>
          <w:color w:val="000000"/>
          <w:szCs w:val="16"/>
          <w:lang w:val="en-US"/>
        </w:rPr>
      </w:pPr>
    </w:p>
    <w:p w:rsidR="00233633" w:rsidRDefault="00233633" w:rsidP="00B82C81">
      <w:pPr>
        <w:pStyle w:val="Heading1"/>
        <w:ind w:left="284" w:hanging="284"/>
        <w:jc w:val="both"/>
      </w:pPr>
      <w:r>
        <w:t xml:space="preserve">5. Failure to keep a record of loans to staff invalidates insurance requirements of     equipment taken off school premises </w:t>
      </w:r>
    </w:p>
    <w:p w:rsidR="00B82C81" w:rsidRPr="00B82C81" w:rsidRDefault="00B82C81" w:rsidP="00B82C81"/>
    <w:p w:rsidR="00233633" w:rsidRDefault="00233633" w:rsidP="00B82C81">
      <w:pPr>
        <w:pStyle w:val="Heading1"/>
        <w:jc w:val="both"/>
      </w:pPr>
      <w:r>
        <w:t xml:space="preserve">6. Lack of control over stocks of materials and other consumables results in loss and </w:t>
      </w:r>
    </w:p>
    <w:p w:rsidR="00233633" w:rsidRDefault="00233633" w:rsidP="00B82C81">
      <w:pPr>
        <w:pStyle w:val="Heading1"/>
        <w:jc w:val="both"/>
      </w:pPr>
      <w:r>
        <w:t xml:space="preserve">    </w:t>
      </w:r>
      <w:proofErr w:type="gramStart"/>
      <w:r>
        <w:t>waste</w:t>
      </w:r>
      <w:proofErr w:type="gramEnd"/>
      <w:r>
        <w:t xml:space="preserve"> as well as stock being unavailable when needed.</w:t>
      </w:r>
    </w:p>
    <w:p w:rsidR="00B82C81" w:rsidRPr="00B82C81" w:rsidRDefault="00B82C81" w:rsidP="00B82C81"/>
    <w:p w:rsidR="00233633" w:rsidRPr="00B82C81" w:rsidRDefault="00233633" w:rsidP="00233633">
      <w:pPr>
        <w:pStyle w:val="Heading1"/>
        <w:rPr>
          <w:b/>
        </w:rPr>
      </w:pPr>
      <w:r w:rsidRPr="00B82C81">
        <w:rPr>
          <w:b/>
        </w:rPr>
        <w:t xml:space="preserve">Controlling the Risks </w:t>
      </w:r>
    </w:p>
    <w:p w:rsidR="00233633" w:rsidRDefault="00233633" w:rsidP="00233633">
      <w:pPr>
        <w:rPr>
          <w:lang w:val="en-US"/>
        </w:rPr>
      </w:pPr>
    </w:p>
    <w:p w:rsidR="00233633" w:rsidRDefault="00233633" w:rsidP="00233633">
      <w:pPr>
        <w:adjustRightInd w:val="0"/>
        <w:jc w:val="both"/>
        <w:rPr>
          <w:color w:val="000000"/>
          <w:szCs w:val="16"/>
          <w:lang w:val="en-US"/>
        </w:rPr>
      </w:pPr>
      <w:r>
        <w:rPr>
          <w:color w:val="000000"/>
          <w:szCs w:val="16"/>
          <w:lang w:val="en-US"/>
        </w:rPr>
        <w:t>Resources are scarce and it is important to ensure that valuable and attractive assets are identified at the time of purchase (however funded) recorded by location and held securely.</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All staff </w:t>
      </w:r>
      <w:proofErr w:type="gramStart"/>
      <w:r>
        <w:rPr>
          <w:color w:val="000000"/>
          <w:szCs w:val="16"/>
          <w:lang w:val="en-US"/>
        </w:rPr>
        <w:t>are</w:t>
      </w:r>
      <w:proofErr w:type="gramEnd"/>
      <w:r>
        <w:rPr>
          <w:color w:val="000000"/>
          <w:szCs w:val="16"/>
          <w:lang w:val="en-US"/>
        </w:rPr>
        <w:t xml:space="preserve"> clear about the items for which they have responsibility in their location.</w:t>
      </w:r>
    </w:p>
    <w:p w:rsidR="00233633" w:rsidRDefault="00233633" w:rsidP="00233633">
      <w:pPr>
        <w:adjustRightInd w:val="0"/>
        <w:rPr>
          <w:color w:val="000000"/>
          <w:szCs w:val="16"/>
          <w:lang w:val="en-US"/>
        </w:rPr>
      </w:pPr>
    </w:p>
    <w:p w:rsidR="00233633" w:rsidRDefault="00233633" w:rsidP="00233633">
      <w:pPr>
        <w:adjustRightInd w:val="0"/>
        <w:jc w:val="both"/>
        <w:rPr>
          <w:color w:val="000000"/>
          <w:szCs w:val="16"/>
          <w:lang w:val="en-US"/>
        </w:rPr>
      </w:pPr>
      <w:r>
        <w:rPr>
          <w:color w:val="000000"/>
          <w:szCs w:val="16"/>
          <w:lang w:val="en-US"/>
        </w:rPr>
        <w:t>A designated member of staff has responsibility for the inventory system. This person holds copies of the location inventory, ensures they are up to date and carries out an independent annual check.</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A copy of the inventory is held off-site in case of fire.</w:t>
      </w:r>
    </w:p>
    <w:p w:rsidR="00233633" w:rsidRDefault="00233633" w:rsidP="00233633">
      <w:pPr>
        <w:adjustRightInd w:val="0"/>
        <w:rPr>
          <w:color w:val="000000"/>
          <w:szCs w:val="16"/>
          <w:lang w:val="en-US"/>
        </w:rPr>
      </w:pPr>
    </w:p>
    <w:p w:rsidR="00233633" w:rsidRDefault="00233633" w:rsidP="00233633">
      <w:pPr>
        <w:adjustRightInd w:val="0"/>
        <w:jc w:val="both"/>
        <w:rPr>
          <w:color w:val="000000"/>
          <w:szCs w:val="16"/>
          <w:lang w:val="en-US"/>
        </w:rPr>
      </w:pPr>
      <w:r>
        <w:rPr>
          <w:color w:val="000000"/>
          <w:szCs w:val="16"/>
          <w:lang w:val="en-US"/>
        </w:rPr>
        <w:t>A designated member of staff has overall responsibility for ordering and controlling stocks. This includes ensuring stocks are securely held, access is limited, usage is recorded and regular checks are made to ensure stock in hand is reasonable and agrees to stock records</w:t>
      </w:r>
    </w:p>
    <w:p w:rsidR="00233633" w:rsidRDefault="00233633" w:rsidP="00233633">
      <w:pPr>
        <w:adjustRightInd w:val="0"/>
        <w:rPr>
          <w:color w:val="000000"/>
          <w:szCs w:val="20"/>
          <w:lang w:val="en-US"/>
        </w:rPr>
      </w:pPr>
    </w:p>
    <w:p w:rsidR="00233633" w:rsidRDefault="00233633" w:rsidP="00233633">
      <w:pPr>
        <w:adjustRightInd w:val="0"/>
        <w:rPr>
          <w:color w:val="000000"/>
          <w:szCs w:val="20"/>
          <w:lang w:val="en-U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3078"/>
        <w:gridCol w:w="3585"/>
      </w:tblGrid>
      <w:tr w:rsidR="00233633" w:rsidTr="00624741">
        <w:tc>
          <w:tcPr>
            <w:tcW w:w="4253"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078" w:type="dxa"/>
          </w:tcPr>
          <w:p w:rsidR="00233633" w:rsidRDefault="00233633" w:rsidP="00624741">
            <w:pPr>
              <w:adjustRightInd w:val="0"/>
              <w:rPr>
                <w:b/>
                <w:bCs/>
                <w:color w:val="000000"/>
                <w:szCs w:val="28"/>
                <w:lang w:val="en-US"/>
              </w:rPr>
            </w:pPr>
            <w:r>
              <w:rPr>
                <w:b/>
                <w:bCs/>
                <w:color w:val="000000"/>
                <w:szCs w:val="28"/>
                <w:lang w:val="en-US"/>
              </w:rPr>
              <w:t xml:space="preserve">Is the Control in Place? </w:t>
            </w:r>
          </w:p>
        </w:tc>
        <w:tc>
          <w:tcPr>
            <w:tcW w:w="3585" w:type="dxa"/>
          </w:tcPr>
          <w:p w:rsidR="00233633" w:rsidRDefault="00233633" w:rsidP="00B82C81">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1. An inventory record is held and appropriate checks are undertaken in accordance with the School’s Financial Procedures Manual.</w:t>
            </w:r>
          </w:p>
        </w:tc>
        <w:tc>
          <w:tcPr>
            <w:tcW w:w="3078" w:type="dxa"/>
          </w:tcPr>
          <w:p w:rsidR="00233633" w:rsidRDefault="00233633" w:rsidP="00624741">
            <w:pPr>
              <w:adjustRightInd w:val="0"/>
              <w:rPr>
                <w:b/>
                <w:bCs/>
                <w:color w:val="0000FF"/>
                <w:szCs w:val="28"/>
                <w:lang w:val="en-US"/>
              </w:rPr>
            </w:pPr>
            <w:r w:rsidRPr="00351610">
              <w:rPr>
                <w:b/>
                <w:bCs/>
                <w:color w:val="000000"/>
                <w:szCs w:val="28"/>
                <w:lang w:val="en-US"/>
              </w:rPr>
              <w:t>Yes</w:t>
            </w:r>
            <w:r w:rsidRPr="00611F44">
              <w:rPr>
                <w:b/>
                <w:bCs/>
                <w:color w:val="000000"/>
                <w:szCs w:val="28"/>
                <w:lang w:val="en-US"/>
              </w:rPr>
              <w:t>/No</w:t>
            </w:r>
          </w:p>
        </w:tc>
        <w:tc>
          <w:tcPr>
            <w:tcW w:w="3585" w:type="dxa"/>
          </w:tcPr>
          <w:p w:rsidR="00233633" w:rsidRPr="008A3BA6" w:rsidRDefault="00233633" w:rsidP="00B82C81">
            <w:pPr>
              <w:jc w:val="both"/>
              <w:rPr>
                <w:b/>
                <w:bCs/>
                <w:color w:val="0000FF"/>
                <w:szCs w:val="16"/>
                <w:lang w:val="en-US"/>
              </w:rPr>
            </w:pPr>
            <w:r w:rsidRPr="008A3BA6">
              <w:rPr>
                <w:b/>
                <w:color w:val="000000"/>
                <w:lang w:val="en-US"/>
              </w:rPr>
              <w:t>Identify if electronic or manual.</w:t>
            </w: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2. An inventory record is maintained in the standard format for all equipment that has a value of £1,000 or more, and for all attra</w:t>
            </w:r>
            <w:r w:rsidR="00B82C81">
              <w:rPr>
                <w:color w:val="000000"/>
                <w:szCs w:val="20"/>
                <w:lang w:val="en-US"/>
              </w:rPr>
              <w:t>ctive items (e.g. Lap Tops</w:t>
            </w:r>
            <w:r>
              <w:rPr>
                <w:color w:val="000000"/>
                <w:szCs w:val="20"/>
                <w:lang w:val="en-US"/>
              </w:rPr>
              <w:t>,</w:t>
            </w:r>
            <w:r w:rsidR="00B82C81">
              <w:rPr>
                <w:color w:val="000000"/>
                <w:szCs w:val="20"/>
                <w:lang w:val="en-US"/>
              </w:rPr>
              <w:t xml:space="preserve"> I pads, Cameras </w:t>
            </w:r>
            <w:proofErr w:type="spellStart"/>
            <w:r>
              <w:rPr>
                <w:color w:val="000000"/>
                <w:szCs w:val="20"/>
                <w:lang w:val="en-US"/>
              </w:rPr>
              <w:t>etc</w:t>
            </w:r>
            <w:proofErr w:type="spellEnd"/>
            <w:r>
              <w:rPr>
                <w:color w:val="000000"/>
                <w:szCs w:val="20"/>
                <w:lang w:val="en-US"/>
              </w:rPr>
              <w:t>) irrespective of value.</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585" w:type="dxa"/>
          </w:tcPr>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lastRenderedPageBreak/>
              <w:t>3. The Inventory record is checked to the equipment on an annual basis, and this check is recorded (signed and dated by the person undertaking the check) in the inventory. This check is carried out by someone who is not in charge of the inventory records.</w:t>
            </w:r>
          </w:p>
        </w:tc>
        <w:tc>
          <w:tcPr>
            <w:tcW w:w="3078" w:type="dxa"/>
          </w:tcPr>
          <w:p w:rsidR="00233633" w:rsidRPr="00611F44" w:rsidRDefault="00233633" w:rsidP="00624741">
            <w:pPr>
              <w:adjustRightInd w:val="0"/>
              <w:rPr>
                <w:b/>
                <w:bCs/>
                <w:color w:val="000000"/>
                <w:szCs w:val="28"/>
                <w:lang w:val="en-US"/>
              </w:rPr>
            </w:pPr>
            <w:r w:rsidRPr="00611F44">
              <w:rPr>
                <w:b/>
                <w:bCs/>
                <w:color w:val="000000"/>
                <w:szCs w:val="28"/>
                <w:lang w:val="en-US"/>
              </w:rPr>
              <w:t>Yes/No</w:t>
            </w:r>
          </w:p>
        </w:tc>
        <w:tc>
          <w:tcPr>
            <w:tcW w:w="3585" w:type="dxa"/>
          </w:tcPr>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4. The Governing Body has established a control framework for the approval and reporting of write offs.</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w:t>
            </w:r>
            <w:r>
              <w:rPr>
                <w:b/>
                <w:bCs/>
                <w:color w:val="000000"/>
                <w:szCs w:val="28"/>
                <w:lang w:val="en-US"/>
              </w:rPr>
              <w:t>s/No</w:t>
            </w:r>
          </w:p>
        </w:tc>
        <w:tc>
          <w:tcPr>
            <w:tcW w:w="3585" w:type="dxa"/>
          </w:tcPr>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5. Any discrepancies or obsolete equipment have been referred to the appropriate source for approval to write off.</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p w:rsidR="00233633" w:rsidRDefault="00233633" w:rsidP="00624741">
            <w:pPr>
              <w:adjustRightInd w:val="0"/>
              <w:rPr>
                <w:b/>
                <w:bCs/>
                <w:color w:val="0000FF"/>
                <w:szCs w:val="28"/>
                <w:lang w:val="en-US"/>
              </w:rPr>
            </w:pPr>
          </w:p>
        </w:tc>
        <w:tc>
          <w:tcPr>
            <w:tcW w:w="3585" w:type="dxa"/>
          </w:tcPr>
          <w:p w:rsidR="00233633" w:rsidRDefault="00233633" w:rsidP="00624741">
            <w:pPr>
              <w:rPr>
                <w:b/>
                <w:bCs/>
                <w:color w:val="0000FF"/>
                <w:szCs w:val="16"/>
                <w:lang w:val="en-US"/>
              </w:rPr>
            </w:pP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 xml:space="preserve">6. A record is maintained for all equipment loaned by staff, which documents the issue / return of the items, and has the signed </w:t>
            </w:r>
            <w:proofErr w:type="spellStart"/>
            <w:r>
              <w:rPr>
                <w:color w:val="000000"/>
                <w:szCs w:val="20"/>
                <w:lang w:val="en-US"/>
              </w:rPr>
              <w:t>authorisation</w:t>
            </w:r>
            <w:proofErr w:type="spellEnd"/>
            <w:r>
              <w:rPr>
                <w:color w:val="000000"/>
                <w:szCs w:val="20"/>
                <w:lang w:val="en-US"/>
              </w:rPr>
              <w:t xml:space="preserve"> of the approving officer.</w:t>
            </w:r>
          </w:p>
          <w:p w:rsidR="00B82C81" w:rsidRDefault="00B82C81" w:rsidP="00624741">
            <w:pPr>
              <w:adjustRightInd w:val="0"/>
              <w:rPr>
                <w:color w:val="000000"/>
                <w:szCs w:val="20"/>
                <w:lang w:val="en-US"/>
              </w:rPr>
            </w:pPr>
          </w:p>
          <w:p w:rsidR="00233633" w:rsidRDefault="00233633" w:rsidP="00B82C81">
            <w:pPr>
              <w:adjustRightInd w:val="0"/>
              <w:jc w:val="both"/>
              <w:rPr>
                <w:color w:val="000000"/>
                <w:szCs w:val="20"/>
                <w:lang w:val="en-US"/>
              </w:rPr>
            </w:pPr>
            <w:r>
              <w:rPr>
                <w:color w:val="000000"/>
                <w:szCs w:val="20"/>
                <w:lang w:val="en-US"/>
              </w:rPr>
              <w:t>Prior approval for the loan is obtained from the Head Teacher or another designated officer.</w:t>
            </w:r>
          </w:p>
          <w:p w:rsidR="00B82C81" w:rsidRDefault="00B82C81" w:rsidP="00B82C81">
            <w:pPr>
              <w:adjustRightInd w:val="0"/>
              <w:jc w:val="both"/>
              <w:rPr>
                <w:color w:val="000000"/>
                <w:szCs w:val="20"/>
                <w:lang w:val="en-US"/>
              </w:rPr>
            </w:pPr>
          </w:p>
          <w:p w:rsidR="00233633" w:rsidRDefault="00233633" w:rsidP="00624741">
            <w:pPr>
              <w:adjustRightInd w:val="0"/>
              <w:rPr>
                <w:color w:val="000000"/>
                <w:szCs w:val="20"/>
                <w:lang w:val="en-US"/>
              </w:rPr>
            </w:pPr>
            <w:r>
              <w:rPr>
                <w:color w:val="000000"/>
                <w:szCs w:val="20"/>
                <w:lang w:val="en-US"/>
              </w:rPr>
              <w:t>Items are checked upon return to verify that they are not damaged.</w:t>
            </w:r>
          </w:p>
          <w:p w:rsidR="00233633" w:rsidRDefault="00233633" w:rsidP="00B82C81">
            <w:pPr>
              <w:adjustRightInd w:val="0"/>
              <w:jc w:val="both"/>
              <w:rPr>
                <w:color w:val="000000"/>
                <w:szCs w:val="20"/>
                <w:lang w:val="en-US"/>
              </w:rPr>
            </w:pPr>
            <w:r>
              <w:rPr>
                <w:color w:val="000000"/>
                <w:szCs w:val="20"/>
                <w:lang w:val="en-US"/>
              </w:rPr>
              <w:t>The record is checked regularly to ensure items are returned.</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p w:rsidR="00233633" w:rsidRPr="00351610" w:rsidRDefault="00233633" w:rsidP="00624741">
            <w:pPr>
              <w:adjustRightInd w:val="0"/>
              <w:rPr>
                <w:b/>
                <w:bCs/>
                <w:color w:val="000000"/>
                <w:szCs w:val="28"/>
                <w:lang w:val="en-US"/>
              </w:rPr>
            </w:pPr>
          </w:p>
          <w:p w:rsidR="00233633" w:rsidRPr="00636305" w:rsidRDefault="00233633" w:rsidP="00624741">
            <w:pPr>
              <w:adjustRightInd w:val="0"/>
              <w:rPr>
                <w:bCs/>
                <w:color w:val="0000FF"/>
                <w:szCs w:val="28"/>
                <w:lang w:val="en-US"/>
              </w:rPr>
            </w:pPr>
          </w:p>
        </w:tc>
        <w:tc>
          <w:tcPr>
            <w:tcW w:w="3585" w:type="dxa"/>
          </w:tcPr>
          <w:p w:rsidR="00233633" w:rsidRPr="008A3BA6" w:rsidRDefault="00233633" w:rsidP="00B82C81">
            <w:pPr>
              <w:jc w:val="both"/>
              <w:rPr>
                <w:b/>
                <w:bCs/>
                <w:color w:val="0000FF"/>
                <w:szCs w:val="16"/>
                <w:lang w:val="en-US"/>
              </w:rPr>
            </w:pPr>
            <w:r w:rsidRPr="008A3BA6">
              <w:rPr>
                <w:b/>
                <w:color w:val="000000"/>
                <w:lang w:val="en-US"/>
              </w:rPr>
              <w:t>Evidence of records maintained identifying issue /receipt of loans.</w:t>
            </w: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7. Any Items that have been received as gifts or bequests have been entered onto the inventory.</w:t>
            </w:r>
          </w:p>
        </w:tc>
        <w:tc>
          <w:tcPr>
            <w:tcW w:w="3078" w:type="dxa"/>
          </w:tcPr>
          <w:p w:rsidR="00233633" w:rsidRPr="00351610" w:rsidRDefault="00233633" w:rsidP="00624741">
            <w:pPr>
              <w:adjustRightInd w:val="0"/>
              <w:rPr>
                <w:b/>
                <w:bCs/>
                <w:color w:val="000000"/>
                <w:szCs w:val="28"/>
                <w:lang w:val="en-US"/>
              </w:rPr>
            </w:pPr>
          </w:p>
        </w:tc>
        <w:tc>
          <w:tcPr>
            <w:tcW w:w="3585" w:type="dxa"/>
          </w:tcPr>
          <w:p w:rsidR="00233633" w:rsidRPr="008A3BA6" w:rsidRDefault="00233633" w:rsidP="00624741">
            <w:pPr>
              <w:rPr>
                <w:b/>
                <w:bCs/>
                <w:color w:val="0000FF"/>
                <w:szCs w:val="16"/>
                <w:lang w:val="en-US"/>
              </w:rPr>
            </w:pPr>
            <w:r w:rsidRPr="008A3BA6">
              <w:rPr>
                <w:b/>
                <w:color w:val="000000"/>
                <w:lang w:val="en-US"/>
              </w:rPr>
              <w:t>e.g. donations from PTA etc.</w:t>
            </w:r>
          </w:p>
        </w:tc>
      </w:tr>
      <w:tr w:rsidR="00233633" w:rsidTr="00624741">
        <w:tc>
          <w:tcPr>
            <w:tcW w:w="4253" w:type="dxa"/>
          </w:tcPr>
          <w:p w:rsidR="00233633" w:rsidRDefault="00233633" w:rsidP="00B82C81">
            <w:pPr>
              <w:adjustRightInd w:val="0"/>
              <w:jc w:val="both"/>
              <w:rPr>
                <w:color w:val="000000"/>
                <w:szCs w:val="20"/>
                <w:lang w:val="en-US"/>
              </w:rPr>
            </w:pPr>
            <w:r>
              <w:rPr>
                <w:color w:val="000000"/>
                <w:szCs w:val="20"/>
                <w:lang w:val="en-US"/>
              </w:rPr>
              <w:t xml:space="preserve">8. Appropriate procedures are in place for any inventories held in a computer format </w:t>
            </w:r>
            <w:proofErr w:type="spellStart"/>
            <w:r>
              <w:rPr>
                <w:color w:val="000000"/>
                <w:szCs w:val="20"/>
                <w:lang w:val="en-US"/>
              </w:rPr>
              <w:t>ie</w:t>
            </w:r>
            <w:proofErr w:type="spellEnd"/>
            <w:r>
              <w:rPr>
                <w:color w:val="000000"/>
                <w:szCs w:val="20"/>
                <w:lang w:val="en-US"/>
              </w:rPr>
              <w:t>: they are printed off half-termly (Secondary) or termly (Primary); passed to an independent person to check against the previous printout; signed by that person and retained on file.</w:t>
            </w:r>
          </w:p>
        </w:tc>
        <w:tc>
          <w:tcPr>
            <w:tcW w:w="3078"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585" w:type="dxa"/>
          </w:tcPr>
          <w:p w:rsidR="00233633" w:rsidRPr="008A3BA6" w:rsidRDefault="00233633" w:rsidP="00624741">
            <w:pPr>
              <w:rPr>
                <w:b/>
                <w:bCs/>
                <w:color w:val="0000FF"/>
                <w:szCs w:val="16"/>
                <w:lang w:val="en-US"/>
              </w:rPr>
            </w:pPr>
            <w:r w:rsidRPr="008A3BA6">
              <w:rPr>
                <w:b/>
                <w:color w:val="000000"/>
                <w:lang w:val="en-US"/>
              </w:rPr>
              <w:t>Evidence procedure adhered to.</w:t>
            </w:r>
          </w:p>
        </w:tc>
      </w:tr>
    </w:tbl>
    <w:p w:rsidR="00233633" w:rsidRDefault="00233633" w:rsidP="00233633">
      <w:pPr>
        <w:adjustRightInd w:val="0"/>
        <w:rPr>
          <w:color w:val="000000"/>
          <w:szCs w:val="20"/>
          <w:lang w:val="en-US"/>
        </w:rPr>
      </w:pPr>
    </w:p>
    <w:p w:rsidR="00233633" w:rsidRDefault="00233633" w:rsidP="00233633">
      <w:pPr>
        <w:adjustRightInd w:val="0"/>
        <w:rPr>
          <w:color w:val="000000"/>
          <w:szCs w:val="20"/>
          <w:lang w:val="en-US"/>
        </w:rPr>
      </w:pPr>
    </w:p>
    <w:p w:rsidR="00233633" w:rsidRDefault="00233633" w:rsidP="00233633">
      <w:pPr>
        <w:adjustRightInd w:val="0"/>
        <w:rPr>
          <w:b/>
          <w:bCs/>
          <w:color w:val="000000"/>
          <w:szCs w:val="28"/>
          <w:lang w:val="en-US"/>
        </w:rPr>
      </w:pPr>
      <w:r>
        <w:rPr>
          <w:b/>
          <w:bCs/>
          <w:color w:val="000000"/>
          <w:szCs w:val="28"/>
          <w:lang w:val="en-US"/>
        </w:rPr>
        <w:br w:type="page"/>
      </w:r>
      <w:r w:rsidR="00B82C81">
        <w:rPr>
          <w:b/>
          <w:bCs/>
          <w:color w:val="000000"/>
          <w:szCs w:val="28"/>
          <w:lang w:val="en-US"/>
        </w:rPr>
        <w:lastRenderedPageBreak/>
        <w:t>Checklist 8</w:t>
      </w:r>
      <w:r>
        <w:rPr>
          <w:b/>
          <w:bCs/>
          <w:color w:val="000000"/>
          <w:szCs w:val="28"/>
          <w:lang w:val="en-US"/>
        </w:rPr>
        <w:t xml:space="preserve"> – MISCELLANEOUS INCOME – DELEGATED BUDGET</w:t>
      </w: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16"/>
          <w:lang w:val="en-US"/>
        </w:rPr>
      </w:pPr>
      <w:r>
        <w:rPr>
          <w:b/>
          <w:bCs/>
          <w:color w:val="000000"/>
          <w:szCs w:val="16"/>
          <w:lang w:val="en-US"/>
        </w:rPr>
        <w:t xml:space="preserve">Potential Risks </w:t>
      </w:r>
    </w:p>
    <w:p w:rsidR="00233633" w:rsidRDefault="00233633" w:rsidP="00233633">
      <w:pPr>
        <w:adjustRightInd w:val="0"/>
        <w:rPr>
          <w:b/>
          <w:bCs/>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1. School fails to </w:t>
      </w:r>
      <w:proofErr w:type="spellStart"/>
      <w:r>
        <w:rPr>
          <w:color w:val="000000"/>
          <w:szCs w:val="16"/>
          <w:lang w:val="en-US"/>
        </w:rPr>
        <w:t>maximise</w:t>
      </w:r>
      <w:proofErr w:type="spellEnd"/>
      <w:r>
        <w:rPr>
          <w:color w:val="000000"/>
          <w:szCs w:val="16"/>
          <w:lang w:val="en-US"/>
        </w:rPr>
        <w:t xml:space="preserve"> all potential sources of income.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2. Income due to the school is not collected.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3. Monies collected by the school are not accounted for and banked in full. </w:t>
      </w:r>
    </w:p>
    <w:p w:rsidR="00233633" w:rsidRDefault="00233633" w:rsidP="00233633">
      <w:pPr>
        <w:adjustRightInd w:val="0"/>
        <w:rPr>
          <w:color w:val="000000"/>
          <w:szCs w:val="16"/>
          <w:lang w:val="en-US"/>
        </w:rPr>
      </w:pPr>
    </w:p>
    <w:p w:rsidR="00233633" w:rsidRDefault="00233633" w:rsidP="00E8322E">
      <w:pPr>
        <w:pStyle w:val="Heading1"/>
        <w:numPr>
          <w:ilvl w:val="0"/>
          <w:numId w:val="102"/>
        </w:numPr>
        <w:ind w:left="284" w:hanging="284"/>
        <w:jc w:val="both"/>
      </w:pPr>
      <w:r>
        <w:t>Delegated budget and school fund re</w:t>
      </w:r>
      <w:r w:rsidR="00E8322E">
        <w:t xml:space="preserve">cords do not ensure that monies </w:t>
      </w:r>
      <w:r>
        <w:t xml:space="preserve">are accounted for separately i.e. funds become mixed </w:t>
      </w:r>
    </w:p>
    <w:p w:rsidR="00B82C81" w:rsidRPr="00B82C81" w:rsidRDefault="00B82C81" w:rsidP="00B82C81"/>
    <w:p w:rsidR="00233633" w:rsidRDefault="00233633" w:rsidP="00233633">
      <w:pPr>
        <w:adjustRightInd w:val="0"/>
        <w:rPr>
          <w:color w:val="000000"/>
          <w:szCs w:val="16"/>
          <w:lang w:val="en-US"/>
        </w:rPr>
      </w:pPr>
      <w:r>
        <w:rPr>
          <w:color w:val="000000"/>
          <w:szCs w:val="16"/>
          <w:lang w:val="en-US"/>
        </w:rPr>
        <w:t xml:space="preserve">5. Cash is not held securely and is vulnerable to loss/theft. </w:t>
      </w:r>
    </w:p>
    <w:p w:rsidR="00233633" w:rsidRDefault="00233633" w:rsidP="00233633">
      <w:pPr>
        <w:adjustRightInd w:val="0"/>
        <w:rPr>
          <w:color w:val="000000"/>
          <w:szCs w:val="16"/>
          <w:lang w:val="en-US"/>
        </w:rPr>
      </w:pPr>
    </w:p>
    <w:p w:rsidR="00233633" w:rsidRPr="00B82C81" w:rsidRDefault="00233633" w:rsidP="00233633">
      <w:pPr>
        <w:pStyle w:val="Heading1"/>
        <w:rPr>
          <w:b/>
        </w:rPr>
      </w:pPr>
      <w:r w:rsidRPr="00B82C81">
        <w:rPr>
          <w:b/>
        </w:rPr>
        <w:t>Controlling the Risks</w:t>
      </w:r>
    </w:p>
    <w:p w:rsidR="00233633" w:rsidRDefault="00233633" w:rsidP="00233633">
      <w:pPr>
        <w:rPr>
          <w:lang w:val="en-US"/>
        </w:rPr>
      </w:pPr>
    </w:p>
    <w:p w:rsidR="00233633" w:rsidRDefault="00233633" w:rsidP="00233633">
      <w:pPr>
        <w:adjustRightInd w:val="0"/>
        <w:jc w:val="both"/>
        <w:rPr>
          <w:color w:val="000000"/>
          <w:szCs w:val="20"/>
          <w:lang w:val="en-US"/>
        </w:rPr>
      </w:pPr>
      <w:r>
        <w:rPr>
          <w:color w:val="000000"/>
          <w:szCs w:val="16"/>
          <w:lang w:val="en-US"/>
        </w:rPr>
        <w:t xml:space="preserve">To </w:t>
      </w:r>
      <w:proofErr w:type="spellStart"/>
      <w:r>
        <w:rPr>
          <w:color w:val="000000"/>
          <w:szCs w:val="16"/>
          <w:lang w:val="en-US"/>
        </w:rPr>
        <w:t>maximise</w:t>
      </w:r>
      <w:proofErr w:type="spellEnd"/>
      <w:r>
        <w:rPr>
          <w:color w:val="000000"/>
          <w:szCs w:val="16"/>
          <w:lang w:val="en-US"/>
        </w:rPr>
        <w:t xml:space="preserve"> income there should be annual review of all potential sources and the charges to be made. Expected income should be recorded by individual source in the Schools Financial Management System and actual income received monitored against those expectations just as with expenditure. The G</w:t>
      </w:r>
      <w:r w:rsidR="00B82C81">
        <w:rPr>
          <w:color w:val="000000"/>
          <w:szCs w:val="16"/>
          <w:lang w:val="en-US"/>
        </w:rPr>
        <w:t xml:space="preserve">overning </w:t>
      </w:r>
      <w:r>
        <w:rPr>
          <w:color w:val="000000"/>
          <w:szCs w:val="16"/>
          <w:lang w:val="en-US"/>
        </w:rPr>
        <w:t>B</w:t>
      </w:r>
      <w:r w:rsidR="00B82C81">
        <w:rPr>
          <w:color w:val="000000"/>
          <w:szCs w:val="16"/>
          <w:lang w:val="en-US"/>
        </w:rPr>
        <w:t>ody</w:t>
      </w:r>
      <w:r>
        <w:rPr>
          <w:color w:val="000000"/>
          <w:szCs w:val="16"/>
          <w:lang w:val="en-US"/>
        </w:rPr>
        <w:t xml:space="preserve"> should be given explanations as to any shortfalls as part of the budget monitoring process. Cash is the most attractive asset and at greatest potential risk from misappropriation. There should be sufficient controls within the cash collection and banking procedures to ensure the interests of the school are protected as well as the individuals involved in accounting for it. There should be in place an audit trail, which identifies the person responsible for the cash at each stage of collection and banking. Money should be entered into an accounting record as soon as it is received (preferably the LA Paying in Book or a receipt book showing whether monies are cash or </w:t>
      </w:r>
      <w:proofErr w:type="spellStart"/>
      <w:r>
        <w:rPr>
          <w:color w:val="000000"/>
          <w:szCs w:val="16"/>
          <w:lang w:val="en-US"/>
        </w:rPr>
        <w:t>cheque</w:t>
      </w:r>
      <w:proofErr w:type="spellEnd"/>
      <w:r>
        <w:rPr>
          <w:color w:val="000000"/>
          <w:szCs w:val="16"/>
          <w:lang w:val="en-US"/>
        </w:rPr>
        <w:t>). There should be evidence of independent checks to ensure it is accounted for in full and banked accordingly. Signatures should be obtained as money passes from one person to another. The accounting records should be reconciled to monies in hand almost daily. Banking should be at least weekly with an independent person agreeing that all monies per the records have been included</w:t>
      </w:r>
      <w:r>
        <w:rPr>
          <w:b/>
          <w:bCs/>
          <w:color w:val="FFFFFF"/>
          <w:szCs w:val="20"/>
          <w:lang w:val="en-US"/>
        </w:rPr>
        <w:t xml:space="preserve"> </w:t>
      </w:r>
    </w:p>
    <w:p w:rsidR="00233633" w:rsidRDefault="00233633" w:rsidP="00233633">
      <w:pPr>
        <w:adjustRightInd w:val="0"/>
        <w:rPr>
          <w:color w:val="000000"/>
          <w:szCs w:val="20"/>
          <w:lang w:val="en-US"/>
        </w:rPr>
      </w:pPr>
    </w:p>
    <w:p w:rsidR="00233633" w:rsidRDefault="00233633" w:rsidP="00233633">
      <w:pPr>
        <w:adjustRightInd w:val="0"/>
        <w:rPr>
          <w:color w:val="000000"/>
          <w:szCs w:val="20"/>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261"/>
        <w:gridCol w:w="3543"/>
      </w:tblGrid>
      <w:tr w:rsidR="00233633" w:rsidTr="00624741">
        <w:tc>
          <w:tcPr>
            <w:tcW w:w="3686"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261" w:type="dxa"/>
          </w:tcPr>
          <w:p w:rsidR="00233633" w:rsidRDefault="00233633" w:rsidP="00624741">
            <w:pPr>
              <w:adjustRightInd w:val="0"/>
              <w:rPr>
                <w:b/>
                <w:bCs/>
                <w:color w:val="000000"/>
                <w:szCs w:val="28"/>
                <w:lang w:val="en-US"/>
              </w:rPr>
            </w:pPr>
            <w:r>
              <w:rPr>
                <w:b/>
                <w:bCs/>
                <w:color w:val="000000"/>
                <w:szCs w:val="28"/>
                <w:lang w:val="en-US"/>
              </w:rPr>
              <w:t xml:space="preserve">Is the Control in Place? </w:t>
            </w:r>
          </w:p>
        </w:tc>
        <w:tc>
          <w:tcPr>
            <w:tcW w:w="3543" w:type="dxa"/>
          </w:tcPr>
          <w:p w:rsidR="00233633" w:rsidRDefault="00233633" w:rsidP="00B82C81">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1. The school clearly sets out the process for reviewing and monitoring all potential income sources and charges.</w:t>
            </w:r>
          </w:p>
        </w:tc>
        <w:tc>
          <w:tcPr>
            <w:tcW w:w="3261" w:type="dxa"/>
          </w:tcPr>
          <w:p w:rsidR="00233633" w:rsidRPr="00351610" w:rsidRDefault="00233633" w:rsidP="00624741">
            <w:pPr>
              <w:adjustRightInd w:val="0"/>
              <w:rPr>
                <w:b/>
                <w:bCs/>
                <w:color w:val="000000"/>
                <w:szCs w:val="28"/>
                <w:lang w:val="en-US"/>
              </w:rPr>
            </w:pPr>
            <w:r>
              <w:rPr>
                <w:b/>
                <w:bCs/>
                <w:color w:val="000000"/>
                <w:szCs w:val="28"/>
                <w:lang w:val="en-US"/>
              </w:rPr>
              <w:t>Yes/</w:t>
            </w:r>
            <w:r w:rsidRPr="00351610">
              <w:rPr>
                <w:b/>
                <w:bCs/>
                <w:color w:val="000000"/>
                <w:szCs w:val="28"/>
                <w:lang w:val="en-US"/>
              </w:rPr>
              <w:t>No</w:t>
            </w: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State the date charges were last reviewed</w:t>
            </w:r>
          </w:p>
          <w:p w:rsidR="00233633" w:rsidRPr="00720CDC" w:rsidRDefault="00233633" w:rsidP="00624741">
            <w:pPr>
              <w:rPr>
                <w:b/>
                <w:bCs/>
                <w:color w:val="000000"/>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2. Financial procedures clearly determine the roles of individual members of staff, providing adequate level of internal check for all sources of income.</w:t>
            </w:r>
          </w:p>
        </w:tc>
        <w:tc>
          <w:tcPr>
            <w:tcW w:w="3261" w:type="dxa"/>
          </w:tcPr>
          <w:p w:rsidR="00233633" w:rsidRPr="00611F44" w:rsidRDefault="00233633" w:rsidP="00624741">
            <w:pPr>
              <w:adjustRightInd w:val="0"/>
              <w:rPr>
                <w:b/>
                <w:bCs/>
                <w:color w:val="000000"/>
                <w:szCs w:val="28"/>
                <w:lang w:val="en-US"/>
              </w:rPr>
            </w:pPr>
            <w:r w:rsidRPr="00611F44">
              <w:rPr>
                <w:b/>
                <w:bCs/>
                <w:color w:val="000000"/>
                <w:szCs w:val="28"/>
                <w:lang w:val="en-US"/>
              </w:rPr>
              <w:t>Yes/No</w:t>
            </w: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State who accounts and banks the money and who makes sure it is for all monies in hand</w:t>
            </w:r>
          </w:p>
          <w:p w:rsidR="00233633" w:rsidRPr="00720CDC" w:rsidRDefault="00233633" w:rsidP="00624741">
            <w:pPr>
              <w:rPr>
                <w:b/>
                <w:bCs/>
                <w:color w:val="000000"/>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3. A record is taken of all monies at the time it is received.</w:t>
            </w:r>
          </w:p>
        </w:tc>
        <w:tc>
          <w:tcPr>
            <w:tcW w:w="3261"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State whether receipts are given for monies received or Is recorded in a daily cash book</w:t>
            </w:r>
          </w:p>
          <w:p w:rsidR="00233633" w:rsidRPr="00720CDC" w:rsidRDefault="00233633" w:rsidP="00624741">
            <w:pPr>
              <w:rPr>
                <w:b/>
                <w:bCs/>
                <w:color w:val="000000"/>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lastRenderedPageBreak/>
              <w:t>4. There are separate receipt books/cash received records for delegated budget and school fund</w:t>
            </w:r>
          </w:p>
        </w:tc>
        <w:tc>
          <w:tcPr>
            <w:tcW w:w="3261" w:type="dxa"/>
          </w:tcPr>
          <w:p w:rsidR="00233633" w:rsidRDefault="00233633" w:rsidP="00624741">
            <w:pPr>
              <w:adjustRightInd w:val="0"/>
              <w:rPr>
                <w:b/>
                <w:bCs/>
                <w:color w:val="0000FF"/>
                <w:szCs w:val="28"/>
                <w:lang w:val="en-US"/>
              </w:rPr>
            </w:pPr>
          </w:p>
        </w:tc>
        <w:tc>
          <w:tcPr>
            <w:tcW w:w="3543" w:type="dxa"/>
          </w:tcPr>
          <w:p w:rsidR="00233633" w:rsidRPr="008A3BA6" w:rsidRDefault="00233633" w:rsidP="00B82C81">
            <w:pPr>
              <w:jc w:val="both"/>
              <w:rPr>
                <w:b/>
                <w:bCs/>
                <w:color w:val="0000FF"/>
                <w:szCs w:val="16"/>
                <w:lang w:val="en-US"/>
              </w:rPr>
            </w:pPr>
            <w:r w:rsidRPr="008A3BA6">
              <w:rPr>
                <w:b/>
                <w:color w:val="000000"/>
                <w:lang w:val="en-US"/>
              </w:rPr>
              <w:t xml:space="preserve">The school needs to ensure that official and unofficial funds are separately accounted for and not mixed under any circumstances. </w:t>
            </w: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5. All staff have been given a copy of the procedures in school for handing monies over to the person responsible for banking</w:t>
            </w:r>
          </w:p>
        </w:tc>
        <w:tc>
          <w:tcPr>
            <w:tcW w:w="3261" w:type="dxa"/>
          </w:tcPr>
          <w:p w:rsidR="00233633" w:rsidRPr="00351610" w:rsidRDefault="00233633" w:rsidP="00624741">
            <w:pPr>
              <w:adjustRightInd w:val="0"/>
              <w:rPr>
                <w:b/>
                <w:bCs/>
                <w:color w:val="000000"/>
                <w:szCs w:val="28"/>
                <w:lang w:val="en-US"/>
              </w:rPr>
            </w:pPr>
            <w:r>
              <w:rPr>
                <w:b/>
                <w:bCs/>
                <w:color w:val="000000"/>
                <w:szCs w:val="28"/>
                <w:lang w:val="en-US"/>
              </w:rPr>
              <w:t>Yes/</w:t>
            </w:r>
            <w:r w:rsidRPr="00351610">
              <w:rPr>
                <w:b/>
                <w:bCs/>
                <w:color w:val="000000"/>
                <w:szCs w:val="28"/>
                <w:lang w:val="en-US"/>
              </w:rPr>
              <w:t xml:space="preserve">No </w:t>
            </w:r>
          </w:p>
        </w:tc>
        <w:tc>
          <w:tcPr>
            <w:tcW w:w="3543" w:type="dxa"/>
          </w:tcPr>
          <w:p w:rsidR="00233633" w:rsidRPr="008A3BA6" w:rsidRDefault="00233633" w:rsidP="00B82C81">
            <w:pPr>
              <w:jc w:val="both"/>
              <w:rPr>
                <w:b/>
                <w:bCs/>
                <w:color w:val="0000FF"/>
                <w:szCs w:val="16"/>
                <w:lang w:val="en-US"/>
              </w:rPr>
            </w:pPr>
            <w:proofErr w:type="gramStart"/>
            <w:r w:rsidRPr="008A3BA6">
              <w:rPr>
                <w:b/>
                <w:color w:val="000000"/>
                <w:lang w:val="en-US"/>
              </w:rPr>
              <w:t>Staff are</w:t>
            </w:r>
            <w:proofErr w:type="gramEnd"/>
            <w:r w:rsidRPr="008A3BA6">
              <w:rPr>
                <w:b/>
                <w:color w:val="000000"/>
                <w:lang w:val="en-US"/>
              </w:rPr>
              <w:t xml:space="preserve"> made aware of the requirements of the School Financial Procedures manual and where the specific chapter can be located on website.</w:t>
            </w: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6. Accounting records are updated regularly and reconciled to the monies in hand. Banking is not less than weekly.</w:t>
            </w:r>
          </w:p>
        </w:tc>
        <w:tc>
          <w:tcPr>
            <w:tcW w:w="3261" w:type="dxa"/>
          </w:tcPr>
          <w:p w:rsidR="00233633" w:rsidRDefault="00233633" w:rsidP="00624741">
            <w:pPr>
              <w:adjustRightInd w:val="0"/>
              <w:rPr>
                <w:b/>
                <w:bCs/>
                <w:color w:val="0000FF"/>
                <w:szCs w:val="28"/>
                <w:lang w:val="en-US"/>
              </w:rPr>
            </w:pP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State how often monies are reconciled and banked</w:t>
            </w:r>
          </w:p>
          <w:p w:rsidR="00233633" w:rsidRPr="00720CDC" w:rsidRDefault="00233633" w:rsidP="00624741">
            <w:pPr>
              <w:rPr>
                <w:b/>
                <w:bCs/>
                <w:color w:val="000000"/>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7. Monies are held securely in accordance with the school’s fidelity guarantee insurance requirements.</w:t>
            </w:r>
          </w:p>
        </w:tc>
        <w:tc>
          <w:tcPr>
            <w:tcW w:w="3261" w:type="dxa"/>
          </w:tcPr>
          <w:p w:rsidR="00233633" w:rsidRPr="00351610" w:rsidRDefault="00233633" w:rsidP="00624741">
            <w:pPr>
              <w:adjustRightInd w:val="0"/>
              <w:rPr>
                <w:bCs/>
                <w:color w:val="000000"/>
                <w:szCs w:val="28"/>
                <w:lang w:val="en-US"/>
              </w:rPr>
            </w:pP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Who has keys giving access to the monies?</w:t>
            </w:r>
          </w:p>
          <w:p w:rsidR="00233633" w:rsidRPr="00720CDC" w:rsidRDefault="00233633" w:rsidP="00624741">
            <w:pPr>
              <w:rPr>
                <w:b/>
                <w:bCs/>
                <w:color w:val="000000"/>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8. Someone independent of the person responsible for collecting income ensures that monies shown as banked in the income records and is accurately recorded on the Financial Management System.</w:t>
            </w:r>
          </w:p>
        </w:tc>
        <w:tc>
          <w:tcPr>
            <w:tcW w:w="3261" w:type="dxa"/>
          </w:tcPr>
          <w:p w:rsidR="00233633" w:rsidRDefault="00233633" w:rsidP="00624741">
            <w:pPr>
              <w:adjustRightInd w:val="0"/>
              <w:rPr>
                <w:b/>
                <w:bCs/>
                <w:color w:val="0000FF"/>
                <w:szCs w:val="28"/>
                <w:lang w:val="en-US"/>
              </w:rPr>
            </w:pP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State who checks the accuracy of the income returns to the LA</w:t>
            </w:r>
          </w:p>
          <w:p w:rsidR="00233633" w:rsidRPr="00720CDC" w:rsidRDefault="00233633" w:rsidP="00624741">
            <w:pPr>
              <w:rPr>
                <w:b/>
                <w:bCs/>
                <w:color w:val="000000"/>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9. Wherever possible money for any lettings or other service is received in advance rather than giving credit by sending an invoice after the event.</w:t>
            </w:r>
          </w:p>
        </w:tc>
        <w:tc>
          <w:tcPr>
            <w:tcW w:w="3261" w:type="dxa"/>
          </w:tcPr>
          <w:p w:rsidR="00233633" w:rsidRDefault="00233633" w:rsidP="00624741">
            <w:pPr>
              <w:adjustRightInd w:val="0"/>
              <w:rPr>
                <w:b/>
                <w:bCs/>
                <w:color w:val="0000FF"/>
                <w:szCs w:val="28"/>
                <w:lang w:val="en-US"/>
              </w:rPr>
            </w:pPr>
          </w:p>
        </w:tc>
        <w:tc>
          <w:tcPr>
            <w:tcW w:w="3543" w:type="dxa"/>
          </w:tcPr>
          <w:p w:rsidR="00233633" w:rsidRDefault="00233633" w:rsidP="00624741">
            <w:pPr>
              <w:rPr>
                <w:b/>
                <w:bCs/>
                <w:color w:val="0000FF"/>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10. The person reviewing outstanding debts and reporting to the Governing Body, including write-off, is not the person collecting payments</w:t>
            </w:r>
          </w:p>
        </w:tc>
        <w:tc>
          <w:tcPr>
            <w:tcW w:w="3261" w:type="dxa"/>
          </w:tcPr>
          <w:p w:rsidR="00233633" w:rsidRDefault="00233633" w:rsidP="00624741">
            <w:pPr>
              <w:adjustRightInd w:val="0"/>
              <w:rPr>
                <w:b/>
                <w:bCs/>
                <w:color w:val="0000FF"/>
                <w:szCs w:val="28"/>
                <w:lang w:val="en-US"/>
              </w:rPr>
            </w:pPr>
          </w:p>
        </w:tc>
        <w:tc>
          <w:tcPr>
            <w:tcW w:w="3543" w:type="dxa"/>
          </w:tcPr>
          <w:p w:rsidR="00233633" w:rsidRDefault="00233633" w:rsidP="00624741">
            <w:pPr>
              <w:rPr>
                <w:b/>
                <w:bCs/>
                <w:color w:val="0000FF"/>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11. The Finance Committee receive reports on the levels of income received against the original estimate and details of any arrears</w:t>
            </w:r>
          </w:p>
        </w:tc>
        <w:tc>
          <w:tcPr>
            <w:tcW w:w="3261" w:type="dxa"/>
          </w:tcPr>
          <w:p w:rsidR="00233633" w:rsidRDefault="00233633" w:rsidP="00624741">
            <w:pPr>
              <w:adjustRightInd w:val="0"/>
              <w:rPr>
                <w:b/>
                <w:bCs/>
                <w:color w:val="0000FF"/>
                <w:szCs w:val="28"/>
                <w:lang w:val="en-US"/>
              </w:rPr>
            </w:pP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State the frequency of such reports</w:t>
            </w:r>
          </w:p>
          <w:p w:rsidR="00233633" w:rsidRPr="00720CDC" w:rsidRDefault="00233633" w:rsidP="00624741">
            <w:pPr>
              <w:rPr>
                <w:b/>
                <w:bCs/>
                <w:color w:val="000000"/>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12. Two people always empty &amp; agree the monies collected from pay phones, vending machines.</w:t>
            </w:r>
          </w:p>
        </w:tc>
        <w:tc>
          <w:tcPr>
            <w:tcW w:w="3261" w:type="dxa"/>
          </w:tcPr>
          <w:p w:rsidR="00233633" w:rsidRDefault="00233633" w:rsidP="00624741">
            <w:pPr>
              <w:adjustRightInd w:val="0"/>
              <w:rPr>
                <w:b/>
                <w:bCs/>
                <w:color w:val="0000FF"/>
                <w:szCs w:val="28"/>
                <w:lang w:val="en-US"/>
              </w:rPr>
            </w:pP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State who holds the keys to the cash boxes for vending and pay phones</w:t>
            </w:r>
          </w:p>
          <w:p w:rsidR="00233633" w:rsidRPr="00720CDC" w:rsidRDefault="00233633" w:rsidP="00624741">
            <w:pPr>
              <w:rPr>
                <w:b/>
                <w:bCs/>
                <w:color w:val="000000"/>
                <w:szCs w:val="16"/>
                <w:lang w:val="en-US"/>
              </w:rPr>
            </w:pPr>
          </w:p>
          <w:p w:rsidR="00233633" w:rsidRPr="00720CDC" w:rsidRDefault="00233633" w:rsidP="00624741">
            <w:pPr>
              <w:rPr>
                <w:b/>
                <w:bCs/>
                <w:color w:val="000000"/>
                <w:szCs w:val="16"/>
                <w:lang w:val="en-US"/>
              </w:rPr>
            </w:pPr>
          </w:p>
        </w:tc>
      </w:tr>
      <w:tr w:rsidR="00233633" w:rsidTr="00624741">
        <w:tc>
          <w:tcPr>
            <w:tcW w:w="3686" w:type="dxa"/>
          </w:tcPr>
          <w:p w:rsidR="00233633" w:rsidRDefault="00233633" w:rsidP="00B82C81">
            <w:pPr>
              <w:adjustRightInd w:val="0"/>
              <w:jc w:val="both"/>
              <w:rPr>
                <w:color w:val="000000"/>
                <w:szCs w:val="20"/>
                <w:lang w:val="en-US"/>
              </w:rPr>
            </w:pPr>
            <w:r>
              <w:rPr>
                <w:color w:val="000000"/>
                <w:szCs w:val="20"/>
                <w:lang w:val="en-US"/>
              </w:rPr>
              <w:t xml:space="preserve">13. Arrangements are in place to ensure monies at para 12 are reasonable e.g. cover cost of stock sold or cost of calls on the </w:t>
            </w:r>
            <w:r>
              <w:rPr>
                <w:color w:val="000000"/>
                <w:szCs w:val="20"/>
                <w:lang w:val="en-US"/>
              </w:rPr>
              <w:lastRenderedPageBreak/>
              <w:t>pay-phone bill</w:t>
            </w:r>
          </w:p>
        </w:tc>
        <w:tc>
          <w:tcPr>
            <w:tcW w:w="3261" w:type="dxa"/>
          </w:tcPr>
          <w:p w:rsidR="00233633" w:rsidRDefault="00233633" w:rsidP="00624741">
            <w:pPr>
              <w:adjustRightInd w:val="0"/>
              <w:rPr>
                <w:b/>
                <w:bCs/>
                <w:color w:val="0000FF"/>
                <w:szCs w:val="28"/>
                <w:lang w:val="en-US"/>
              </w:rPr>
            </w:pPr>
          </w:p>
        </w:tc>
        <w:tc>
          <w:tcPr>
            <w:tcW w:w="3543" w:type="dxa"/>
          </w:tcPr>
          <w:p w:rsidR="00233633" w:rsidRPr="00720CDC" w:rsidRDefault="00233633" w:rsidP="00B82C81">
            <w:pPr>
              <w:jc w:val="both"/>
              <w:rPr>
                <w:b/>
                <w:bCs/>
                <w:color w:val="000000"/>
                <w:szCs w:val="16"/>
                <w:lang w:val="en-US"/>
              </w:rPr>
            </w:pPr>
            <w:r w:rsidRPr="00720CDC">
              <w:rPr>
                <w:b/>
                <w:bCs/>
                <w:color w:val="000000"/>
                <w:szCs w:val="16"/>
                <w:lang w:val="en-US"/>
              </w:rPr>
              <w:t>State who checks the income received to independent records e.g. vending sales and pay-</w:t>
            </w:r>
            <w:r w:rsidRPr="00720CDC">
              <w:rPr>
                <w:b/>
                <w:bCs/>
                <w:color w:val="000000"/>
                <w:szCs w:val="16"/>
                <w:lang w:val="en-US"/>
              </w:rPr>
              <w:lastRenderedPageBreak/>
              <w:t>phone bill</w:t>
            </w:r>
          </w:p>
          <w:p w:rsidR="00233633" w:rsidRDefault="00233633" w:rsidP="00624741">
            <w:pPr>
              <w:rPr>
                <w:b/>
                <w:bCs/>
                <w:color w:val="0000FF"/>
                <w:szCs w:val="16"/>
                <w:lang w:val="en-US"/>
              </w:rPr>
            </w:pPr>
          </w:p>
        </w:tc>
      </w:tr>
    </w:tbl>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E1514C" w:rsidRDefault="00E1514C" w:rsidP="00233633">
      <w:pPr>
        <w:adjustRightInd w:val="0"/>
        <w:rPr>
          <w:b/>
          <w:bCs/>
          <w:color w:val="000000"/>
          <w:szCs w:val="28"/>
          <w:lang w:val="en-US"/>
        </w:rPr>
      </w:pPr>
    </w:p>
    <w:p w:rsidR="00E1514C" w:rsidRDefault="00E1514C" w:rsidP="00233633">
      <w:pPr>
        <w:adjustRightInd w:val="0"/>
        <w:rPr>
          <w:b/>
          <w:bCs/>
          <w:color w:val="000000"/>
          <w:szCs w:val="28"/>
          <w:lang w:val="en-US"/>
        </w:rPr>
      </w:pPr>
    </w:p>
    <w:p w:rsidR="00E1514C" w:rsidRDefault="00E1514C" w:rsidP="00233633">
      <w:pPr>
        <w:adjustRightInd w:val="0"/>
        <w:rPr>
          <w:b/>
          <w:bCs/>
          <w:color w:val="000000"/>
          <w:szCs w:val="28"/>
          <w:lang w:val="en-US"/>
        </w:rPr>
      </w:pPr>
    </w:p>
    <w:p w:rsidR="00E8322E" w:rsidRDefault="00E8322E" w:rsidP="00233633">
      <w:pPr>
        <w:adjustRightInd w:val="0"/>
        <w:rPr>
          <w:b/>
          <w:bCs/>
          <w:color w:val="000000"/>
          <w:szCs w:val="28"/>
          <w:lang w:val="en-US"/>
        </w:rPr>
      </w:pPr>
    </w:p>
    <w:p w:rsidR="00E8322E" w:rsidRDefault="00E8322E" w:rsidP="00233633">
      <w:pPr>
        <w:adjustRightInd w:val="0"/>
        <w:rPr>
          <w:b/>
          <w:bCs/>
          <w:color w:val="000000"/>
          <w:szCs w:val="28"/>
          <w:lang w:val="en-US"/>
        </w:rPr>
      </w:pPr>
    </w:p>
    <w:p w:rsidR="00E8322E" w:rsidRDefault="00E8322E" w:rsidP="00233633">
      <w:pPr>
        <w:adjustRightInd w:val="0"/>
        <w:rPr>
          <w:b/>
          <w:bCs/>
          <w:color w:val="000000"/>
          <w:szCs w:val="28"/>
          <w:lang w:val="en-US"/>
        </w:rPr>
      </w:pPr>
    </w:p>
    <w:p w:rsidR="00E8322E" w:rsidRDefault="00E8322E" w:rsidP="00233633">
      <w:pPr>
        <w:adjustRightInd w:val="0"/>
        <w:rPr>
          <w:b/>
          <w:bCs/>
          <w:color w:val="000000"/>
          <w:szCs w:val="28"/>
          <w:lang w:val="en-US"/>
        </w:rPr>
      </w:pPr>
    </w:p>
    <w:p w:rsidR="00233633" w:rsidRDefault="00233633" w:rsidP="00233633">
      <w:pPr>
        <w:adjustRightInd w:val="0"/>
        <w:rPr>
          <w:b/>
          <w:bCs/>
          <w:color w:val="000000"/>
          <w:szCs w:val="28"/>
          <w:lang w:val="en-US"/>
        </w:rPr>
      </w:pPr>
    </w:p>
    <w:p w:rsidR="00233633" w:rsidRDefault="00E1514C" w:rsidP="00233633">
      <w:pPr>
        <w:adjustRightInd w:val="0"/>
        <w:rPr>
          <w:b/>
          <w:bCs/>
          <w:color w:val="000000"/>
          <w:szCs w:val="28"/>
          <w:lang w:val="en-US"/>
        </w:rPr>
      </w:pPr>
      <w:r>
        <w:rPr>
          <w:b/>
          <w:bCs/>
          <w:color w:val="000000"/>
          <w:szCs w:val="28"/>
          <w:lang w:val="en-US"/>
        </w:rPr>
        <w:t>Checklist 9</w:t>
      </w:r>
      <w:r w:rsidR="00233633">
        <w:rPr>
          <w:b/>
          <w:bCs/>
          <w:color w:val="000000"/>
          <w:szCs w:val="28"/>
          <w:lang w:val="en-US"/>
        </w:rPr>
        <w:t xml:space="preserve"> – UNOFFICIAL FUNDS</w:t>
      </w:r>
    </w:p>
    <w:p w:rsidR="00233633" w:rsidRDefault="00233633" w:rsidP="00233633">
      <w:pPr>
        <w:adjustRightInd w:val="0"/>
        <w:rPr>
          <w:b/>
          <w:bCs/>
          <w:color w:val="000000"/>
          <w:szCs w:val="28"/>
          <w:lang w:val="en-US"/>
        </w:rPr>
      </w:pPr>
    </w:p>
    <w:p w:rsidR="00233633" w:rsidRDefault="00233633" w:rsidP="00233633">
      <w:pPr>
        <w:adjustRightInd w:val="0"/>
        <w:rPr>
          <w:b/>
          <w:bCs/>
          <w:color w:val="000000"/>
          <w:szCs w:val="16"/>
          <w:lang w:val="en-US"/>
        </w:rPr>
      </w:pPr>
      <w:r>
        <w:rPr>
          <w:b/>
          <w:bCs/>
          <w:color w:val="000000"/>
          <w:szCs w:val="16"/>
          <w:lang w:val="en-US"/>
        </w:rPr>
        <w:t xml:space="preserve"> </w:t>
      </w:r>
    </w:p>
    <w:p w:rsidR="00233633" w:rsidRDefault="00233633" w:rsidP="00233633">
      <w:pPr>
        <w:adjustRightInd w:val="0"/>
        <w:rPr>
          <w:b/>
          <w:bCs/>
          <w:color w:val="000000"/>
          <w:szCs w:val="16"/>
          <w:lang w:val="en-US"/>
        </w:rPr>
      </w:pPr>
      <w:r>
        <w:rPr>
          <w:b/>
          <w:bCs/>
          <w:color w:val="000000"/>
          <w:szCs w:val="16"/>
          <w:lang w:val="en-US"/>
        </w:rPr>
        <w:t>Potential Risks</w:t>
      </w:r>
    </w:p>
    <w:p w:rsidR="00233633" w:rsidRDefault="00233633" w:rsidP="00233633">
      <w:pPr>
        <w:adjustRightInd w:val="0"/>
        <w:rPr>
          <w:b/>
          <w:bCs/>
          <w:color w:val="000000"/>
          <w:szCs w:val="16"/>
          <w:lang w:val="en-US"/>
        </w:rPr>
      </w:pPr>
    </w:p>
    <w:p w:rsidR="00233633" w:rsidRDefault="00233633" w:rsidP="00E1514C">
      <w:pPr>
        <w:adjustRightInd w:val="0"/>
        <w:ind w:left="284" w:hanging="284"/>
        <w:jc w:val="both"/>
        <w:rPr>
          <w:color w:val="000000"/>
          <w:szCs w:val="16"/>
          <w:lang w:val="en-US"/>
        </w:rPr>
      </w:pPr>
      <w:r>
        <w:rPr>
          <w:color w:val="000000"/>
          <w:szCs w:val="16"/>
          <w:lang w:val="en-US"/>
        </w:rPr>
        <w:t>1. Levels of accountability and stewardship are not of the same standard as for the     delegated budget.</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2. Delegated budget income is credited to the voluntary fund. </w:t>
      </w:r>
    </w:p>
    <w:p w:rsidR="00233633" w:rsidRDefault="00233633" w:rsidP="00233633">
      <w:pPr>
        <w:adjustRightInd w:val="0"/>
        <w:rPr>
          <w:color w:val="000000"/>
          <w:szCs w:val="16"/>
          <w:lang w:val="en-US"/>
        </w:rPr>
      </w:pPr>
    </w:p>
    <w:p w:rsidR="00233633" w:rsidRPr="00E1514C" w:rsidRDefault="00233633" w:rsidP="00E1514C">
      <w:pPr>
        <w:pStyle w:val="Heading1"/>
        <w:ind w:left="284" w:hanging="284"/>
        <w:jc w:val="both"/>
        <w:rPr>
          <w:lang w:val="en-US"/>
        </w:rPr>
      </w:pPr>
      <w:r>
        <w:rPr>
          <w:lang w:val="en-US"/>
        </w:rPr>
        <w:t>3. There is a lack of internal check/division of duties between the delegated budget and</w:t>
      </w:r>
      <w:r w:rsidR="00E1514C">
        <w:rPr>
          <w:lang w:val="en-US"/>
        </w:rPr>
        <w:t xml:space="preserve"> </w:t>
      </w:r>
      <w:r>
        <w:rPr>
          <w:color w:val="000000"/>
          <w:szCs w:val="16"/>
          <w:lang w:val="en-US"/>
        </w:rPr>
        <w:t>voluntary fund monies.</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4. The level and number of cash transactions increases the risk of error and loss.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r>
        <w:rPr>
          <w:color w:val="000000"/>
          <w:szCs w:val="16"/>
          <w:lang w:val="en-US"/>
        </w:rPr>
        <w:t xml:space="preserve">5. Failure to check profitability levels on tuck shop sales can result in loss. </w:t>
      </w:r>
    </w:p>
    <w:p w:rsidR="00233633" w:rsidRDefault="00233633" w:rsidP="00233633">
      <w:pPr>
        <w:adjustRightInd w:val="0"/>
        <w:rPr>
          <w:color w:val="000000"/>
          <w:szCs w:val="16"/>
          <w:lang w:val="en-US"/>
        </w:rPr>
      </w:pPr>
    </w:p>
    <w:p w:rsidR="00233633" w:rsidRDefault="00233633" w:rsidP="00E1514C">
      <w:pPr>
        <w:pStyle w:val="Heading1"/>
        <w:ind w:left="284" w:hanging="284"/>
        <w:jc w:val="both"/>
      </w:pPr>
      <w:r>
        <w:t>6. There is no independent review to ensure that income rec</w:t>
      </w:r>
      <w:r w:rsidR="00E1514C">
        <w:t xml:space="preserve">eived is at least sufficient to </w:t>
      </w:r>
      <w:r>
        <w:t xml:space="preserve">cover payments made for individual school trips. </w:t>
      </w:r>
    </w:p>
    <w:p w:rsidR="00E1514C" w:rsidRPr="00E1514C" w:rsidRDefault="00E1514C" w:rsidP="00E1514C"/>
    <w:p w:rsidR="00233633" w:rsidRDefault="00233633" w:rsidP="00233633">
      <w:pPr>
        <w:adjustRightInd w:val="0"/>
        <w:rPr>
          <w:color w:val="000000"/>
          <w:szCs w:val="16"/>
          <w:lang w:val="en-US"/>
        </w:rPr>
      </w:pPr>
      <w:r>
        <w:rPr>
          <w:color w:val="000000"/>
          <w:szCs w:val="16"/>
          <w:lang w:val="en-US"/>
        </w:rPr>
        <w:t xml:space="preserve">7. Fail to </w:t>
      </w:r>
      <w:r w:rsidR="00E1514C">
        <w:rPr>
          <w:color w:val="000000"/>
          <w:szCs w:val="16"/>
          <w:lang w:val="en-US"/>
        </w:rPr>
        <w:t>comply with Charity Commission r</w:t>
      </w:r>
      <w:r>
        <w:rPr>
          <w:color w:val="000000"/>
          <w:szCs w:val="16"/>
          <w:lang w:val="en-US"/>
        </w:rPr>
        <w:t xml:space="preserve">equirements. </w:t>
      </w:r>
    </w:p>
    <w:p w:rsidR="00233633" w:rsidRDefault="00233633" w:rsidP="00233633">
      <w:pPr>
        <w:adjustRightInd w:val="0"/>
        <w:rPr>
          <w:color w:val="000000"/>
          <w:szCs w:val="16"/>
          <w:lang w:val="en-US"/>
        </w:rPr>
      </w:pPr>
    </w:p>
    <w:p w:rsidR="00233633" w:rsidRDefault="00233633" w:rsidP="00233633">
      <w:pPr>
        <w:pStyle w:val="Heading1"/>
      </w:pPr>
    </w:p>
    <w:p w:rsidR="00233633" w:rsidRPr="00E1514C" w:rsidRDefault="00233633" w:rsidP="00233633">
      <w:pPr>
        <w:pStyle w:val="Heading1"/>
        <w:rPr>
          <w:b/>
        </w:rPr>
      </w:pPr>
      <w:r w:rsidRPr="00E1514C">
        <w:rPr>
          <w:b/>
        </w:rPr>
        <w:t xml:space="preserve">Controlling the Risks </w:t>
      </w:r>
    </w:p>
    <w:p w:rsidR="00233633" w:rsidRDefault="00233633" w:rsidP="00233633">
      <w:pPr>
        <w:rPr>
          <w:lang w:val="en-US"/>
        </w:rPr>
      </w:pPr>
    </w:p>
    <w:p w:rsidR="00233633" w:rsidRDefault="00233633" w:rsidP="00233633">
      <w:pPr>
        <w:adjustRightInd w:val="0"/>
        <w:jc w:val="both"/>
        <w:rPr>
          <w:color w:val="000000"/>
          <w:szCs w:val="16"/>
          <w:lang w:val="en-US"/>
        </w:rPr>
      </w:pPr>
      <w:r>
        <w:rPr>
          <w:color w:val="000000"/>
          <w:szCs w:val="16"/>
          <w:lang w:val="en-US"/>
        </w:rPr>
        <w:t>The G</w:t>
      </w:r>
      <w:r w:rsidR="00E1514C">
        <w:rPr>
          <w:color w:val="000000"/>
          <w:szCs w:val="16"/>
          <w:lang w:val="en-US"/>
        </w:rPr>
        <w:t xml:space="preserve">overning </w:t>
      </w:r>
      <w:r>
        <w:rPr>
          <w:color w:val="000000"/>
          <w:szCs w:val="16"/>
          <w:lang w:val="en-US"/>
        </w:rPr>
        <w:t>B</w:t>
      </w:r>
      <w:r w:rsidR="00E1514C">
        <w:rPr>
          <w:color w:val="000000"/>
          <w:szCs w:val="16"/>
          <w:lang w:val="en-US"/>
        </w:rPr>
        <w:t>ody</w:t>
      </w:r>
      <w:r>
        <w:rPr>
          <w:color w:val="000000"/>
          <w:szCs w:val="16"/>
          <w:lang w:val="en-US"/>
        </w:rPr>
        <w:t xml:space="preserve"> </w:t>
      </w:r>
      <w:proofErr w:type="gramStart"/>
      <w:r>
        <w:rPr>
          <w:color w:val="000000"/>
          <w:szCs w:val="16"/>
          <w:lang w:val="en-US"/>
        </w:rPr>
        <w:t>are</w:t>
      </w:r>
      <w:proofErr w:type="gramEnd"/>
      <w:r>
        <w:rPr>
          <w:color w:val="000000"/>
          <w:szCs w:val="16"/>
          <w:lang w:val="en-US"/>
        </w:rPr>
        <w:t xml:space="preserve"> the Trustees of the School Fund and must ensure all monies are properly accounted for and spent appropriately. The level of financial control and the procedures are no less stringent than for the schools delegated budget. Separation of duties are in place and because of the volume of cash transactions there are regular independent reconciliation’s of the monies in hand, accounting records and bank account. </w:t>
      </w:r>
    </w:p>
    <w:p w:rsidR="00233633" w:rsidRDefault="00233633" w:rsidP="00233633">
      <w:pPr>
        <w:adjustRightInd w:val="0"/>
        <w:rPr>
          <w:color w:val="000000"/>
          <w:szCs w:val="16"/>
          <w:lang w:val="en-US"/>
        </w:rPr>
      </w:pPr>
    </w:p>
    <w:p w:rsidR="00233633" w:rsidRDefault="00233633" w:rsidP="00233633">
      <w:pPr>
        <w:adjustRightInd w:val="0"/>
        <w:rPr>
          <w:color w:val="000000"/>
          <w:szCs w:val="20"/>
          <w:lang w:val="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652"/>
        <w:gridCol w:w="3443"/>
      </w:tblGrid>
      <w:tr w:rsidR="00233633" w:rsidTr="00624741">
        <w:tc>
          <w:tcPr>
            <w:tcW w:w="4537" w:type="dxa"/>
          </w:tcPr>
          <w:p w:rsidR="00233633" w:rsidRDefault="00233633" w:rsidP="00624741">
            <w:pPr>
              <w:adjustRightInd w:val="0"/>
              <w:rPr>
                <w:b/>
                <w:bCs/>
                <w:color w:val="000000"/>
                <w:szCs w:val="28"/>
                <w:lang w:val="en-US"/>
              </w:rPr>
            </w:pPr>
            <w:r>
              <w:rPr>
                <w:b/>
                <w:bCs/>
                <w:color w:val="000000"/>
                <w:szCs w:val="28"/>
                <w:lang w:val="en-US"/>
              </w:rPr>
              <w:t>Main Controls</w:t>
            </w:r>
          </w:p>
        </w:tc>
        <w:tc>
          <w:tcPr>
            <w:tcW w:w="2652" w:type="dxa"/>
          </w:tcPr>
          <w:p w:rsidR="00233633" w:rsidRDefault="00233633" w:rsidP="00624741">
            <w:pPr>
              <w:adjustRightInd w:val="0"/>
              <w:rPr>
                <w:b/>
                <w:bCs/>
                <w:color w:val="000000"/>
                <w:szCs w:val="28"/>
                <w:lang w:val="en-US"/>
              </w:rPr>
            </w:pPr>
            <w:r>
              <w:rPr>
                <w:b/>
                <w:bCs/>
                <w:color w:val="000000"/>
                <w:szCs w:val="28"/>
                <w:lang w:val="en-US"/>
              </w:rPr>
              <w:t xml:space="preserve">Is the Control in Place? </w:t>
            </w:r>
          </w:p>
        </w:tc>
        <w:tc>
          <w:tcPr>
            <w:tcW w:w="3443" w:type="dxa"/>
          </w:tcPr>
          <w:p w:rsidR="00233633" w:rsidRDefault="00233633" w:rsidP="00E1514C">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4537" w:type="dxa"/>
          </w:tcPr>
          <w:p w:rsidR="00233633" w:rsidRDefault="00233633" w:rsidP="00E1514C">
            <w:pPr>
              <w:adjustRightInd w:val="0"/>
              <w:jc w:val="both"/>
              <w:rPr>
                <w:color w:val="000000"/>
                <w:szCs w:val="20"/>
                <w:lang w:val="en-US"/>
              </w:rPr>
            </w:pPr>
            <w:r>
              <w:rPr>
                <w:color w:val="000000"/>
                <w:szCs w:val="20"/>
                <w:lang w:val="en-US"/>
              </w:rPr>
              <w:t>1. The operation of the unofficial funds is in accordance with the Schools Financial Procedures Manual, the Financial Regulations for Fair Funding.</w:t>
            </w:r>
          </w:p>
        </w:tc>
        <w:tc>
          <w:tcPr>
            <w:tcW w:w="2652"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443" w:type="dxa"/>
          </w:tcPr>
          <w:p w:rsidR="00233633" w:rsidRDefault="00233633" w:rsidP="00624741">
            <w:pPr>
              <w:rPr>
                <w:b/>
                <w:bCs/>
                <w:color w:val="0000FF"/>
                <w:szCs w:val="16"/>
                <w:lang w:val="en-US"/>
              </w:rPr>
            </w:pPr>
          </w:p>
        </w:tc>
      </w:tr>
      <w:tr w:rsidR="00233633" w:rsidTr="00624741">
        <w:tc>
          <w:tcPr>
            <w:tcW w:w="4537" w:type="dxa"/>
          </w:tcPr>
          <w:p w:rsidR="00233633" w:rsidRDefault="00233633" w:rsidP="00E1514C">
            <w:pPr>
              <w:adjustRightInd w:val="0"/>
              <w:jc w:val="both"/>
              <w:rPr>
                <w:color w:val="000000"/>
                <w:szCs w:val="20"/>
                <w:lang w:val="en-US"/>
              </w:rPr>
            </w:pPr>
            <w:r>
              <w:rPr>
                <w:color w:val="000000"/>
                <w:szCs w:val="20"/>
                <w:lang w:val="en-US"/>
              </w:rPr>
              <w:t>2. Each unofficial fund is in an appropriate name (e.g. “name of school fund”) and not in the name of individual members of staff.</w:t>
            </w:r>
          </w:p>
        </w:tc>
        <w:tc>
          <w:tcPr>
            <w:tcW w:w="2652"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443" w:type="dxa"/>
          </w:tcPr>
          <w:p w:rsidR="00233633" w:rsidRPr="008A3BA6" w:rsidRDefault="00233633" w:rsidP="00E1514C">
            <w:pPr>
              <w:jc w:val="both"/>
              <w:rPr>
                <w:b/>
                <w:bCs/>
                <w:color w:val="0000FF"/>
                <w:szCs w:val="16"/>
                <w:lang w:val="en-US"/>
              </w:rPr>
            </w:pPr>
            <w:r w:rsidRPr="008A3BA6">
              <w:rPr>
                <w:b/>
                <w:color w:val="000000"/>
                <w:lang w:val="en-US"/>
              </w:rPr>
              <w:t>A list of all official funds and copies of associated bank statements will confirm adherence.</w:t>
            </w:r>
          </w:p>
        </w:tc>
      </w:tr>
      <w:tr w:rsidR="00233633" w:rsidTr="00624741">
        <w:tc>
          <w:tcPr>
            <w:tcW w:w="4537" w:type="dxa"/>
          </w:tcPr>
          <w:p w:rsidR="00233633" w:rsidRDefault="00233633" w:rsidP="00E1514C">
            <w:pPr>
              <w:adjustRightInd w:val="0"/>
              <w:jc w:val="both"/>
              <w:rPr>
                <w:color w:val="000000"/>
                <w:szCs w:val="20"/>
                <w:lang w:val="en-US"/>
              </w:rPr>
            </w:pPr>
            <w:r>
              <w:rPr>
                <w:color w:val="000000"/>
                <w:szCs w:val="20"/>
                <w:lang w:val="en-US"/>
              </w:rPr>
              <w:t xml:space="preserve">3. There are a minimum of three signatories on each fund and two signatories are required on each </w:t>
            </w:r>
            <w:proofErr w:type="spellStart"/>
            <w:r>
              <w:rPr>
                <w:color w:val="000000"/>
                <w:szCs w:val="20"/>
                <w:lang w:val="en-US"/>
              </w:rPr>
              <w:t>cheque</w:t>
            </w:r>
            <w:proofErr w:type="spellEnd"/>
            <w:r>
              <w:rPr>
                <w:color w:val="000000"/>
                <w:szCs w:val="20"/>
                <w:lang w:val="en-US"/>
              </w:rPr>
              <w:t xml:space="preserve"> (or for withdrawals from deposit accounts)</w:t>
            </w:r>
          </w:p>
          <w:p w:rsidR="00233633" w:rsidRDefault="00233633" w:rsidP="00624741">
            <w:pPr>
              <w:adjustRightInd w:val="0"/>
              <w:rPr>
                <w:color w:val="000000"/>
                <w:szCs w:val="20"/>
                <w:lang w:val="en-US"/>
              </w:rPr>
            </w:pPr>
          </w:p>
        </w:tc>
        <w:tc>
          <w:tcPr>
            <w:tcW w:w="2652"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sidRPr="00AE67B5">
              <w:rPr>
                <w:b/>
                <w:bCs/>
                <w:color w:val="000000"/>
                <w:szCs w:val="28"/>
                <w:lang w:val="en-US"/>
              </w:rPr>
              <w:t>/No</w:t>
            </w:r>
          </w:p>
        </w:tc>
        <w:tc>
          <w:tcPr>
            <w:tcW w:w="3443" w:type="dxa"/>
          </w:tcPr>
          <w:p w:rsidR="00233633" w:rsidRPr="00720CDC" w:rsidRDefault="00233633" w:rsidP="00E1514C">
            <w:pPr>
              <w:jc w:val="both"/>
              <w:rPr>
                <w:b/>
                <w:bCs/>
                <w:color w:val="000000"/>
                <w:szCs w:val="16"/>
                <w:lang w:val="en-US"/>
              </w:rPr>
            </w:pPr>
            <w:r w:rsidRPr="00720CDC">
              <w:rPr>
                <w:b/>
                <w:bCs/>
                <w:color w:val="000000"/>
                <w:szCs w:val="16"/>
                <w:lang w:val="en-US"/>
              </w:rPr>
              <w:t xml:space="preserve">State names of </w:t>
            </w:r>
            <w:proofErr w:type="spellStart"/>
            <w:r w:rsidRPr="00720CDC">
              <w:rPr>
                <w:b/>
                <w:bCs/>
                <w:color w:val="000000"/>
                <w:szCs w:val="16"/>
                <w:lang w:val="en-US"/>
              </w:rPr>
              <w:t>authorised</w:t>
            </w:r>
            <w:proofErr w:type="spellEnd"/>
            <w:r w:rsidRPr="00720CDC">
              <w:rPr>
                <w:b/>
                <w:bCs/>
                <w:color w:val="000000"/>
                <w:szCs w:val="16"/>
                <w:lang w:val="en-US"/>
              </w:rPr>
              <w:t xml:space="preserve"> signatories</w:t>
            </w:r>
          </w:p>
          <w:p w:rsidR="00233633" w:rsidRDefault="00233633" w:rsidP="00624741">
            <w:pPr>
              <w:rPr>
                <w:b/>
                <w:bCs/>
                <w:color w:val="0000FF"/>
                <w:szCs w:val="16"/>
                <w:lang w:val="en-US"/>
              </w:rPr>
            </w:pPr>
          </w:p>
        </w:tc>
      </w:tr>
      <w:tr w:rsidR="00233633" w:rsidTr="00624741">
        <w:tc>
          <w:tcPr>
            <w:tcW w:w="4537" w:type="dxa"/>
          </w:tcPr>
          <w:p w:rsidR="00233633" w:rsidRDefault="00233633" w:rsidP="00E1514C">
            <w:pPr>
              <w:adjustRightInd w:val="0"/>
              <w:jc w:val="both"/>
              <w:rPr>
                <w:color w:val="000000"/>
                <w:szCs w:val="20"/>
                <w:lang w:val="en-US"/>
              </w:rPr>
            </w:pPr>
            <w:r>
              <w:rPr>
                <w:color w:val="000000"/>
                <w:szCs w:val="20"/>
                <w:lang w:val="en-US"/>
              </w:rPr>
              <w:t xml:space="preserve">4. All expenditure can be supported by </w:t>
            </w:r>
            <w:r>
              <w:rPr>
                <w:color w:val="000000"/>
                <w:szCs w:val="20"/>
                <w:lang w:val="en-US"/>
              </w:rPr>
              <w:lastRenderedPageBreak/>
              <w:t>receipts or invoices, is appropriate and incurred for the benefit of the school only.</w:t>
            </w:r>
          </w:p>
        </w:tc>
        <w:tc>
          <w:tcPr>
            <w:tcW w:w="2652" w:type="dxa"/>
          </w:tcPr>
          <w:p w:rsidR="00233633" w:rsidRPr="00351610" w:rsidRDefault="00233633" w:rsidP="00624741">
            <w:pPr>
              <w:adjustRightInd w:val="0"/>
              <w:rPr>
                <w:b/>
                <w:bCs/>
                <w:color w:val="000000"/>
                <w:szCs w:val="28"/>
                <w:lang w:val="en-US"/>
              </w:rPr>
            </w:pPr>
            <w:r w:rsidRPr="00351610">
              <w:rPr>
                <w:b/>
                <w:bCs/>
                <w:color w:val="000000"/>
                <w:szCs w:val="28"/>
                <w:lang w:val="en-US"/>
              </w:rPr>
              <w:lastRenderedPageBreak/>
              <w:t>Yes</w:t>
            </w:r>
            <w:r>
              <w:rPr>
                <w:b/>
                <w:bCs/>
                <w:color w:val="000000"/>
                <w:szCs w:val="28"/>
                <w:lang w:val="en-US"/>
              </w:rPr>
              <w:t>/No</w:t>
            </w:r>
          </w:p>
        </w:tc>
        <w:tc>
          <w:tcPr>
            <w:tcW w:w="3443" w:type="dxa"/>
          </w:tcPr>
          <w:p w:rsidR="00233633" w:rsidRPr="008A3BA6" w:rsidRDefault="00233633" w:rsidP="00E1514C">
            <w:pPr>
              <w:jc w:val="both"/>
              <w:rPr>
                <w:b/>
                <w:bCs/>
                <w:color w:val="0000FF"/>
                <w:szCs w:val="16"/>
                <w:lang w:val="en-US"/>
              </w:rPr>
            </w:pPr>
            <w:r w:rsidRPr="008A3BA6">
              <w:rPr>
                <w:b/>
                <w:color w:val="000000"/>
                <w:lang w:val="en-US"/>
              </w:rPr>
              <w:t xml:space="preserve">Income and expenditure </w:t>
            </w:r>
            <w:r w:rsidRPr="008A3BA6">
              <w:rPr>
                <w:b/>
                <w:color w:val="000000"/>
                <w:lang w:val="en-US"/>
              </w:rPr>
              <w:lastRenderedPageBreak/>
              <w:t xml:space="preserve">records should be maintained for each account and receipts retained to account for all expenditure. </w:t>
            </w:r>
          </w:p>
        </w:tc>
      </w:tr>
      <w:tr w:rsidR="00233633" w:rsidTr="00624741">
        <w:tc>
          <w:tcPr>
            <w:tcW w:w="4537" w:type="dxa"/>
          </w:tcPr>
          <w:p w:rsidR="00233633" w:rsidRDefault="00233633" w:rsidP="00E1514C">
            <w:pPr>
              <w:adjustRightInd w:val="0"/>
              <w:jc w:val="both"/>
              <w:rPr>
                <w:color w:val="000000"/>
                <w:szCs w:val="20"/>
                <w:lang w:val="en-US"/>
              </w:rPr>
            </w:pPr>
            <w:r>
              <w:rPr>
                <w:color w:val="000000"/>
                <w:szCs w:val="20"/>
                <w:lang w:val="en-US"/>
              </w:rPr>
              <w:lastRenderedPageBreak/>
              <w:t>5. Official and Unofficial funds are not mixed.</w:t>
            </w:r>
          </w:p>
        </w:tc>
        <w:tc>
          <w:tcPr>
            <w:tcW w:w="2652" w:type="dxa"/>
          </w:tcPr>
          <w:p w:rsidR="00233633" w:rsidRPr="00351610" w:rsidRDefault="00233633" w:rsidP="00624741">
            <w:pPr>
              <w:adjustRightInd w:val="0"/>
              <w:rPr>
                <w:b/>
                <w:bCs/>
                <w:color w:val="000000"/>
                <w:szCs w:val="28"/>
                <w:lang w:val="en-US"/>
              </w:rPr>
            </w:pPr>
            <w:r w:rsidRPr="00351610">
              <w:rPr>
                <w:b/>
                <w:bCs/>
                <w:color w:val="000000"/>
                <w:szCs w:val="28"/>
                <w:lang w:val="en-US"/>
              </w:rPr>
              <w:t>Yes</w:t>
            </w:r>
            <w:r>
              <w:rPr>
                <w:b/>
                <w:bCs/>
                <w:color w:val="000000"/>
                <w:szCs w:val="28"/>
                <w:lang w:val="en-US"/>
              </w:rPr>
              <w:t>/No</w:t>
            </w:r>
          </w:p>
        </w:tc>
        <w:tc>
          <w:tcPr>
            <w:tcW w:w="3443" w:type="dxa"/>
          </w:tcPr>
          <w:p w:rsidR="00233633" w:rsidRPr="008A3BA6" w:rsidRDefault="00233633" w:rsidP="00E1514C">
            <w:pPr>
              <w:jc w:val="both"/>
              <w:rPr>
                <w:b/>
                <w:bCs/>
                <w:color w:val="0000FF"/>
                <w:szCs w:val="16"/>
                <w:lang w:val="en-US"/>
              </w:rPr>
            </w:pPr>
            <w:r w:rsidRPr="008A3BA6">
              <w:rPr>
                <w:b/>
                <w:color w:val="000000"/>
                <w:lang w:val="en-US"/>
              </w:rPr>
              <w:t>See previous re miscellaneous income.</w:t>
            </w:r>
          </w:p>
        </w:tc>
      </w:tr>
      <w:tr w:rsidR="00233633" w:rsidTr="00624741">
        <w:tc>
          <w:tcPr>
            <w:tcW w:w="4537" w:type="dxa"/>
          </w:tcPr>
          <w:p w:rsidR="00233633" w:rsidRDefault="00233633" w:rsidP="00E1514C">
            <w:pPr>
              <w:adjustRightInd w:val="0"/>
              <w:jc w:val="both"/>
              <w:rPr>
                <w:color w:val="000000"/>
                <w:szCs w:val="20"/>
                <w:lang w:val="en-US"/>
              </w:rPr>
            </w:pPr>
            <w:r>
              <w:rPr>
                <w:color w:val="000000"/>
                <w:szCs w:val="20"/>
                <w:lang w:val="en-US"/>
              </w:rPr>
              <w:t>6. Annual accounts are produced for each fund. These are audited by someone independent of the fund and of the school, who provides an opinion on the accounts and signs them. The signed, audited accounts are presented to the Governing Body for Information.</w:t>
            </w:r>
          </w:p>
          <w:p w:rsidR="00233633" w:rsidRDefault="00233633" w:rsidP="00624741">
            <w:pPr>
              <w:adjustRightInd w:val="0"/>
              <w:rPr>
                <w:color w:val="000000"/>
                <w:szCs w:val="20"/>
                <w:lang w:val="en-US"/>
              </w:rPr>
            </w:pPr>
          </w:p>
        </w:tc>
        <w:tc>
          <w:tcPr>
            <w:tcW w:w="2652" w:type="dxa"/>
          </w:tcPr>
          <w:p w:rsidR="00233633" w:rsidRPr="00351610" w:rsidRDefault="00233633" w:rsidP="00624741">
            <w:pPr>
              <w:adjustRightInd w:val="0"/>
              <w:rPr>
                <w:b/>
                <w:bCs/>
                <w:color w:val="000000"/>
                <w:szCs w:val="28"/>
                <w:lang w:val="en-US"/>
              </w:rPr>
            </w:pPr>
            <w:r>
              <w:rPr>
                <w:b/>
                <w:bCs/>
                <w:color w:val="000000"/>
                <w:szCs w:val="28"/>
                <w:lang w:val="en-US"/>
              </w:rPr>
              <w:t>Yes/</w:t>
            </w:r>
            <w:r w:rsidRPr="00351610">
              <w:rPr>
                <w:b/>
                <w:bCs/>
                <w:color w:val="000000"/>
                <w:szCs w:val="28"/>
                <w:lang w:val="en-US"/>
              </w:rPr>
              <w:t>No</w:t>
            </w:r>
          </w:p>
          <w:p w:rsidR="00233633" w:rsidRPr="00351610" w:rsidRDefault="00233633" w:rsidP="00624741">
            <w:pPr>
              <w:adjustRightInd w:val="0"/>
              <w:rPr>
                <w:b/>
                <w:bCs/>
                <w:color w:val="000000"/>
                <w:szCs w:val="28"/>
                <w:lang w:val="en-US"/>
              </w:rPr>
            </w:pPr>
          </w:p>
          <w:p w:rsidR="00233633" w:rsidRPr="00351610" w:rsidRDefault="00233633" w:rsidP="00624741">
            <w:pPr>
              <w:adjustRightInd w:val="0"/>
              <w:rPr>
                <w:b/>
                <w:bCs/>
                <w:color w:val="000000"/>
                <w:szCs w:val="28"/>
                <w:lang w:val="en-US"/>
              </w:rPr>
            </w:pPr>
          </w:p>
        </w:tc>
        <w:tc>
          <w:tcPr>
            <w:tcW w:w="3443" w:type="dxa"/>
          </w:tcPr>
          <w:p w:rsidR="00233633" w:rsidRPr="00720CDC" w:rsidRDefault="00233633" w:rsidP="00624741">
            <w:pPr>
              <w:rPr>
                <w:b/>
                <w:bCs/>
                <w:color w:val="000000"/>
                <w:szCs w:val="16"/>
                <w:lang w:val="en-US"/>
              </w:rPr>
            </w:pPr>
            <w:r w:rsidRPr="00720CDC">
              <w:rPr>
                <w:b/>
                <w:bCs/>
                <w:color w:val="000000"/>
                <w:szCs w:val="16"/>
                <w:lang w:val="en-US"/>
              </w:rPr>
              <w:t>State the date of the accounts last audited</w:t>
            </w:r>
          </w:p>
          <w:p w:rsidR="00233633" w:rsidRDefault="00233633" w:rsidP="00624741">
            <w:pPr>
              <w:rPr>
                <w:b/>
                <w:bCs/>
                <w:color w:val="0000FF"/>
                <w:szCs w:val="16"/>
                <w:lang w:val="en-US"/>
              </w:rPr>
            </w:pPr>
          </w:p>
        </w:tc>
      </w:tr>
    </w:tbl>
    <w:p w:rsidR="00233633" w:rsidRDefault="00233633" w:rsidP="00233633">
      <w:pPr>
        <w:adjustRightInd w:val="0"/>
        <w:rPr>
          <w:color w:val="000000"/>
          <w:szCs w:val="20"/>
          <w:lang w:val="en-US"/>
        </w:rPr>
      </w:pPr>
    </w:p>
    <w:p w:rsidR="00233633" w:rsidRDefault="00233633" w:rsidP="00233633">
      <w:pPr>
        <w:adjustRightInd w:val="0"/>
        <w:rPr>
          <w:b/>
          <w:bCs/>
          <w:color w:val="000000"/>
          <w:szCs w:val="28"/>
          <w:lang w:val="en-US"/>
        </w:rPr>
      </w:pPr>
      <w:r>
        <w:rPr>
          <w:b/>
          <w:bCs/>
          <w:color w:val="000000"/>
          <w:szCs w:val="28"/>
          <w:lang w:val="en-US"/>
        </w:rPr>
        <w:br w:type="page"/>
      </w:r>
    </w:p>
    <w:p w:rsidR="00233633" w:rsidRDefault="00736D87" w:rsidP="00233633">
      <w:pPr>
        <w:adjustRightInd w:val="0"/>
        <w:rPr>
          <w:b/>
          <w:bCs/>
          <w:color w:val="000000"/>
          <w:szCs w:val="28"/>
          <w:lang w:val="en-US"/>
        </w:rPr>
      </w:pPr>
      <w:r>
        <w:rPr>
          <w:b/>
          <w:bCs/>
          <w:color w:val="000000"/>
          <w:szCs w:val="28"/>
          <w:lang w:val="en-US"/>
        </w:rPr>
        <w:lastRenderedPageBreak/>
        <w:t>Checklist 10</w:t>
      </w:r>
      <w:r w:rsidR="00233633">
        <w:rPr>
          <w:b/>
          <w:bCs/>
          <w:color w:val="000000"/>
          <w:szCs w:val="28"/>
          <w:lang w:val="en-US"/>
        </w:rPr>
        <w:t xml:space="preserve"> – INSURANCE</w:t>
      </w:r>
    </w:p>
    <w:p w:rsidR="00233633" w:rsidRDefault="00233633" w:rsidP="00233633">
      <w:pPr>
        <w:adjustRightInd w:val="0"/>
        <w:rPr>
          <w:b/>
          <w:bCs/>
          <w:color w:val="000000"/>
          <w:szCs w:val="28"/>
          <w:lang w:val="en-US"/>
        </w:rPr>
      </w:pPr>
      <w:r>
        <w:rPr>
          <w:b/>
          <w:bCs/>
          <w:color w:val="000000"/>
          <w:szCs w:val="28"/>
          <w:lang w:val="en-US"/>
        </w:rPr>
        <w:t xml:space="preserve"> </w:t>
      </w:r>
    </w:p>
    <w:p w:rsidR="00233633" w:rsidRDefault="00233633" w:rsidP="00233633">
      <w:pPr>
        <w:adjustRightInd w:val="0"/>
        <w:rPr>
          <w:b/>
          <w:bCs/>
          <w:color w:val="000000"/>
          <w:szCs w:val="16"/>
          <w:lang w:val="en-US"/>
        </w:rPr>
      </w:pPr>
    </w:p>
    <w:p w:rsidR="00233633" w:rsidRDefault="00233633" w:rsidP="00233633">
      <w:pPr>
        <w:adjustRightInd w:val="0"/>
        <w:rPr>
          <w:b/>
          <w:bCs/>
          <w:color w:val="000000"/>
          <w:szCs w:val="16"/>
          <w:lang w:val="en-US"/>
        </w:rPr>
      </w:pPr>
      <w:r>
        <w:rPr>
          <w:b/>
          <w:bCs/>
          <w:color w:val="000000"/>
          <w:szCs w:val="16"/>
          <w:lang w:val="en-US"/>
        </w:rPr>
        <w:t xml:space="preserve">Potential Risks </w:t>
      </w:r>
    </w:p>
    <w:p w:rsidR="00233633" w:rsidRDefault="00233633" w:rsidP="00233633">
      <w:pPr>
        <w:adjustRightInd w:val="0"/>
        <w:rPr>
          <w:b/>
          <w:bCs/>
          <w:color w:val="000000"/>
          <w:szCs w:val="16"/>
          <w:lang w:val="en-US"/>
        </w:rPr>
      </w:pPr>
    </w:p>
    <w:p w:rsidR="00233633" w:rsidRDefault="00233633" w:rsidP="00E1514C">
      <w:pPr>
        <w:pStyle w:val="Heading1"/>
        <w:ind w:left="284" w:hanging="284"/>
        <w:jc w:val="both"/>
        <w:rPr>
          <w:lang w:val="en-US"/>
        </w:rPr>
      </w:pPr>
      <w:r>
        <w:rPr>
          <w:lang w:val="en-US"/>
        </w:rPr>
        <w:t>1. The school has opted to make its own arrangements for insurance related matters and as a result there is a shortfall in effective cover.</w:t>
      </w:r>
    </w:p>
    <w:p w:rsidR="00233633" w:rsidRDefault="00233633" w:rsidP="00233633">
      <w:pPr>
        <w:adjustRightInd w:val="0"/>
        <w:rPr>
          <w:color w:val="000000"/>
          <w:szCs w:val="16"/>
          <w:lang w:val="en-US"/>
        </w:rPr>
      </w:pPr>
    </w:p>
    <w:p w:rsidR="00233633" w:rsidRDefault="00233633" w:rsidP="00E1514C">
      <w:pPr>
        <w:pStyle w:val="Heading1"/>
        <w:ind w:left="284" w:hanging="284"/>
        <w:jc w:val="both"/>
        <w:rPr>
          <w:lang w:val="en-US"/>
        </w:rPr>
      </w:pPr>
      <w:r>
        <w:rPr>
          <w:lang w:val="en-US"/>
        </w:rPr>
        <w:t>2. The school has risks outside the present level</w:t>
      </w:r>
      <w:r w:rsidR="00E1514C">
        <w:rPr>
          <w:lang w:val="en-US"/>
        </w:rPr>
        <w:t xml:space="preserve"> of cover provided by the Local A</w:t>
      </w:r>
      <w:r>
        <w:rPr>
          <w:lang w:val="en-US"/>
        </w:rPr>
        <w:t>uthority</w:t>
      </w:r>
    </w:p>
    <w:p w:rsidR="00233633" w:rsidRDefault="00233633" w:rsidP="00233633">
      <w:pPr>
        <w:adjustRightInd w:val="0"/>
        <w:rPr>
          <w:color w:val="000000"/>
          <w:szCs w:val="16"/>
          <w:lang w:val="en-US"/>
        </w:rPr>
      </w:pPr>
      <w:r>
        <w:rPr>
          <w:color w:val="000000"/>
          <w:szCs w:val="16"/>
          <w:lang w:val="en-US"/>
        </w:rPr>
        <w:t xml:space="preserve">   </w:t>
      </w:r>
    </w:p>
    <w:p w:rsidR="00233633" w:rsidRDefault="00233633" w:rsidP="00233633">
      <w:pPr>
        <w:adjustRightInd w:val="0"/>
        <w:rPr>
          <w:color w:val="000000"/>
          <w:szCs w:val="16"/>
          <w:lang w:val="en-US"/>
        </w:rPr>
      </w:pPr>
    </w:p>
    <w:p w:rsidR="00233633" w:rsidRDefault="00233633" w:rsidP="00233633">
      <w:pPr>
        <w:adjustRightInd w:val="0"/>
        <w:rPr>
          <w:color w:val="000000"/>
          <w:szCs w:val="16"/>
          <w:lang w:val="en-US"/>
        </w:rPr>
      </w:pPr>
      <w:proofErr w:type="gramStart"/>
      <w:r>
        <w:rPr>
          <w:b/>
          <w:bCs/>
          <w:color w:val="000000"/>
          <w:szCs w:val="16"/>
          <w:lang w:val="en-US"/>
        </w:rPr>
        <w:t>Controlling the Risks</w:t>
      </w:r>
      <w:r>
        <w:rPr>
          <w:color w:val="000000"/>
          <w:szCs w:val="16"/>
          <w:lang w:val="en-US"/>
        </w:rPr>
        <w:t>.</w:t>
      </w:r>
      <w:proofErr w:type="gramEnd"/>
      <w:r>
        <w:rPr>
          <w:color w:val="000000"/>
          <w:szCs w:val="16"/>
          <w:lang w:val="en-US"/>
        </w:rPr>
        <w:t xml:space="preserve"> </w:t>
      </w:r>
    </w:p>
    <w:p w:rsidR="00233633" w:rsidRDefault="00233633" w:rsidP="00233633">
      <w:pPr>
        <w:adjustRightInd w:val="0"/>
        <w:rPr>
          <w:color w:val="000000"/>
          <w:szCs w:val="16"/>
          <w:lang w:val="en-US"/>
        </w:rPr>
      </w:pPr>
    </w:p>
    <w:p w:rsidR="00233633" w:rsidRDefault="00233633" w:rsidP="00233633">
      <w:pPr>
        <w:adjustRightInd w:val="0"/>
        <w:jc w:val="both"/>
        <w:rPr>
          <w:b/>
          <w:bCs/>
          <w:color w:val="FFFFFF"/>
          <w:szCs w:val="20"/>
          <w:lang w:val="en-US"/>
        </w:rPr>
      </w:pPr>
      <w:r>
        <w:rPr>
          <w:color w:val="000000"/>
          <w:szCs w:val="16"/>
          <w:lang w:val="en-US"/>
        </w:rPr>
        <w:t>Adequate insurance must be in place to provide the school with assurance that its continued viability will not be put in doubt in the event of an unexpected loss or occurrence. The school should review its insurance requirements annually and decide how best to provide the commensurate level of cover to the risks involved. The minimum requirements will be determined by the Local Authority.</w:t>
      </w:r>
    </w:p>
    <w:p w:rsidR="00233633" w:rsidRDefault="00233633" w:rsidP="00233633">
      <w:pPr>
        <w:adjustRightInd w:val="0"/>
        <w:rPr>
          <w:b/>
          <w:bCs/>
          <w:color w:val="FFFFFF"/>
          <w:szCs w:val="20"/>
          <w:lang w:val="en-US"/>
        </w:rPr>
      </w:pPr>
    </w:p>
    <w:p w:rsidR="00233633" w:rsidRDefault="00233633" w:rsidP="00233633"/>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3219"/>
        <w:gridCol w:w="3585"/>
      </w:tblGrid>
      <w:tr w:rsidR="00233633" w:rsidTr="00624741">
        <w:tc>
          <w:tcPr>
            <w:tcW w:w="4254" w:type="dxa"/>
          </w:tcPr>
          <w:p w:rsidR="00233633" w:rsidRDefault="00233633" w:rsidP="00624741">
            <w:pPr>
              <w:adjustRightInd w:val="0"/>
              <w:rPr>
                <w:b/>
                <w:bCs/>
                <w:color w:val="000000"/>
                <w:szCs w:val="28"/>
                <w:lang w:val="en-US"/>
              </w:rPr>
            </w:pPr>
            <w:r>
              <w:rPr>
                <w:b/>
                <w:bCs/>
                <w:color w:val="000000"/>
                <w:szCs w:val="28"/>
                <w:lang w:val="en-US"/>
              </w:rPr>
              <w:t>Main Controls</w:t>
            </w:r>
          </w:p>
        </w:tc>
        <w:tc>
          <w:tcPr>
            <w:tcW w:w="3219" w:type="dxa"/>
          </w:tcPr>
          <w:p w:rsidR="00233633" w:rsidRDefault="00233633" w:rsidP="00624741">
            <w:pPr>
              <w:adjustRightInd w:val="0"/>
              <w:rPr>
                <w:b/>
                <w:bCs/>
                <w:color w:val="000000"/>
                <w:szCs w:val="28"/>
                <w:lang w:val="en-US"/>
              </w:rPr>
            </w:pPr>
            <w:r>
              <w:rPr>
                <w:b/>
                <w:bCs/>
                <w:color w:val="000000"/>
                <w:szCs w:val="28"/>
                <w:lang w:val="en-US"/>
              </w:rPr>
              <w:t xml:space="preserve">Is the Control in Place? </w:t>
            </w:r>
          </w:p>
        </w:tc>
        <w:tc>
          <w:tcPr>
            <w:tcW w:w="3585" w:type="dxa"/>
          </w:tcPr>
          <w:p w:rsidR="00233633" w:rsidRDefault="00233633" w:rsidP="00E1514C">
            <w:pPr>
              <w:adjustRightInd w:val="0"/>
              <w:jc w:val="both"/>
              <w:rPr>
                <w:b/>
                <w:bCs/>
                <w:color w:val="000000"/>
                <w:szCs w:val="28"/>
                <w:lang w:val="en-US"/>
              </w:rPr>
            </w:pPr>
            <w:r>
              <w:rPr>
                <w:b/>
                <w:bCs/>
                <w:color w:val="000000"/>
                <w:szCs w:val="28"/>
                <w:lang w:val="en-US"/>
              </w:rPr>
              <w:t>How the School meets the Control/Requirements for meeting Control</w:t>
            </w:r>
          </w:p>
        </w:tc>
      </w:tr>
      <w:tr w:rsidR="00233633" w:rsidTr="00624741">
        <w:tc>
          <w:tcPr>
            <w:tcW w:w="4254" w:type="dxa"/>
          </w:tcPr>
          <w:p w:rsidR="00233633" w:rsidRDefault="00233633" w:rsidP="00E1514C">
            <w:pPr>
              <w:adjustRightInd w:val="0"/>
              <w:jc w:val="both"/>
              <w:rPr>
                <w:color w:val="000000"/>
                <w:szCs w:val="20"/>
                <w:lang w:val="en-US"/>
              </w:rPr>
            </w:pPr>
            <w:r>
              <w:rPr>
                <w:color w:val="000000"/>
                <w:szCs w:val="20"/>
                <w:lang w:val="en-US"/>
              </w:rPr>
              <w:t>1. Where the school does not take up the Local Authority Insurance arrangements there is an annual review of the risks to be covered. The level of cover is at least equivalent to that provided by the Local Authority scheme and includes for the School Voluntary Fund.</w:t>
            </w:r>
          </w:p>
        </w:tc>
        <w:tc>
          <w:tcPr>
            <w:tcW w:w="3219" w:type="dxa"/>
          </w:tcPr>
          <w:p w:rsidR="00233633" w:rsidRPr="00351610" w:rsidRDefault="00233633" w:rsidP="00624741">
            <w:pPr>
              <w:adjustRightInd w:val="0"/>
              <w:rPr>
                <w:b/>
                <w:bCs/>
                <w:color w:val="000000"/>
                <w:szCs w:val="28"/>
                <w:lang w:val="en-US"/>
              </w:rPr>
            </w:pPr>
          </w:p>
        </w:tc>
        <w:tc>
          <w:tcPr>
            <w:tcW w:w="3585" w:type="dxa"/>
          </w:tcPr>
          <w:p w:rsidR="00233633" w:rsidRPr="00720CDC" w:rsidRDefault="00233633" w:rsidP="00624741">
            <w:pPr>
              <w:rPr>
                <w:b/>
                <w:bCs/>
                <w:color w:val="000000"/>
                <w:szCs w:val="16"/>
                <w:lang w:val="en-US"/>
              </w:rPr>
            </w:pPr>
            <w:r w:rsidRPr="00720CDC">
              <w:rPr>
                <w:b/>
                <w:bCs/>
                <w:color w:val="000000"/>
                <w:szCs w:val="16"/>
                <w:lang w:val="en-US"/>
              </w:rPr>
              <w:t>State when the schools insurance arrangements were last reviewed.</w:t>
            </w:r>
          </w:p>
          <w:p w:rsidR="00233633" w:rsidRDefault="00233633" w:rsidP="00E1514C">
            <w:pPr>
              <w:jc w:val="both"/>
              <w:rPr>
                <w:color w:val="000000"/>
                <w:lang w:val="en-US"/>
              </w:rPr>
            </w:pPr>
            <w:r>
              <w:rPr>
                <w:color w:val="000000"/>
                <w:lang w:val="en-US"/>
              </w:rPr>
              <w:t>Where the school has opted out of BCC insurance cover a current insurance document should be reviewed and compared with the details identified within the relevant chapter of the schools procedures manual to ensure compliance with required cover details, i.e. public liability and that an inspection of the building has taken place.</w:t>
            </w:r>
          </w:p>
          <w:p w:rsidR="00233633" w:rsidRDefault="00233633" w:rsidP="00624741">
            <w:pPr>
              <w:rPr>
                <w:color w:val="000000"/>
                <w:lang w:val="en-US"/>
              </w:rPr>
            </w:pPr>
          </w:p>
          <w:p w:rsidR="00233633" w:rsidRDefault="00233633" w:rsidP="00624741">
            <w:pPr>
              <w:rPr>
                <w:color w:val="000000"/>
                <w:lang w:val="en-US"/>
              </w:rPr>
            </w:pPr>
          </w:p>
          <w:p w:rsidR="00233633" w:rsidRDefault="00233633" w:rsidP="00624741">
            <w:pPr>
              <w:rPr>
                <w:color w:val="000000"/>
                <w:lang w:val="en-US"/>
              </w:rPr>
            </w:pPr>
          </w:p>
          <w:p w:rsidR="00233633" w:rsidRDefault="00233633" w:rsidP="00624741">
            <w:pPr>
              <w:rPr>
                <w:b/>
                <w:bCs/>
                <w:color w:val="0000FF"/>
                <w:szCs w:val="16"/>
                <w:lang w:val="en-US"/>
              </w:rPr>
            </w:pPr>
          </w:p>
        </w:tc>
      </w:tr>
    </w:tbl>
    <w:p w:rsidR="00233633" w:rsidRDefault="00233633" w:rsidP="00233633"/>
    <w:p w:rsidR="00233633" w:rsidRDefault="00233633" w:rsidP="00233633"/>
    <w:p w:rsidR="00233633" w:rsidRDefault="00233633" w:rsidP="00233633"/>
    <w:p w:rsidR="00233633" w:rsidRDefault="00233633" w:rsidP="00373785">
      <w:pPr>
        <w:rPr>
          <w:color w:val="000000"/>
          <w:lang w:val="en-US"/>
        </w:rPr>
      </w:pPr>
    </w:p>
    <w:p w:rsidR="00233633" w:rsidRDefault="00233633" w:rsidP="00373785">
      <w:pPr>
        <w:rPr>
          <w:color w:val="000000"/>
          <w:lang w:val="en-US"/>
        </w:rPr>
      </w:pPr>
    </w:p>
    <w:p w:rsidR="00E8322E" w:rsidRDefault="00E8322E" w:rsidP="00373785">
      <w:pPr>
        <w:rPr>
          <w:color w:val="000000"/>
          <w:lang w:val="en-US"/>
        </w:rPr>
      </w:pPr>
    </w:p>
    <w:p w:rsidR="00E8322E" w:rsidRDefault="00E8322E" w:rsidP="00373785">
      <w:pPr>
        <w:rPr>
          <w:color w:val="000000"/>
          <w:lang w:val="en-US"/>
        </w:rPr>
      </w:pPr>
    </w:p>
    <w:p w:rsidR="00E8322E" w:rsidRDefault="00E8322E" w:rsidP="00373785">
      <w:pPr>
        <w:rPr>
          <w:color w:val="000000"/>
          <w:lang w:val="en-US"/>
        </w:rPr>
      </w:pPr>
    </w:p>
    <w:p w:rsidR="00233633" w:rsidRDefault="00233633" w:rsidP="00373785">
      <w:pPr>
        <w:rPr>
          <w:color w:val="000000"/>
          <w:lang w:val="en-US"/>
        </w:rPr>
      </w:pPr>
    </w:p>
    <w:p w:rsidR="00233633" w:rsidRDefault="00233633" w:rsidP="00373785">
      <w:pPr>
        <w:rPr>
          <w:color w:val="000000"/>
          <w:lang w:val="en-US"/>
        </w:rPr>
      </w:pPr>
    </w:p>
    <w:p w:rsidR="00233633" w:rsidRPr="00B56880" w:rsidRDefault="00C75812" w:rsidP="00233633">
      <w:pPr>
        <w:pStyle w:val="BodyText"/>
        <w:jc w:val="left"/>
      </w:pPr>
      <w:r>
        <w:rPr>
          <w:noProof/>
          <w:lang w:eastAsia="en-GB"/>
        </w:rPr>
        <w:lastRenderedPageBreak/>
        <w:drawing>
          <wp:anchor distT="0" distB="0" distL="114300" distR="114300" simplePos="0" relativeHeight="251664384" behindDoc="1" locked="0" layoutInCell="1" allowOverlap="1">
            <wp:simplePos x="0" y="0"/>
            <wp:positionH relativeFrom="column">
              <wp:posOffset>5309235</wp:posOffset>
            </wp:positionH>
            <wp:positionV relativeFrom="paragraph">
              <wp:posOffset>-340360</wp:posOffset>
            </wp:positionV>
            <wp:extent cx="914400" cy="415925"/>
            <wp:effectExtent l="0" t="0" r="0" b="0"/>
            <wp:wrapTight wrapText="bothSides">
              <wp:wrapPolygon edited="0">
                <wp:start x="0" y="0"/>
                <wp:lineTo x="0" y="20776"/>
                <wp:lineTo x="21150" y="20776"/>
                <wp:lineTo x="21150" y="0"/>
                <wp:lineTo x="0" y="0"/>
              </wp:wrapPolygon>
            </wp:wrapTight>
            <wp:docPr id="24" name="Picture 6" descr="BirminghamResilienceLogo for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rminghamResilienceLogo for documen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simplePos x="0" y="0"/>
            <wp:positionH relativeFrom="column">
              <wp:posOffset>-520065</wp:posOffset>
            </wp:positionH>
            <wp:positionV relativeFrom="paragraph">
              <wp:posOffset>-226060</wp:posOffset>
            </wp:positionV>
            <wp:extent cx="2171700" cy="327660"/>
            <wp:effectExtent l="0" t="0" r="0" b="0"/>
            <wp:wrapTight wrapText="bothSides">
              <wp:wrapPolygon edited="0">
                <wp:start x="0" y="0"/>
                <wp:lineTo x="0" y="20093"/>
                <wp:lineTo x="21411" y="20093"/>
                <wp:lineTo x="21411" y="0"/>
                <wp:lineTo x="0" y="0"/>
              </wp:wrapPolygon>
            </wp:wrapTight>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633">
        <w:t xml:space="preserve"> </w:t>
      </w:r>
    </w:p>
    <w:p w:rsidR="00233633" w:rsidRDefault="00233633" w:rsidP="00233633">
      <w:pPr>
        <w:pStyle w:val="BodyText"/>
        <w:jc w:val="left"/>
      </w:pPr>
    </w:p>
    <w:p w:rsidR="00233633" w:rsidRDefault="00233633" w:rsidP="00233633">
      <w:pPr>
        <w:pStyle w:val="BodyText"/>
        <w:jc w:val="left"/>
      </w:pPr>
    </w:p>
    <w:p w:rsidR="00233633" w:rsidRDefault="00233633" w:rsidP="00233633">
      <w:pPr>
        <w:pStyle w:val="BodyText"/>
        <w:jc w:val="left"/>
      </w:pPr>
    </w:p>
    <w:p w:rsidR="00233633" w:rsidRDefault="00233633" w:rsidP="00233633">
      <w:pPr>
        <w:pStyle w:val="BodyText"/>
        <w:jc w:val="left"/>
      </w:pPr>
    </w:p>
    <w:p w:rsidR="00233633" w:rsidRPr="00B56880" w:rsidRDefault="00233633" w:rsidP="00233633">
      <w:pPr>
        <w:pStyle w:val="BodyText"/>
        <w:jc w:val="left"/>
      </w:pPr>
    </w:p>
    <w:p w:rsidR="00233633" w:rsidRPr="00C46978" w:rsidRDefault="00233633" w:rsidP="00233633">
      <w:pPr>
        <w:pStyle w:val="BodyText"/>
        <w:rPr>
          <w:b/>
          <w:color w:val="0000FF"/>
          <w:sz w:val="44"/>
          <w:szCs w:val="44"/>
        </w:rPr>
      </w:pPr>
      <w:r w:rsidRPr="00C46978">
        <w:rPr>
          <w:b/>
          <w:color w:val="0000FF"/>
          <w:sz w:val="44"/>
          <w:szCs w:val="44"/>
        </w:rPr>
        <w:t>(Insert school name)</w:t>
      </w:r>
    </w:p>
    <w:p w:rsidR="00233633" w:rsidRPr="00B56880" w:rsidRDefault="00233633" w:rsidP="00233633">
      <w:pPr>
        <w:pStyle w:val="BodyText"/>
        <w:jc w:val="left"/>
      </w:pPr>
    </w:p>
    <w:p w:rsidR="00233633" w:rsidRDefault="00233633" w:rsidP="00233633">
      <w:pPr>
        <w:ind w:left="993"/>
        <w:rPr>
          <w:sz w:val="72"/>
        </w:rPr>
      </w:pPr>
    </w:p>
    <w:p w:rsidR="00233633" w:rsidRDefault="00233633" w:rsidP="00233633">
      <w:pPr>
        <w:ind w:left="993"/>
        <w:jc w:val="center"/>
        <w:rPr>
          <w:sz w:val="72"/>
        </w:rPr>
      </w:pPr>
    </w:p>
    <w:p w:rsidR="00233633" w:rsidRDefault="00233633" w:rsidP="00233633">
      <w:pPr>
        <w:ind w:left="993"/>
        <w:rPr>
          <w:sz w:val="72"/>
        </w:rPr>
      </w:pPr>
    </w:p>
    <w:p w:rsidR="00233633" w:rsidRPr="00C46978" w:rsidRDefault="00233633" w:rsidP="00233633">
      <w:pPr>
        <w:pStyle w:val="BodyText"/>
        <w:rPr>
          <w:b/>
        </w:rPr>
      </w:pPr>
      <w:r w:rsidRPr="00456EC2">
        <w:rPr>
          <w:b/>
          <w:sz w:val="56"/>
          <w:szCs w:val="56"/>
        </w:rPr>
        <w:t>Business Continuity Plan</w:t>
      </w:r>
    </w:p>
    <w:p w:rsidR="00233633" w:rsidRDefault="00233633" w:rsidP="00233633">
      <w:pPr>
        <w:pStyle w:val="BodyText"/>
        <w:rPr>
          <w:sz w:val="72"/>
          <w:szCs w:val="72"/>
        </w:rPr>
      </w:pPr>
    </w:p>
    <w:p w:rsidR="00233633" w:rsidRDefault="00233633" w:rsidP="00233633">
      <w:pPr>
        <w:pStyle w:val="BodyText"/>
        <w:rPr>
          <w:sz w:val="72"/>
          <w:szCs w:val="72"/>
        </w:rPr>
      </w:pPr>
    </w:p>
    <w:p w:rsidR="00233633" w:rsidRDefault="00233633" w:rsidP="00233633">
      <w:pPr>
        <w:pStyle w:val="BodyText"/>
        <w:rPr>
          <w:sz w:val="72"/>
          <w:szCs w:val="72"/>
        </w:rPr>
      </w:pPr>
    </w:p>
    <w:p w:rsidR="00233633" w:rsidRDefault="00233633" w:rsidP="00233633">
      <w:pPr>
        <w:pStyle w:val="BodyText"/>
        <w:rPr>
          <w:sz w:val="72"/>
          <w:szCs w:val="72"/>
        </w:rPr>
      </w:pPr>
    </w:p>
    <w:p w:rsidR="00233633" w:rsidRPr="000D4EFC" w:rsidRDefault="00233633" w:rsidP="00233633">
      <w:pPr>
        <w:pStyle w:val="BodyText"/>
        <w:rPr>
          <w:sz w:val="72"/>
          <w:szCs w:val="72"/>
        </w:rPr>
      </w:pPr>
      <w:r w:rsidRPr="000D4EFC">
        <w:rPr>
          <w:sz w:val="72"/>
          <w:szCs w:val="72"/>
        </w:rPr>
        <w:t xml:space="preserve"> </w:t>
      </w:r>
    </w:p>
    <w:p w:rsidR="00233633" w:rsidRPr="00D372BD" w:rsidRDefault="00233633" w:rsidP="00233633">
      <w:pPr>
        <w:jc w:val="center"/>
        <w:rPr>
          <w:b/>
        </w:rPr>
      </w:pPr>
      <w:r w:rsidRPr="00D372BD">
        <w:rPr>
          <w:b/>
        </w:rPr>
        <w:t>Plan owner: Chair of Governors</w:t>
      </w:r>
    </w:p>
    <w:p w:rsidR="00233633" w:rsidRPr="00D372BD" w:rsidRDefault="00233633" w:rsidP="00233633">
      <w:pPr>
        <w:jc w:val="center"/>
        <w:rPr>
          <w:b/>
        </w:rPr>
      </w:pPr>
      <w:r w:rsidRPr="00D372BD">
        <w:rPr>
          <w:b/>
        </w:rPr>
        <w:t>Plan co-ordinator: Head</w:t>
      </w:r>
      <w:r>
        <w:rPr>
          <w:b/>
        </w:rPr>
        <w:t xml:space="preserve"> T</w:t>
      </w:r>
      <w:r w:rsidRPr="00D372BD">
        <w:rPr>
          <w:b/>
        </w:rPr>
        <w:t>eacher</w:t>
      </w:r>
    </w:p>
    <w:p w:rsidR="00233633" w:rsidRPr="00D372BD" w:rsidRDefault="00233633" w:rsidP="00233633">
      <w:pPr>
        <w:jc w:val="center"/>
        <w:rPr>
          <w:b/>
        </w:rPr>
      </w:pPr>
      <w:r w:rsidRPr="00D372BD">
        <w:rPr>
          <w:b/>
        </w:rPr>
        <w:t>Plan author: Head</w:t>
      </w:r>
      <w:r>
        <w:rPr>
          <w:b/>
        </w:rPr>
        <w:t xml:space="preserve"> T</w:t>
      </w:r>
      <w:r w:rsidRPr="00D372BD">
        <w:rPr>
          <w:b/>
        </w:rPr>
        <w:t>eacher or nomin</w:t>
      </w:r>
      <w:r w:rsidRPr="00B066AF">
        <w:rPr>
          <w:b/>
        </w:rPr>
        <w:t>ee</w:t>
      </w:r>
    </w:p>
    <w:p w:rsidR="00233633" w:rsidRDefault="00233633" w:rsidP="00233633">
      <w:pPr>
        <w:pStyle w:val="BodyText"/>
        <w:rPr>
          <w:sz w:val="32"/>
        </w:rPr>
      </w:pPr>
    </w:p>
    <w:p w:rsidR="00233633" w:rsidRDefault="00233633" w:rsidP="00233633">
      <w:pPr>
        <w:pStyle w:val="Heading5"/>
      </w:pPr>
    </w:p>
    <w:p w:rsidR="00233633" w:rsidRPr="00074418" w:rsidRDefault="00233633" w:rsidP="00233633"/>
    <w:p w:rsidR="00233633" w:rsidRDefault="00233633" w:rsidP="00233633">
      <w:pPr>
        <w:jc w:val="right"/>
      </w:pPr>
      <w:r>
        <w:t xml:space="preserve"> </w:t>
      </w:r>
    </w:p>
    <w:p w:rsidR="00233633" w:rsidRDefault="00233633" w:rsidP="00233633">
      <w:pPr>
        <w:jc w:val="right"/>
      </w:pPr>
      <w:r>
        <w:t xml:space="preserve">This revision: Version </w:t>
      </w:r>
      <w:proofErr w:type="spellStart"/>
      <w:r>
        <w:t>x.x</w:t>
      </w:r>
      <w:proofErr w:type="spellEnd"/>
      <w:r>
        <w:t>, xx-xx-</w:t>
      </w:r>
      <w:proofErr w:type="spellStart"/>
      <w:r>
        <w:t>xxxx</w:t>
      </w:r>
      <w:proofErr w:type="spellEnd"/>
      <w:r>
        <w:t xml:space="preserve"> </w:t>
      </w:r>
    </w:p>
    <w:p w:rsidR="00233633" w:rsidRDefault="00233633" w:rsidP="00233633">
      <w:pPr>
        <w:jc w:val="right"/>
      </w:pPr>
      <w:r>
        <w:t>Date for review: xx-xx-</w:t>
      </w:r>
      <w:proofErr w:type="spellStart"/>
      <w:r>
        <w:t>xxxx</w:t>
      </w:r>
      <w:proofErr w:type="spellEnd"/>
      <w:r>
        <w:t xml:space="preserve"> </w:t>
      </w:r>
    </w:p>
    <w:p w:rsidR="00233633" w:rsidRDefault="00233633" w:rsidP="00233633">
      <w:pPr>
        <w:tabs>
          <w:tab w:val="left" w:pos="770"/>
        </w:tabs>
      </w:pPr>
    </w:p>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Pr="00BE4B0B" w:rsidRDefault="00233633" w:rsidP="00233633">
      <w:pPr>
        <w:jc w:val="center"/>
        <w:rPr>
          <w:sz w:val="32"/>
          <w:szCs w:val="32"/>
        </w:rPr>
      </w:pPr>
      <w:r w:rsidRPr="00BE4B0B">
        <w:rPr>
          <w:sz w:val="32"/>
          <w:szCs w:val="32"/>
        </w:rPr>
        <w:lastRenderedPageBreak/>
        <w:t>Contents</w:t>
      </w:r>
    </w:p>
    <w:p w:rsidR="00233633" w:rsidRPr="00FA2357" w:rsidRDefault="00233633" w:rsidP="00233633">
      <w:pPr>
        <w:pStyle w:val="TOC1"/>
        <w:rPr>
          <w:color w:val="000000"/>
        </w:rPr>
      </w:pPr>
    </w:p>
    <w:p w:rsidR="00233633" w:rsidRPr="00FA2357" w:rsidRDefault="00233633" w:rsidP="00233633">
      <w:pPr>
        <w:pStyle w:val="TOC1"/>
        <w:rPr>
          <w:rFonts w:ascii="Times New Roman" w:hAnsi="Times New Roman"/>
          <w:noProof/>
          <w:color w:val="000000"/>
          <w:lang w:eastAsia="en-GB"/>
        </w:rPr>
      </w:pPr>
      <w:r w:rsidRPr="00FA2357">
        <w:rPr>
          <w:color w:val="000000"/>
        </w:rPr>
        <w:fldChar w:fldCharType="begin"/>
      </w:r>
      <w:r w:rsidRPr="00FA2357">
        <w:rPr>
          <w:color w:val="000000"/>
        </w:rPr>
        <w:instrText xml:space="preserve"> TOC \o "1-3" \h \z \u </w:instrText>
      </w:r>
      <w:r w:rsidRPr="00FA2357">
        <w:rPr>
          <w:color w:val="000000"/>
        </w:rPr>
        <w:fldChar w:fldCharType="separate"/>
      </w:r>
      <w:hyperlink w:anchor="_Toc290538779" w:history="1">
        <w:r w:rsidRPr="00FA2357">
          <w:rPr>
            <w:rStyle w:val="Hyperlink"/>
            <w:b/>
            <w:bCs/>
            <w:noProof/>
            <w:color w:val="000000"/>
          </w:rPr>
          <w:t>Section 1: Introduction</w:t>
        </w:r>
        <w:r w:rsidRPr="00FA2357">
          <w:rPr>
            <w:noProof/>
            <w:webHidden/>
            <w:color w:val="000000"/>
          </w:rPr>
          <w:tab/>
        </w:r>
        <w:r w:rsidRPr="00FA2357">
          <w:rPr>
            <w:noProof/>
            <w:webHidden/>
            <w:color w:val="000000"/>
          </w:rPr>
          <w:fldChar w:fldCharType="begin"/>
        </w:r>
        <w:r w:rsidRPr="00FA2357">
          <w:rPr>
            <w:noProof/>
            <w:webHidden/>
            <w:color w:val="000000"/>
          </w:rPr>
          <w:instrText xml:space="preserve"> PAGEREF _Toc290538779 \h </w:instrText>
        </w:r>
        <w:r w:rsidRPr="00FA2357">
          <w:rPr>
            <w:noProof/>
            <w:webHidden/>
            <w:color w:val="000000"/>
          </w:rPr>
        </w:r>
        <w:r w:rsidRPr="00FA2357">
          <w:rPr>
            <w:noProof/>
            <w:webHidden/>
            <w:color w:val="000000"/>
          </w:rPr>
          <w:fldChar w:fldCharType="separate"/>
        </w:r>
        <w:r>
          <w:rPr>
            <w:noProof/>
            <w:webHidden/>
            <w:color w:val="000000"/>
          </w:rPr>
          <w:t>3</w:t>
        </w:r>
        <w:r w:rsidRPr="00FA2357">
          <w:rPr>
            <w:noProof/>
            <w:webHidden/>
            <w:color w:val="000000"/>
          </w:rPr>
          <w:fldChar w:fldCharType="end"/>
        </w:r>
      </w:hyperlink>
    </w:p>
    <w:p w:rsidR="00233633" w:rsidRPr="00FA2357" w:rsidRDefault="004A6116" w:rsidP="00233633">
      <w:pPr>
        <w:pStyle w:val="TOC1"/>
        <w:tabs>
          <w:tab w:val="left" w:pos="960"/>
        </w:tabs>
        <w:rPr>
          <w:rFonts w:ascii="Times New Roman" w:hAnsi="Times New Roman"/>
          <w:noProof/>
          <w:color w:val="000000"/>
          <w:lang w:eastAsia="en-GB"/>
        </w:rPr>
      </w:pPr>
      <w:hyperlink w:anchor="_Toc290538780" w:history="1">
        <w:r w:rsidR="00233633" w:rsidRPr="00FA2357">
          <w:rPr>
            <w:rStyle w:val="Hyperlink"/>
            <w:b/>
            <w:bCs/>
            <w:noProof/>
            <w:color w:val="000000"/>
          </w:rPr>
          <w:t>1.</w:t>
        </w:r>
        <w:r w:rsidR="00233633" w:rsidRPr="00FA2357">
          <w:rPr>
            <w:rFonts w:ascii="Times New Roman" w:hAnsi="Times New Roman"/>
            <w:noProof/>
            <w:color w:val="000000"/>
            <w:lang w:eastAsia="en-GB"/>
          </w:rPr>
          <w:tab/>
        </w:r>
        <w:r w:rsidR="00233633" w:rsidRPr="00FA2357">
          <w:rPr>
            <w:rStyle w:val="Hyperlink"/>
            <w:b/>
            <w:bCs/>
            <w:noProof/>
            <w:color w:val="000000"/>
          </w:rPr>
          <w:t>Background</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_Toc290538780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3</w:t>
        </w:r>
        <w:r w:rsidR="00233633" w:rsidRPr="00FA2357">
          <w:rPr>
            <w:noProof/>
            <w:webHidden/>
            <w:color w:val="000000"/>
          </w:rPr>
          <w:fldChar w:fldCharType="end"/>
        </w:r>
      </w:hyperlink>
    </w:p>
    <w:p w:rsidR="00233633" w:rsidRPr="00FA2357" w:rsidRDefault="004A6116" w:rsidP="00233633">
      <w:pPr>
        <w:pStyle w:val="TOC1"/>
        <w:tabs>
          <w:tab w:val="left" w:pos="960"/>
        </w:tabs>
        <w:rPr>
          <w:rFonts w:ascii="Times New Roman" w:hAnsi="Times New Roman"/>
          <w:noProof/>
          <w:color w:val="000000"/>
          <w:lang w:eastAsia="en-GB"/>
        </w:rPr>
      </w:pPr>
      <w:hyperlink w:anchor="_Toc290538781" w:history="1">
        <w:r w:rsidR="00233633" w:rsidRPr="00FA2357">
          <w:rPr>
            <w:rStyle w:val="Hyperlink"/>
            <w:b/>
            <w:bCs/>
            <w:noProof/>
            <w:color w:val="000000"/>
          </w:rPr>
          <w:t>2.</w:t>
        </w:r>
        <w:r w:rsidR="00233633" w:rsidRPr="00FA2357">
          <w:rPr>
            <w:rFonts w:ascii="Times New Roman" w:hAnsi="Times New Roman"/>
            <w:noProof/>
            <w:color w:val="000000"/>
            <w:lang w:eastAsia="en-GB"/>
          </w:rPr>
          <w:tab/>
        </w:r>
        <w:r w:rsidR="00233633" w:rsidRPr="00FA2357">
          <w:rPr>
            <w:rStyle w:val="Hyperlink"/>
            <w:b/>
            <w:bCs/>
            <w:noProof/>
            <w:color w:val="000000"/>
          </w:rPr>
          <w:t>Business Continuity Management (BCM) Responsibilities</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_Toc290538781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3</w:t>
        </w:r>
        <w:r w:rsidR="00233633" w:rsidRPr="00FA2357">
          <w:rPr>
            <w:noProof/>
            <w:webHidden/>
            <w:color w:val="000000"/>
          </w:rPr>
          <w:fldChar w:fldCharType="end"/>
        </w:r>
      </w:hyperlink>
    </w:p>
    <w:p w:rsidR="00233633" w:rsidRPr="00FA2357" w:rsidRDefault="004A6116" w:rsidP="00233633">
      <w:pPr>
        <w:pStyle w:val="TOC1"/>
        <w:tabs>
          <w:tab w:val="left" w:pos="960"/>
        </w:tabs>
        <w:rPr>
          <w:rFonts w:ascii="Times New Roman" w:hAnsi="Times New Roman"/>
          <w:noProof/>
          <w:color w:val="000000"/>
          <w:lang w:eastAsia="en-GB"/>
        </w:rPr>
      </w:pPr>
      <w:hyperlink w:anchor="_Toc290538782" w:history="1">
        <w:r w:rsidR="00233633" w:rsidRPr="00FA2357">
          <w:rPr>
            <w:rStyle w:val="Hyperlink"/>
            <w:b/>
            <w:bCs/>
            <w:noProof/>
            <w:color w:val="000000"/>
          </w:rPr>
          <w:t>3.</w:t>
        </w:r>
        <w:r w:rsidR="00233633" w:rsidRPr="00FA2357">
          <w:rPr>
            <w:rFonts w:ascii="Times New Roman" w:hAnsi="Times New Roman"/>
            <w:noProof/>
            <w:color w:val="000000"/>
            <w:lang w:eastAsia="en-GB"/>
          </w:rPr>
          <w:tab/>
        </w:r>
        <w:r w:rsidR="00233633" w:rsidRPr="00FA2357">
          <w:rPr>
            <w:rStyle w:val="Hyperlink"/>
            <w:b/>
            <w:bCs/>
            <w:noProof/>
            <w:color w:val="000000"/>
          </w:rPr>
          <w:t>Plan Distribution</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_Toc290538782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3</w:t>
        </w:r>
        <w:r w:rsidR="00233633" w:rsidRPr="00FA2357">
          <w:rPr>
            <w:noProof/>
            <w:webHidden/>
            <w:color w:val="000000"/>
          </w:rPr>
          <w:fldChar w:fldCharType="end"/>
        </w:r>
      </w:hyperlink>
    </w:p>
    <w:p w:rsidR="00233633" w:rsidRPr="00FA2357" w:rsidRDefault="004A6116" w:rsidP="00233633">
      <w:pPr>
        <w:pStyle w:val="TOC1"/>
        <w:tabs>
          <w:tab w:val="left" w:pos="960"/>
        </w:tabs>
        <w:rPr>
          <w:rFonts w:ascii="Times New Roman" w:hAnsi="Times New Roman"/>
          <w:noProof/>
          <w:color w:val="000000"/>
          <w:lang w:eastAsia="en-GB"/>
        </w:rPr>
      </w:pPr>
      <w:hyperlink w:anchor="_Toc290538783" w:history="1">
        <w:r w:rsidR="00233633" w:rsidRPr="00FA2357">
          <w:rPr>
            <w:rStyle w:val="Hyperlink"/>
            <w:b/>
            <w:bCs/>
            <w:noProof/>
            <w:color w:val="000000"/>
          </w:rPr>
          <w:t>4.</w:t>
        </w:r>
        <w:r w:rsidR="00233633" w:rsidRPr="00FA2357">
          <w:rPr>
            <w:rFonts w:ascii="Times New Roman" w:hAnsi="Times New Roman"/>
            <w:noProof/>
            <w:color w:val="000000"/>
            <w:lang w:eastAsia="en-GB"/>
          </w:rPr>
          <w:tab/>
        </w:r>
        <w:r w:rsidR="00233633" w:rsidRPr="00FA2357">
          <w:rPr>
            <w:rStyle w:val="Hyperlink"/>
            <w:b/>
            <w:bCs/>
            <w:noProof/>
            <w:color w:val="000000"/>
          </w:rPr>
          <w:t>Aim</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_Toc290538783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4</w:t>
        </w:r>
        <w:r w:rsidR="00233633" w:rsidRPr="00FA2357">
          <w:rPr>
            <w:noProof/>
            <w:webHidden/>
            <w:color w:val="000000"/>
          </w:rPr>
          <w:fldChar w:fldCharType="end"/>
        </w:r>
      </w:hyperlink>
    </w:p>
    <w:p w:rsidR="00233633" w:rsidRPr="00FA2357" w:rsidRDefault="004A6116" w:rsidP="00233633">
      <w:pPr>
        <w:pStyle w:val="TOC1"/>
        <w:tabs>
          <w:tab w:val="left" w:pos="960"/>
        </w:tabs>
        <w:rPr>
          <w:rFonts w:ascii="Times New Roman" w:hAnsi="Times New Roman"/>
          <w:noProof/>
          <w:color w:val="000000"/>
          <w:lang w:eastAsia="en-GB"/>
        </w:rPr>
      </w:pPr>
      <w:hyperlink w:anchor="_Toc290538784" w:history="1">
        <w:r w:rsidR="00233633" w:rsidRPr="00FA2357">
          <w:rPr>
            <w:rStyle w:val="Hyperlink"/>
            <w:b/>
            <w:bCs/>
            <w:noProof/>
            <w:color w:val="000000"/>
          </w:rPr>
          <w:t>5.</w:t>
        </w:r>
        <w:r w:rsidR="00233633" w:rsidRPr="00FA2357">
          <w:rPr>
            <w:rFonts w:ascii="Times New Roman" w:hAnsi="Times New Roman"/>
            <w:noProof/>
            <w:color w:val="000000"/>
            <w:lang w:eastAsia="en-GB"/>
          </w:rPr>
          <w:tab/>
        </w:r>
        <w:r w:rsidR="00233633" w:rsidRPr="00FA2357">
          <w:rPr>
            <w:rStyle w:val="Hyperlink"/>
            <w:b/>
            <w:bCs/>
            <w:noProof/>
            <w:color w:val="000000"/>
          </w:rPr>
          <w:t>Scope</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_Toc290538784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4</w:t>
        </w:r>
        <w:r w:rsidR="00233633" w:rsidRPr="00FA2357">
          <w:rPr>
            <w:noProof/>
            <w:webHidden/>
            <w:color w:val="000000"/>
          </w:rPr>
          <w:fldChar w:fldCharType="end"/>
        </w:r>
      </w:hyperlink>
    </w:p>
    <w:p w:rsidR="00233633" w:rsidRPr="00FA2357" w:rsidRDefault="004A6116" w:rsidP="00233633">
      <w:pPr>
        <w:pStyle w:val="TOC1"/>
        <w:tabs>
          <w:tab w:val="left" w:pos="960"/>
        </w:tabs>
        <w:rPr>
          <w:rFonts w:ascii="Times New Roman" w:hAnsi="Times New Roman"/>
          <w:noProof/>
          <w:color w:val="000000"/>
          <w:lang w:eastAsia="en-GB"/>
        </w:rPr>
      </w:pPr>
      <w:hyperlink w:anchor="_Toc290538785" w:history="1">
        <w:r w:rsidR="00233633" w:rsidRPr="00FA2357">
          <w:rPr>
            <w:rStyle w:val="Hyperlink"/>
            <w:b/>
            <w:bCs/>
            <w:iCs/>
            <w:noProof/>
            <w:color w:val="000000"/>
          </w:rPr>
          <w:t>6.</w:t>
        </w:r>
        <w:r w:rsidR="00233633" w:rsidRPr="00FA2357">
          <w:rPr>
            <w:rFonts w:ascii="Times New Roman" w:hAnsi="Times New Roman"/>
            <w:noProof/>
            <w:color w:val="000000"/>
            <w:lang w:eastAsia="en-GB"/>
          </w:rPr>
          <w:tab/>
        </w:r>
        <w:r w:rsidR="00233633" w:rsidRPr="00FA2357">
          <w:rPr>
            <w:rStyle w:val="Hyperlink"/>
            <w:b/>
            <w:bCs/>
            <w:iCs/>
            <w:noProof/>
            <w:color w:val="000000"/>
          </w:rPr>
          <w:t>Information Security</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_Toc290538785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4</w:t>
        </w:r>
        <w:r w:rsidR="00233633" w:rsidRPr="00FA2357">
          <w:rPr>
            <w:noProof/>
            <w:webHidden/>
            <w:color w:val="000000"/>
          </w:rPr>
          <w:fldChar w:fldCharType="end"/>
        </w:r>
      </w:hyperlink>
      <w:r w:rsidR="00233633" w:rsidRPr="00FA2357">
        <w:rPr>
          <w:rStyle w:val="Hyperlink"/>
          <w:noProof/>
          <w:color w:val="000000"/>
        </w:rPr>
        <w:t>4</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86" w:history="1">
        <w:r w:rsidR="00233633" w:rsidRPr="00FA2357">
          <w:rPr>
            <w:rStyle w:val="Hyperlink"/>
            <w:b/>
            <w:bCs/>
            <w:iCs/>
            <w:noProof/>
            <w:color w:val="000000"/>
          </w:rPr>
          <w:t>7.</w:t>
        </w:r>
        <w:r w:rsidR="00233633" w:rsidRPr="00FA2357">
          <w:rPr>
            <w:rFonts w:ascii="Times New Roman" w:hAnsi="Times New Roman"/>
            <w:noProof/>
            <w:color w:val="000000"/>
            <w:lang w:eastAsia="en-GB"/>
          </w:rPr>
          <w:tab/>
        </w:r>
        <w:r w:rsidR="00233633" w:rsidRPr="00FA2357">
          <w:rPr>
            <w:rStyle w:val="Hyperlink"/>
            <w:b/>
            <w:bCs/>
            <w:iCs/>
            <w:noProof/>
            <w:color w:val="000000"/>
          </w:rPr>
          <w:t>Personal Information</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_Toc290538786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4</w:t>
        </w:r>
        <w:r w:rsidR="00233633" w:rsidRPr="00FA2357">
          <w:rPr>
            <w:noProof/>
            <w:webHidden/>
            <w:color w:val="000000"/>
          </w:rPr>
          <w:fldChar w:fldCharType="end"/>
        </w:r>
      </w:hyperlink>
      <w:r w:rsidR="00233633" w:rsidRPr="00FA2357">
        <w:rPr>
          <w:rStyle w:val="Hyperlink"/>
          <w:noProof/>
          <w:color w:val="000000"/>
        </w:rPr>
        <w:t>4</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87" w:history="1">
        <w:r w:rsidR="00233633" w:rsidRPr="00FA2357">
          <w:rPr>
            <w:rStyle w:val="Hyperlink"/>
            <w:b/>
            <w:bCs/>
            <w:noProof/>
            <w:color w:val="000000"/>
          </w:rPr>
          <w:t>8.</w:t>
        </w:r>
        <w:r w:rsidR="00233633" w:rsidRPr="00FA2357">
          <w:rPr>
            <w:rFonts w:ascii="Times New Roman" w:hAnsi="Times New Roman"/>
            <w:noProof/>
            <w:color w:val="000000"/>
            <w:lang w:eastAsia="en-GB"/>
          </w:rPr>
          <w:tab/>
        </w:r>
        <w:r w:rsidR="00233633" w:rsidRPr="00FA2357">
          <w:rPr>
            <w:rStyle w:val="Hyperlink"/>
            <w:b/>
            <w:bCs/>
            <w:noProof/>
            <w:color w:val="000000"/>
          </w:rPr>
          <w:t>Plan Administration</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_Toc290538787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5</w:t>
        </w:r>
        <w:r w:rsidR="00233633" w:rsidRPr="00FA2357">
          <w:rPr>
            <w:noProof/>
            <w:webHidden/>
            <w:color w:val="000000"/>
          </w:rPr>
          <w:fldChar w:fldCharType="end"/>
        </w:r>
      </w:hyperlink>
    </w:p>
    <w:p w:rsidR="00233633" w:rsidRPr="00FA2357" w:rsidRDefault="004A6116" w:rsidP="00233633">
      <w:pPr>
        <w:pStyle w:val="TOC1"/>
        <w:rPr>
          <w:rFonts w:ascii="Times New Roman" w:hAnsi="Times New Roman"/>
          <w:noProof/>
          <w:color w:val="000000"/>
          <w:lang w:eastAsia="en-GB"/>
        </w:rPr>
      </w:pPr>
      <w:hyperlink w:anchor="_Toc290538788" w:history="1">
        <w:r w:rsidR="00233633" w:rsidRPr="00FA2357">
          <w:rPr>
            <w:rStyle w:val="Hyperlink"/>
            <w:b/>
            <w:bCs/>
            <w:noProof/>
            <w:color w:val="000000"/>
          </w:rPr>
          <w:t>Section 2:  Activation</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_Toc290538788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6</w:t>
        </w:r>
        <w:r w:rsidR="00233633" w:rsidRPr="00FA2357">
          <w:rPr>
            <w:noProof/>
            <w:webHidden/>
            <w:color w:val="000000"/>
          </w:rPr>
          <w:fldChar w:fldCharType="end"/>
        </w:r>
      </w:hyperlink>
      <w:r w:rsidR="00233633" w:rsidRPr="00FA2357">
        <w:rPr>
          <w:rStyle w:val="Hyperlink"/>
          <w:noProof/>
          <w:color w:val="000000"/>
        </w:rPr>
        <w:t>6</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89" w:history="1">
        <w:r w:rsidR="00233633" w:rsidRPr="00FA2357">
          <w:rPr>
            <w:rStyle w:val="Hyperlink"/>
            <w:b/>
            <w:bCs/>
            <w:noProof/>
            <w:color w:val="000000"/>
          </w:rPr>
          <w:t>1.</w:t>
        </w:r>
        <w:r w:rsidR="00233633" w:rsidRPr="00FA2357">
          <w:rPr>
            <w:rFonts w:ascii="Times New Roman" w:hAnsi="Times New Roman"/>
            <w:noProof/>
            <w:color w:val="000000"/>
            <w:lang w:eastAsia="en-GB"/>
          </w:rPr>
          <w:tab/>
        </w:r>
        <w:r w:rsidR="00233633" w:rsidRPr="00FA2357">
          <w:rPr>
            <w:rStyle w:val="Hyperlink"/>
            <w:b/>
            <w:bCs/>
            <w:noProof/>
            <w:color w:val="000000"/>
          </w:rPr>
          <w:t>Responsibility for Activating the Plan</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_Toc290538789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6</w:t>
        </w:r>
        <w:r w:rsidR="00233633" w:rsidRPr="00FA2357">
          <w:rPr>
            <w:noProof/>
            <w:webHidden/>
            <w:color w:val="000000"/>
          </w:rPr>
          <w:fldChar w:fldCharType="end"/>
        </w:r>
      </w:hyperlink>
      <w:r w:rsidR="00233633" w:rsidRPr="00FA2357">
        <w:rPr>
          <w:rStyle w:val="Hyperlink"/>
          <w:noProof/>
          <w:color w:val="000000"/>
        </w:rPr>
        <w:t>6</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90" w:history="1">
        <w:r w:rsidR="00233633" w:rsidRPr="00FA2357">
          <w:rPr>
            <w:rStyle w:val="Hyperlink"/>
            <w:b/>
            <w:bCs/>
            <w:noProof/>
            <w:color w:val="000000"/>
          </w:rPr>
          <w:t>2.</w:t>
        </w:r>
        <w:r w:rsidR="00233633" w:rsidRPr="00FA2357">
          <w:rPr>
            <w:rFonts w:ascii="Times New Roman" w:hAnsi="Times New Roman"/>
            <w:noProof/>
            <w:color w:val="000000"/>
            <w:lang w:eastAsia="en-GB"/>
          </w:rPr>
          <w:tab/>
        </w:r>
        <w:r w:rsidR="00233633" w:rsidRPr="00FA2357">
          <w:rPr>
            <w:rStyle w:val="Hyperlink"/>
            <w:b/>
            <w:bCs/>
            <w:iCs/>
            <w:noProof/>
            <w:color w:val="000000"/>
          </w:rPr>
          <w:t>BCP Activation Checklist</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_Toc290538790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6</w:t>
        </w:r>
        <w:r w:rsidR="00233633" w:rsidRPr="00FA2357">
          <w:rPr>
            <w:noProof/>
            <w:webHidden/>
            <w:color w:val="000000"/>
          </w:rPr>
          <w:fldChar w:fldCharType="end"/>
        </w:r>
      </w:hyperlink>
      <w:r w:rsidR="00233633" w:rsidRPr="00FA2357">
        <w:rPr>
          <w:rStyle w:val="Hyperlink"/>
          <w:noProof/>
          <w:color w:val="000000"/>
        </w:rPr>
        <w:t>6</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91" w:history="1">
        <w:r w:rsidR="00233633" w:rsidRPr="00FA2357">
          <w:rPr>
            <w:rStyle w:val="Hyperlink"/>
            <w:b/>
            <w:bCs/>
            <w:noProof/>
            <w:color w:val="000000"/>
          </w:rPr>
          <w:t>3.</w:t>
        </w:r>
        <w:r w:rsidR="00233633" w:rsidRPr="00FA2357">
          <w:rPr>
            <w:rFonts w:ascii="Times New Roman" w:hAnsi="Times New Roman"/>
            <w:noProof/>
            <w:color w:val="000000"/>
            <w:lang w:eastAsia="en-GB"/>
          </w:rPr>
          <w:tab/>
        </w:r>
        <w:r w:rsidR="00233633" w:rsidRPr="00FA2357">
          <w:rPr>
            <w:rStyle w:val="Hyperlink"/>
            <w:b/>
            <w:bCs/>
            <w:noProof/>
            <w:color w:val="000000"/>
          </w:rPr>
          <w:t>Communication</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_Toc290538791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6</w:t>
        </w:r>
        <w:r w:rsidR="00233633" w:rsidRPr="00FA2357">
          <w:rPr>
            <w:noProof/>
            <w:webHidden/>
            <w:color w:val="000000"/>
          </w:rPr>
          <w:fldChar w:fldCharType="end"/>
        </w:r>
      </w:hyperlink>
      <w:r w:rsidR="00233633" w:rsidRPr="00FA2357">
        <w:rPr>
          <w:rStyle w:val="Hyperlink"/>
          <w:noProof/>
          <w:color w:val="000000"/>
        </w:rPr>
        <w:t>6</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92" w:history="1">
        <w:r w:rsidR="00233633" w:rsidRPr="00FA2357">
          <w:rPr>
            <w:rStyle w:val="Hyperlink"/>
            <w:b/>
            <w:bCs/>
            <w:noProof/>
            <w:color w:val="000000"/>
          </w:rPr>
          <w:t>4.</w:t>
        </w:r>
        <w:r w:rsidR="00233633" w:rsidRPr="00FA2357">
          <w:rPr>
            <w:rFonts w:ascii="Times New Roman" w:hAnsi="Times New Roman"/>
            <w:noProof/>
            <w:color w:val="000000"/>
            <w:lang w:eastAsia="en-GB"/>
          </w:rPr>
          <w:tab/>
        </w:r>
        <w:r w:rsidR="00233633" w:rsidRPr="00FA2357">
          <w:rPr>
            <w:rStyle w:val="Hyperlink"/>
            <w:b/>
            <w:bCs/>
            <w:noProof/>
            <w:color w:val="000000"/>
          </w:rPr>
          <w:t>Roles and Responsibilities</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_Toc290538792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7</w:t>
        </w:r>
        <w:r w:rsidR="00233633" w:rsidRPr="00FA2357">
          <w:rPr>
            <w:noProof/>
            <w:webHidden/>
            <w:color w:val="000000"/>
          </w:rPr>
          <w:fldChar w:fldCharType="end"/>
        </w:r>
      </w:hyperlink>
      <w:r w:rsidR="00233633" w:rsidRPr="00FA2357">
        <w:rPr>
          <w:rStyle w:val="Hyperlink"/>
          <w:noProof/>
          <w:color w:val="000000"/>
        </w:rPr>
        <w:t>7</w:t>
      </w:r>
    </w:p>
    <w:p w:rsidR="00233633" w:rsidRPr="00FA2357" w:rsidRDefault="004A6116" w:rsidP="00233633">
      <w:pPr>
        <w:pStyle w:val="TOC1"/>
        <w:rPr>
          <w:rFonts w:ascii="Times New Roman" w:hAnsi="Times New Roman"/>
          <w:noProof/>
          <w:color w:val="000000"/>
          <w:lang w:eastAsia="en-GB"/>
        </w:rPr>
      </w:pPr>
      <w:hyperlink w:anchor="_Toc290538793" w:history="1">
        <w:r w:rsidR="00233633" w:rsidRPr="00FA2357">
          <w:rPr>
            <w:rStyle w:val="Hyperlink"/>
            <w:b/>
            <w:bCs/>
            <w:iCs/>
            <w:noProof/>
            <w:color w:val="000000"/>
          </w:rPr>
          <w:t>Section 3: School activities</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_Toc290538793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8</w:t>
        </w:r>
        <w:r w:rsidR="00233633" w:rsidRPr="00FA2357">
          <w:rPr>
            <w:noProof/>
            <w:webHidden/>
            <w:color w:val="000000"/>
          </w:rPr>
          <w:fldChar w:fldCharType="end"/>
        </w:r>
      </w:hyperlink>
      <w:r w:rsidR="00233633" w:rsidRPr="00FA2357">
        <w:rPr>
          <w:rStyle w:val="Hyperlink"/>
          <w:noProof/>
          <w:color w:val="000000"/>
        </w:rPr>
        <w:t>8</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94" w:history="1">
        <w:r w:rsidR="00233633" w:rsidRPr="00FA2357">
          <w:rPr>
            <w:rStyle w:val="Hyperlink"/>
            <w:b/>
            <w:bCs/>
            <w:noProof/>
            <w:color w:val="000000"/>
          </w:rPr>
          <w:t>1.</w:t>
        </w:r>
        <w:r w:rsidR="00233633" w:rsidRPr="00FA2357">
          <w:rPr>
            <w:rFonts w:ascii="Times New Roman" w:hAnsi="Times New Roman"/>
            <w:noProof/>
            <w:color w:val="000000"/>
            <w:lang w:eastAsia="en-GB"/>
          </w:rPr>
          <w:tab/>
        </w:r>
        <w:r w:rsidR="00233633" w:rsidRPr="00FA2357">
          <w:rPr>
            <w:rStyle w:val="Hyperlink"/>
            <w:b/>
            <w:bCs/>
            <w:noProof/>
            <w:color w:val="000000"/>
          </w:rPr>
          <w:t>Assessment of Activities</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_Toc290538794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8</w:t>
        </w:r>
        <w:r w:rsidR="00233633" w:rsidRPr="00FA2357">
          <w:rPr>
            <w:noProof/>
            <w:webHidden/>
            <w:color w:val="000000"/>
          </w:rPr>
          <w:fldChar w:fldCharType="end"/>
        </w:r>
      </w:hyperlink>
      <w:r w:rsidR="00233633" w:rsidRPr="00FA2357">
        <w:rPr>
          <w:rStyle w:val="Hyperlink"/>
          <w:noProof/>
          <w:color w:val="000000"/>
        </w:rPr>
        <w:t>8</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95" w:history="1">
        <w:r w:rsidR="00233633" w:rsidRPr="00FA2357">
          <w:rPr>
            <w:rStyle w:val="Hyperlink"/>
            <w:b/>
            <w:bCs/>
            <w:noProof/>
            <w:color w:val="000000"/>
          </w:rPr>
          <w:t>2.</w:t>
        </w:r>
        <w:r w:rsidR="00233633" w:rsidRPr="00FA2357">
          <w:rPr>
            <w:rFonts w:ascii="Times New Roman" w:hAnsi="Times New Roman"/>
            <w:noProof/>
            <w:color w:val="000000"/>
            <w:lang w:eastAsia="en-GB"/>
          </w:rPr>
          <w:tab/>
        </w:r>
        <w:r w:rsidR="00233633" w:rsidRPr="00FA2357">
          <w:rPr>
            <w:rStyle w:val="Hyperlink"/>
            <w:b/>
            <w:bCs/>
            <w:noProof/>
            <w:color w:val="000000"/>
          </w:rPr>
          <w:t>Dynamic Assessment</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_Toc290538795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8</w:t>
        </w:r>
        <w:r w:rsidR="00233633" w:rsidRPr="00FA2357">
          <w:rPr>
            <w:noProof/>
            <w:webHidden/>
            <w:color w:val="000000"/>
          </w:rPr>
          <w:fldChar w:fldCharType="end"/>
        </w:r>
      </w:hyperlink>
      <w:r w:rsidR="00233633" w:rsidRPr="00FA2357">
        <w:rPr>
          <w:rStyle w:val="Hyperlink"/>
          <w:noProof/>
          <w:color w:val="000000"/>
        </w:rPr>
        <w:t>8</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96" w:history="1">
        <w:r w:rsidR="00233633" w:rsidRPr="00FA2357">
          <w:rPr>
            <w:rStyle w:val="Hyperlink"/>
            <w:b/>
            <w:bCs/>
            <w:noProof/>
            <w:color w:val="000000"/>
          </w:rPr>
          <w:t>3.</w:t>
        </w:r>
        <w:r w:rsidR="00233633" w:rsidRPr="00FA2357">
          <w:rPr>
            <w:rFonts w:ascii="Times New Roman" w:hAnsi="Times New Roman"/>
            <w:noProof/>
            <w:color w:val="000000"/>
            <w:lang w:eastAsia="en-GB"/>
          </w:rPr>
          <w:tab/>
        </w:r>
        <w:r w:rsidR="00233633" w:rsidRPr="00FA2357">
          <w:rPr>
            <w:rStyle w:val="Hyperlink"/>
            <w:b/>
            <w:bCs/>
            <w:noProof/>
            <w:color w:val="000000"/>
          </w:rPr>
          <w:t>Critical Activities</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_Toc290538796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8</w:t>
        </w:r>
        <w:r w:rsidR="00233633" w:rsidRPr="00FA2357">
          <w:rPr>
            <w:noProof/>
            <w:webHidden/>
            <w:color w:val="000000"/>
          </w:rPr>
          <w:fldChar w:fldCharType="end"/>
        </w:r>
      </w:hyperlink>
      <w:r w:rsidR="00233633" w:rsidRPr="00FA2357">
        <w:rPr>
          <w:rStyle w:val="Hyperlink"/>
          <w:noProof/>
          <w:color w:val="000000"/>
        </w:rPr>
        <w:t>8</w:t>
      </w:r>
    </w:p>
    <w:p w:rsidR="00233633" w:rsidRPr="00FA2357" w:rsidRDefault="004A6116" w:rsidP="00233633">
      <w:pPr>
        <w:pStyle w:val="TOC1"/>
        <w:tabs>
          <w:tab w:val="left" w:pos="960"/>
        </w:tabs>
        <w:rPr>
          <w:rFonts w:ascii="Times New Roman" w:hAnsi="Times New Roman"/>
          <w:noProof/>
          <w:color w:val="000000"/>
          <w:lang w:eastAsia="en-GB"/>
        </w:rPr>
      </w:pPr>
      <w:hyperlink w:anchor="_Toc290538797" w:history="1">
        <w:r w:rsidR="00233633" w:rsidRPr="00FA2357">
          <w:rPr>
            <w:rStyle w:val="Hyperlink"/>
            <w:b/>
            <w:bCs/>
            <w:noProof/>
            <w:color w:val="000000"/>
          </w:rPr>
          <w:t>4.</w:t>
        </w:r>
        <w:r w:rsidR="00233633" w:rsidRPr="00FA2357">
          <w:rPr>
            <w:rFonts w:ascii="Times New Roman" w:hAnsi="Times New Roman"/>
            <w:noProof/>
            <w:color w:val="000000"/>
            <w:lang w:eastAsia="en-GB"/>
          </w:rPr>
          <w:tab/>
        </w:r>
        <w:r w:rsidR="00233633" w:rsidRPr="00FA2357">
          <w:rPr>
            <w:rStyle w:val="Hyperlink"/>
            <w:b/>
            <w:bCs/>
            <w:noProof/>
            <w:color w:val="000000"/>
          </w:rPr>
          <w:t>Risk Analysis</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_Toc290538797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12</w:t>
        </w:r>
        <w:r w:rsidR="00233633" w:rsidRPr="00FA2357">
          <w:rPr>
            <w:noProof/>
            <w:webHidden/>
            <w:color w:val="000000"/>
          </w:rPr>
          <w:fldChar w:fldCharType="end"/>
        </w:r>
      </w:hyperlink>
    </w:p>
    <w:p w:rsidR="00233633" w:rsidRPr="00FA2357" w:rsidRDefault="004A6116" w:rsidP="00233633">
      <w:pPr>
        <w:pStyle w:val="TOC1"/>
        <w:rPr>
          <w:rFonts w:ascii="Times New Roman" w:hAnsi="Times New Roman"/>
          <w:noProof/>
          <w:color w:val="000000"/>
          <w:lang w:eastAsia="en-GB"/>
        </w:rPr>
      </w:pPr>
      <w:hyperlink w:anchor="_Toc290538798" w:history="1">
        <w:r w:rsidR="00233633" w:rsidRPr="00FA2357">
          <w:rPr>
            <w:rStyle w:val="Hyperlink"/>
            <w:b/>
            <w:bCs/>
            <w:noProof/>
            <w:color w:val="000000"/>
          </w:rPr>
          <w:t>Appendix A: School Profile</w:t>
        </w:r>
        <w:r w:rsidR="00233633" w:rsidRPr="00FA2357">
          <w:rPr>
            <w:noProof/>
            <w:webHidden/>
            <w:color w:val="000000"/>
          </w:rPr>
          <w:tab/>
        </w:r>
        <w:r w:rsidR="00233633" w:rsidRPr="00FA2357">
          <w:rPr>
            <w:noProof/>
            <w:webHidden/>
            <w:color w:val="000000"/>
          </w:rPr>
          <w:fldChar w:fldCharType="begin"/>
        </w:r>
        <w:r w:rsidR="00233633" w:rsidRPr="00FA2357">
          <w:rPr>
            <w:noProof/>
            <w:webHidden/>
            <w:color w:val="000000"/>
          </w:rPr>
          <w:instrText xml:space="preserve"> PAGEREF _Toc290538798 \h </w:instrText>
        </w:r>
        <w:r w:rsidR="00233633" w:rsidRPr="00FA2357">
          <w:rPr>
            <w:noProof/>
            <w:webHidden/>
            <w:color w:val="000000"/>
          </w:rPr>
        </w:r>
        <w:r w:rsidR="00233633" w:rsidRPr="00FA2357">
          <w:rPr>
            <w:noProof/>
            <w:webHidden/>
            <w:color w:val="000000"/>
          </w:rPr>
          <w:fldChar w:fldCharType="separate"/>
        </w:r>
        <w:r w:rsidR="00233633">
          <w:rPr>
            <w:noProof/>
            <w:webHidden/>
            <w:color w:val="000000"/>
          </w:rPr>
          <w:t>13</w:t>
        </w:r>
        <w:r w:rsidR="00233633" w:rsidRPr="00FA2357">
          <w:rPr>
            <w:noProof/>
            <w:webHidden/>
            <w:color w:val="000000"/>
          </w:rPr>
          <w:fldChar w:fldCharType="end"/>
        </w:r>
      </w:hyperlink>
    </w:p>
    <w:p w:rsidR="00233633" w:rsidRPr="00FA2357" w:rsidRDefault="004A6116" w:rsidP="00233633">
      <w:pPr>
        <w:pStyle w:val="TOC1"/>
        <w:rPr>
          <w:rFonts w:ascii="Times New Roman" w:hAnsi="Times New Roman"/>
          <w:noProof/>
          <w:color w:val="000000"/>
          <w:lang w:eastAsia="en-GB"/>
        </w:rPr>
      </w:pPr>
      <w:hyperlink w:anchor="_Toc290538799" w:history="1">
        <w:r w:rsidR="00233633" w:rsidRPr="00FA2357">
          <w:rPr>
            <w:rStyle w:val="Hyperlink"/>
            <w:b/>
            <w:noProof/>
            <w:color w:val="000000"/>
          </w:rPr>
          <w:t>Appendix B: Impact Assessment</w:t>
        </w:r>
        <w:r w:rsidR="00233633" w:rsidRPr="00FA2357">
          <w:rPr>
            <w:noProof/>
            <w:webHidden/>
            <w:color w:val="000000"/>
          </w:rPr>
          <w:tab/>
          <w:t>14</w:t>
        </w:r>
      </w:hyperlink>
    </w:p>
    <w:p w:rsidR="00233633" w:rsidRDefault="00233633" w:rsidP="00233633">
      <w:pPr>
        <w:spacing w:before="40" w:after="40"/>
        <w:ind w:left="284"/>
      </w:pPr>
      <w:r w:rsidRPr="00FA2357">
        <w:rPr>
          <w:color w:val="000000"/>
        </w:rPr>
        <w:fldChar w:fldCharType="end"/>
      </w:r>
    </w:p>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233633" w:rsidRDefault="00233633" w:rsidP="00233633"/>
    <w:p w:rsidR="00E8322E" w:rsidRDefault="00E8322E" w:rsidP="00233633"/>
    <w:p w:rsidR="00E8322E" w:rsidRDefault="00E8322E" w:rsidP="00233633"/>
    <w:p w:rsidR="00E8322E" w:rsidRDefault="00E8322E" w:rsidP="00233633"/>
    <w:p w:rsidR="00E8322E" w:rsidRDefault="00E8322E" w:rsidP="00233633"/>
    <w:p w:rsidR="00E8322E" w:rsidRDefault="00E8322E" w:rsidP="00233633"/>
    <w:p w:rsidR="00E8322E" w:rsidRDefault="00E8322E" w:rsidP="00233633"/>
    <w:p w:rsidR="00E8322E" w:rsidRDefault="00E8322E" w:rsidP="00233633"/>
    <w:p w:rsidR="00E8322E" w:rsidRDefault="00E8322E" w:rsidP="00233633"/>
    <w:p w:rsidR="00233633" w:rsidRDefault="00233633" w:rsidP="00233633"/>
    <w:p w:rsidR="00233633" w:rsidRDefault="00233633" w:rsidP="00233633"/>
    <w:p w:rsidR="00233633" w:rsidRDefault="00233633" w:rsidP="00233633"/>
    <w:p w:rsidR="00233633" w:rsidRPr="00E8322E" w:rsidRDefault="00233633" w:rsidP="00233633">
      <w:pPr>
        <w:pStyle w:val="Heading1"/>
        <w:rPr>
          <w:b/>
          <w:bCs/>
          <w:sz w:val="28"/>
          <w:szCs w:val="28"/>
        </w:rPr>
      </w:pPr>
      <w:bookmarkStart w:id="35" w:name="_Toc290538779"/>
      <w:r w:rsidRPr="00E8322E">
        <w:rPr>
          <w:b/>
          <w:bCs/>
          <w:sz w:val="28"/>
          <w:szCs w:val="28"/>
        </w:rPr>
        <w:t>Section 1: Introduction</w:t>
      </w:r>
      <w:bookmarkEnd w:id="35"/>
    </w:p>
    <w:p w:rsidR="00233633" w:rsidRDefault="00233633" w:rsidP="00233633">
      <w:pPr>
        <w:adjustRightInd w:val="0"/>
        <w:jc w:val="both"/>
        <w:rPr>
          <w:bCs/>
          <w:color w:val="000000"/>
        </w:rPr>
      </w:pPr>
    </w:p>
    <w:p w:rsidR="00233633" w:rsidRPr="00104438" w:rsidRDefault="00233633" w:rsidP="00E8322E">
      <w:pPr>
        <w:pStyle w:val="Heading1"/>
        <w:keepNext/>
        <w:numPr>
          <w:ilvl w:val="0"/>
          <w:numId w:val="96"/>
        </w:numPr>
        <w:autoSpaceDE/>
        <w:autoSpaceDN/>
        <w:rPr>
          <w:b/>
          <w:bCs/>
          <w:color w:val="000000"/>
        </w:rPr>
      </w:pPr>
      <w:bookmarkStart w:id="36" w:name="_Toc290538780"/>
      <w:r w:rsidRPr="00104438">
        <w:rPr>
          <w:b/>
          <w:bCs/>
          <w:color w:val="000000"/>
        </w:rPr>
        <w:t>Background</w:t>
      </w:r>
      <w:bookmarkEnd w:id="36"/>
    </w:p>
    <w:p w:rsidR="00233633" w:rsidRDefault="00233633" w:rsidP="00233633">
      <w:pPr>
        <w:adjustRightInd w:val="0"/>
        <w:jc w:val="both"/>
        <w:rPr>
          <w:bCs/>
          <w:color w:val="000000"/>
        </w:rPr>
      </w:pPr>
    </w:p>
    <w:p w:rsidR="00233633" w:rsidRPr="00C46978" w:rsidRDefault="00233633" w:rsidP="00233633">
      <w:pPr>
        <w:adjustRightInd w:val="0"/>
        <w:jc w:val="both"/>
        <w:rPr>
          <w:bCs/>
          <w:color w:val="000000"/>
        </w:rPr>
      </w:pPr>
      <w:r w:rsidRPr="00C46978">
        <w:rPr>
          <w:bCs/>
          <w:color w:val="000000"/>
        </w:rPr>
        <w:t>The Council’s Business Continuity Management Framework is in line with statutory (Civil Contingencies Act, 2004 guidance) and good practice b</w:t>
      </w:r>
      <w:r>
        <w:rPr>
          <w:bCs/>
          <w:color w:val="000000"/>
        </w:rPr>
        <w:t xml:space="preserve">usiness continuity guidelines. </w:t>
      </w:r>
    </w:p>
    <w:p w:rsidR="00233633" w:rsidRPr="00C46978" w:rsidRDefault="00233633" w:rsidP="00233633">
      <w:pPr>
        <w:adjustRightInd w:val="0"/>
        <w:jc w:val="both"/>
        <w:rPr>
          <w:bCs/>
          <w:color w:val="000000"/>
        </w:rPr>
      </w:pPr>
    </w:p>
    <w:p w:rsidR="00233633" w:rsidRPr="00C46978" w:rsidRDefault="00233633" w:rsidP="00233633">
      <w:pPr>
        <w:adjustRightInd w:val="0"/>
        <w:jc w:val="both"/>
        <w:rPr>
          <w:bCs/>
          <w:color w:val="000000"/>
        </w:rPr>
      </w:pPr>
      <w:r w:rsidRPr="00C46978">
        <w:rPr>
          <w:bCs/>
          <w:color w:val="000000"/>
        </w:rPr>
        <w:t>Corporate plans and arrangements are well developed to assist with the Council’s co-ordination and management of resources during and after emergencies and business interruptions. Individual services maintain local business continuity plans and arrangements to protect delivery of critical services (typically these will be services that must be delivered even during times of disruption / emergencies, e</w:t>
      </w:r>
      <w:r>
        <w:rPr>
          <w:bCs/>
          <w:color w:val="000000"/>
        </w:rPr>
        <w:t>.</w:t>
      </w:r>
      <w:r w:rsidRPr="00C46978">
        <w:rPr>
          <w:bCs/>
          <w:color w:val="000000"/>
        </w:rPr>
        <w:t>g</w:t>
      </w:r>
      <w:r>
        <w:rPr>
          <w:bCs/>
          <w:color w:val="000000"/>
        </w:rPr>
        <w:t>.</w:t>
      </w:r>
      <w:r w:rsidRPr="00C46978">
        <w:rPr>
          <w:bCs/>
          <w:color w:val="000000"/>
        </w:rPr>
        <w:t xml:space="preserve"> health and welfare related and/or statutory duty of care)</w:t>
      </w:r>
      <w:r>
        <w:rPr>
          <w:bCs/>
          <w:color w:val="000000"/>
        </w:rPr>
        <w:t>.</w:t>
      </w:r>
    </w:p>
    <w:p w:rsidR="00233633" w:rsidRPr="00C46978" w:rsidRDefault="00233633" w:rsidP="00233633">
      <w:pPr>
        <w:adjustRightInd w:val="0"/>
        <w:jc w:val="both"/>
        <w:rPr>
          <w:bCs/>
          <w:color w:val="000000"/>
        </w:rPr>
      </w:pPr>
    </w:p>
    <w:p w:rsidR="00233633" w:rsidRPr="00C46978" w:rsidRDefault="00233633" w:rsidP="00233633">
      <w:pPr>
        <w:adjustRightInd w:val="0"/>
        <w:jc w:val="both"/>
        <w:rPr>
          <w:bCs/>
          <w:color w:val="000000"/>
        </w:rPr>
      </w:pPr>
      <w:r w:rsidRPr="00C46978">
        <w:rPr>
          <w:bCs/>
          <w:color w:val="000000"/>
        </w:rPr>
        <w:t xml:space="preserve">Similarly, individual schools are required to ensure continuity of statutory service delivery, ensuring continued compliance with legislative requirements.   </w:t>
      </w:r>
    </w:p>
    <w:p w:rsidR="00233633" w:rsidRPr="00C46978" w:rsidRDefault="00233633" w:rsidP="00233633">
      <w:pPr>
        <w:adjustRightInd w:val="0"/>
        <w:jc w:val="both"/>
        <w:rPr>
          <w:bCs/>
          <w:color w:val="000000"/>
        </w:rPr>
      </w:pPr>
    </w:p>
    <w:p w:rsidR="00233633" w:rsidRPr="00C46978" w:rsidRDefault="00233633" w:rsidP="00233633">
      <w:pPr>
        <w:adjustRightInd w:val="0"/>
        <w:jc w:val="both"/>
        <w:rPr>
          <w:bCs/>
          <w:color w:val="000000"/>
        </w:rPr>
      </w:pPr>
      <w:r w:rsidRPr="00C46978">
        <w:rPr>
          <w:bCs/>
          <w:color w:val="000000"/>
        </w:rPr>
        <w:t>Development of this Business Continuity Plan brings together a range of continuity measures already in place within schools into a single document that enables consistency of approach across all Birmingham schools and serves as assurance to parents, teachers and governors that the school has contingency measures in place.</w:t>
      </w:r>
    </w:p>
    <w:p w:rsidR="00233633" w:rsidRPr="00C46978" w:rsidRDefault="00233633" w:rsidP="00233633">
      <w:pPr>
        <w:pStyle w:val="BodyText"/>
        <w:rPr>
          <w:sz w:val="20"/>
        </w:rPr>
      </w:pPr>
    </w:p>
    <w:p w:rsidR="00233633" w:rsidRPr="00104438" w:rsidRDefault="00233633" w:rsidP="00E8322E">
      <w:pPr>
        <w:pStyle w:val="Heading1"/>
        <w:keepNext/>
        <w:numPr>
          <w:ilvl w:val="0"/>
          <w:numId w:val="96"/>
        </w:numPr>
        <w:autoSpaceDE/>
        <w:autoSpaceDN/>
        <w:rPr>
          <w:b/>
          <w:bCs/>
        </w:rPr>
      </w:pPr>
      <w:bookmarkStart w:id="37" w:name="_Toc290538781"/>
      <w:r w:rsidRPr="00104438">
        <w:rPr>
          <w:b/>
          <w:bCs/>
        </w:rPr>
        <w:t>Business Continuity Management (BCM) Responsibilities</w:t>
      </w:r>
      <w:bookmarkEnd w:id="37"/>
    </w:p>
    <w:p w:rsidR="00233633" w:rsidRPr="00C46978" w:rsidRDefault="00233633" w:rsidP="00233633">
      <w:pPr>
        <w:outlineLvl w:val="1"/>
        <w:rPr>
          <w:b/>
        </w:rPr>
      </w:pPr>
    </w:p>
    <w:p w:rsidR="00233633" w:rsidRPr="00C46978" w:rsidRDefault="00233633" w:rsidP="00233633">
      <w:pPr>
        <w:jc w:val="both"/>
        <w:rPr>
          <w:bCs/>
          <w:color w:val="000000"/>
        </w:rPr>
      </w:pPr>
      <w:r w:rsidRPr="00C46978">
        <w:rPr>
          <w:bCs/>
          <w:color w:val="000000"/>
        </w:rPr>
        <w:t>The Head</w:t>
      </w:r>
      <w:r>
        <w:rPr>
          <w:bCs/>
          <w:color w:val="000000"/>
        </w:rPr>
        <w:t xml:space="preserve"> T</w:t>
      </w:r>
      <w:r w:rsidRPr="00C46978">
        <w:rPr>
          <w:bCs/>
          <w:color w:val="000000"/>
        </w:rPr>
        <w:t xml:space="preserve">eacher is responsible for ensuring local testing of plans and reviewing / updating annually or if any significant staff changes occur - whichever happens first. </w:t>
      </w:r>
    </w:p>
    <w:p w:rsidR="00233633" w:rsidRPr="00C46978" w:rsidRDefault="00233633" w:rsidP="00233633">
      <w:pPr>
        <w:jc w:val="both"/>
        <w:rPr>
          <w:bCs/>
          <w:color w:val="000000"/>
        </w:rPr>
      </w:pPr>
    </w:p>
    <w:p w:rsidR="00233633" w:rsidRPr="00C46978" w:rsidRDefault="00233633" w:rsidP="00233633">
      <w:pPr>
        <w:jc w:val="both"/>
        <w:rPr>
          <w:bCs/>
          <w:color w:val="000000"/>
        </w:rPr>
      </w:pPr>
      <w:r w:rsidRPr="00C46978">
        <w:rPr>
          <w:bCs/>
          <w:color w:val="000000"/>
        </w:rPr>
        <w:t xml:space="preserve">The Business Continuity Plan (BCP) is updated in line with the </w:t>
      </w:r>
      <w:r>
        <w:rPr>
          <w:bCs/>
          <w:color w:val="000000"/>
        </w:rPr>
        <w:t>s</w:t>
      </w:r>
      <w:r w:rsidRPr="00C46978">
        <w:rPr>
          <w:bCs/>
          <w:color w:val="000000"/>
        </w:rPr>
        <w:t xml:space="preserve">chool’s business planning and risk register review process to ensure that BCP priorities consider key school activities and risks. </w:t>
      </w:r>
    </w:p>
    <w:p w:rsidR="00233633" w:rsidRPr="00C46978" w:rsidRDefault="00233633" w:rsidP="00233633">
      <w:pPr>
        <w:jc w:val="both"/>
        <w:rPr>
          <w:bCs/>
          <w:color w:val="000000"/>
          <w:sz w:val="20"/>
        </w:rPr>
      </w:pPr>
    </w:p>
    <w:p w:rsidR="00233633" w:rsidRPr="00104438" w:rsidRDefault="00233633" w:rsidP="00E8322E">
      <w:pPr>
        <w:pStyle w:val="Heading1"/>
        <w:keepNext/>
        <w:numPr>
          <w:ilvl w:val="0"/>
          <w:numId w:val="96"/>
        </w:numPr>
        <w:autoSpaceDE/>
        <w:autoSpaceDN/>
        <w:rPr>
          <w:b/>
          <w:bCs/>
        </w:rPr>
      </w:pPr>
      <w:bookmarkStart w:id="38" w:name="_Toc290538782"/>
      <w:r w:rsidRPr="00104438">
        <w:rPr>
          <w:b/>
          <w:bCs/>
        </w:rPr>
        <w:t>Plan Distribution</w:t>
      </w:r>
      <w:bookmarkEnd w:id="38"/>
    </w:p>
    <w:p w:rsidR="00233633" w:rsidRPr="00C46978" w:rsidRDefault="00233633" w:rsidP="00233633"/>
    <w:p w:rsidR="00233633" w:rsidRPr="00C46978" w:rsidRDefault="00233633" w:rsidP="00233633">
      <w:pPr>
        <w:jc w:val="both"/>
      </w:pPr>
      <w:r w:rsidRPr="00C46978">
        <w:t xml:space="preserve">Electronic copies of the Business Continuity Plan (BCP) are distributed to all </w:t>
      </w:r>
      <w:r>
        <w:t>s</w:t>
      </w:r>
      <w:r w:rsidRPr="00C46978">
        <w:t>chool staff listed in the table below.</w:t>
      </w:r>
    </w:p>
    <w:p w:rsidR="00233633" w:rsidRPr="00C46978" w:rsidRDefault="00233633" w:rsidP="00233633">
      <w:pPr>
        <w:pStyle w:val="Heading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081"/>
      </w:tblGrid>
      <w:tr w:rsidR="00233633" w:rsidRPr="006B569A" w:rsidTr="00624741">
        <w:tc>
          <w:tcPr>
            <w:tcW w:w="9242" w:type="dxa"/>
            <w:gridSpan w:val="3"/>
            <w:shd w:val="clear" w:color="auto" w:fill="auto"/>
          </w:tcPr>
          <w:p w:rsidR="00233633" w:rsidRPr="006B569A" w:rsidRDefault="00233633" w:rsidP="00624741">
            <w:pPr>
              <w:jc w:val="center"/>
              <w:rPr>
                <w:b/>
                <w:sz w:val="20"/>
              </w:rPr>
            </w:pPr>
            <w:r w:rsidRPr="006B569A">
              <w:rPr>
                <w:b/>
                <w:sz w:val="20"/>
              </w:rPr>
              <w:t>BCP Key Contacts and Distribution List</w:t>
            </w:r>
          </w:p>
        </w:tc>
      </w:tr>
      <w:tr w:rsidR="00233633" w:rsidRPr="006B569A" w:rsidTr="00624741">
        <w:tc>
          <w:tcPr>
            <w:tcW w:w="3080" w:type="dxa"/>
            <w:shd w:val="clear" w:color="auto" w:fill="auto"/>
          </w:tcPr>
          <w:p w:rsidR="00233633" w:rsidRPr="006B569A" w:rsidRDefault="00233633" w:rsidP="00624741">
            <w:pPr>
              <w:jc w:val="center"/>
              <w:rPr>
                <w:b/>
                <w:sz w:val="20"/>
              </w:rPr>
            </w:pPr>
            <w:r w:rsidRPr="006B569A">
              <w:rPr>
                <w:b/>
                <w:sz w:val="20"/>
              </w:rPr>
              <w:t>Name</w:t>
            </w:r>
          </w:p>
        </w:tc>
        <w:tc>
          <w:tcPr>
            <w:tcW w:w="3081" w:type="dxa"/>
            <w:shd w:val="clear" w:color="auto" w:fill="auto"/>
          </w:tcPr>
          <w:p w:rsidR="00233633" w:rsidRPr="006B569A" w:rsidRDefault="00233633" w:rsidP="00624741">
            <w:pPr>
              <w:jc w:val="center"/>
              <w:rPr>
                <w:b/>
                <w:sz w:val="20"/>
              </w:rPr>
            </w:pPr>
            <w:r w:rsidRPr="006B569A">
              <w:rPr>
                <w:b/>
                <w:sz w:val="20"/>
              </w:rPr>
              <w:t>Position</w:t>
            </w:r>
          </w:p>
        </w:tc>
        <w:tc>
          <w:tcPr>
            <w:tcW w:w="3081" w:type="dxa"/>
            <w:shd w:val="clear" w:color="auto" w:fill="auto"/>
          </w:tcPr>
          <w:p w:rsidR="00233633" w:rsidRPr="006B569A" w:rsidRDefault="00233633" w:rsidP="00624741">
            <w:pPr>
              <w:jc w:val="center"/>
              <w:rPr>
                <w:b/>
                <w:sz w:val="20"/>
              </w:rPr>
            </w:pPr>
            <w:r w:rsidRPr="006B569A">
              <w:rPr>
                <w:b/>
                <w:sz w:val="20"/>
              </w:rPr>
              <w:t>Email / Tel</w:t>
            </w: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r w:rsidR="00233633" w:rsidRPr="006B569A" w:rsidTr="00624741">
        <w:tc>
          <w:tcPr>
            <w:tcW w:w="3080" w:type="dxa"/>
            <w:shd w:val="clear" w:color="auto" w:fill="auto"/>
          </w:tcPr>
          <w:p w:rsidR="00233633" w:rsidRPr="006B569A" w:rsidRDefault="00233633" w:rsidP="00624741">
            <w:pPr>
              <w:rPr>
                <w:b/>
                <w:sz w:val="20"/>
              </w:rPr>
            </w:pPr>
          </w:p>
        </w:tc>
        <w:tc>
          <w:tcPr>
            <w:tcW w:w="3081" w:type="dxa"/>
            <w:shd w:val="clear" w:color="auto" w:fill="auto"/>
          </w:tcPr>
          <w:p w:rsidR="00233633" w:rsidRPr="006B569A" w:rsidRDefault="00233633" w:rsidP="00624741">
            <w:pPr>
              <w:rPr>
                <w:sz w:val="20"/>
              </w:rPr>
            </w:pPr>
          </w:p>
        </w:tc>
        <w:tc>
          <w:tcPr>
            <w:tcW w:w="3081" w:type="dxa"/>
            <w:shd w:val="clear" w:color="auto" w:fill="auto"/>
          </w:tcPr>
          <w:p w:rsidR="00233633" w:rsidRPr="006B569A" w:rsidRDefault="00233633" w:rsidP="00624741">
            <w:pPr>
              <w:rPr>
                <w:sz w:val="20"/>
              </w:rPr>
            </w:pPr>
          </w:p>
        </w:tc>
      </w:tr>
    </w:tbl>
    <w:p w:rsidR="00233633" w:rsidRPr="00C46978" w:rsidRDefault="00233633" w:rsidP="00233633">
      <w:pPr>
        <w:rPr>
          <w:b/>
          <w:sz w:val="20"/>
        </w:rPr>
      </w:pPr>
    </w:p>
    <w:p w:rsidR="00233633" w:rsidRPr="00C46978" w:rsidRDefault="00233633" w:rsidP="00233633">
      <w:pPr>
        <w:rPr>
          <w:b/>
          <w:sz w:val="20"/>
        </w:rPr>
      </w:pPr>
    </w:p>
    <w:p w:rsidR="00233633" w:rsidRPr="00C46978" w:rsidRDefault="00233633" w:rsidP="00233633">
      <w:pPr>
        <w:rPr>
          <w:b/>
          <w:sz w:val="20"/>
        </w:rPr>
      </w:pPr>
    </w:p>
    <w:p w:rsidR="00233633" w:rsidRPr="00104438" w:rsidRDefault="00233633" w:rsidP="00E8322E">
      <w:pPr>
        <w:pStyle w:val="Heading1"/>
        <w:keepNext/>
        <w:numPr>
          <w:ilvl w:val="0"/>
          <w:numId w:val="96"/>
        </w:numPr>
        <w:autoSpaceDE/>
        <w:autoSpaceDN/>
        <w:rPr>
          <w:b/>
          <w:bCs/>
        </w:rPr>
      </w:pPr>
      <w:bookmarkStart w:id="39" w:name="_Toc290538783"/>
      <w:r w:rsidRPr="00104438">
        <w:rPr>
          <w:b/>
          <w:bCs/>
        </w:rPr>
        <w:lastRenderedPageBreak/>
        <w:t>Aim</w:t>
      </w:r>
      <w:bookmarkEnd w:id="39"/>
    </w:p>
    <w:p w:rsidR="00233633" w:rsidRDefault="00233633" w:rsidP="00233633">
      <w:pPr>
        <w:tabs>
          <w:tab w:val="num" w:pos="851"/>
        </w:tabs>
      </w:pPr>
    </w:p>
    <w:p w:rsidR="00233633" w:rsidRDefault="00233633" w:rsidP="00233633">
      <w:pPr>
        <w:tabs>
          <w:tab w:val="num" w:pos="851"/>
        </w:tabs>
        <w:jc w:val="both"/>
      </w:pPr>
      <w:r w:rsidRPr="00C46978">
        <w:t xml:space="preserve">The aim of this </w:t>
      </w:r>
      <w:r>
        <w:t>p</w:t>
      </w:r>
      <w:r w:rsidRPr="00C46978">
        <w:t>lan is to help the Head</w:t>
      </w:r>
      <w:r>
        <w:t xml:space="preserve"> Te</w:t>
      </w:r>
      <w:r w:rsidRPr="00C46978">
        <w:t xml:space="preserve">acher and </w:t>
      </w:r>
      <w:r>
        <w:t>s</w:t>
      </w:r>
      <w:r w:rsidRPr="00C46978">
        <w:t xml:space="preserve">chool staff to respond to incidents that disrupt the daily </w:t>
      </w:r>
      <w:r>
        <w:t>operation</w:t>
      </w:r>
      <w:r w:rsidRPr="00C46978">
        <w:t xml:space="preserve"> and smooth running of normal business. This will be achieved by:</w:t>
      </w:r>
    </w:p>
    <w:p w:rsidR="00233633" w:rsidRPr="00C46978" w:rsidRDefault="00233633" w:rsidP="00233633">
      <w:pPr>
        <w:tabs>
          <w:tab w:val="num" w:pos="851"/>
        </w:tabs>
        <w:jc w:val="both"/>
      </w:pPr>
    </w:p>
    <w:p w:rsidR="00233633" w:rsidRPr="00C46978" w:rsidRDefault="00233633" w:rsidP="00E8322E">
      <w:pPr>
        <w:numPr>
          <w:ilvl w:val="0"/>
          <w:numId w:val="91"/>
        </w:numPr>
        <w:tabs>
          <w:tab w:val="left" w:pos="1418"/>
        </w:tabs>
        <w:autoSpaceDE/>
        <w:autoSpaceDN/>
      </w:pPr>
      <w:r w:rsidRPr="00C46978">
        <w:t>Creating an awareness of the need for planned arrangements to be made;</w:t>
      </w:r>
    </w:p>
    <w:p w:rsidR="00233633" w:rsidRPr="00C46978" w:rsidRDefault="00233633" w:rsidP="00E8322E">
      <w:pPr>
        <w:numPr>
          <w:ilvl w:val="0"/>
          <w:numId w:val="91"/>
        </w:numPr>
        <w:tabs>
          <w:tab w:val="left" w:pos="1418"/>
        </w:tabs>
        <w:autoSpaceDE/>
        <w:autoSpaceDN/>
        <w:jc w:val="both"/>
      </w:pPr>
      <w:r w:rsidRPr="00C46978">
        <w:t>Providing re-assurance of the practical help that is available from the Children</w:t>
      </w:r>
      <w:r>
        <w:t xml:space="preserve"> and Y</w:t>
      </w:r>
      <w:r w:rsidRPr="00C46978">
        <w:t>oung People Directorate of Birmingham City Council and other agencies at short notice;</w:t>
      </w:r>
    </w:p>
    <w:p w:rsidR="00233633" w:rsidRPr="00C46978" w:rsidRDefault="00233633" w:rsidP="00E8322E">
      <w:pPr>
        <w:numPr>
          <w:ilvl w:val="0"/>
          <w:numId w:val="91"/>
        </w:numPr>
        <w:tabs>
          <w:tab w:val="left" w:pos="1418"/>
        </w:tabs>
        <w:autoSpaceDE/>
        <w:autoSpaceDN/>
      </w:pPr>
      <w:r w:rsidRPr="00C46978">
        <w:t>Passing on advice based upon previous experience; and</w:t>
      </w:r>
    </w:p>
    <w:p w:rsidR="00233633" w:rsidRPr="00C46978" w:rsidRDefault="00233633" w:rsidP="00E8322E">
      <w:pPr>
        <w:numPr>
          <w:ilvl w:val="0"/>
          <w:numId w:val="91"/>
        </w:numPr>
        <w:tabs>
          <w:tab w:val="left" w:pos="1418"/>
        </w:tabs>
        <w:autoSpaceDE/>
        <w:autoSpaceDN/>
      </w:pPr>
      <w:r w:rsidRPr="00C46978">
        <w:t>Giving guidance on other sources of information and help.</w:t>
      </w:r>
    </w:p>
    <w:p w:rsidR="00233633" w:rsidRPr="00C46978" w:rsidRDefault="00233633" w:rsidP="00233633">
      <w:pPr>
        <w:tabs>
          <w:tab w:val="left" w:pos="1418"/>
        </w:tabs>
        <w:ind w:left="720"/>
        <w:rPr>
          <w:sz w:val="20"/>
        </w:rPr>
      </w:pPr>
    </w:p>
    <w:p w:rsidR="00233633" w:rsidRPr="00C46978" w:rsidRDefault="00233633" w:rsidP="00233633">
      <w:pPr>
        <w:tabs>
          <w:tab w:val="left" w:pos="1418"/>
        </w:tabs>
        <w:ind w:left="720"/>
        <w:rPr>
          <w:sz w:val="20"/>
        </w:rPr>
      </w:pPr>
    </w:p>
    <w:p w:rsidR="00233633" w:rsidRDefault="00233633" w:rsidP="00233633">
      <w:pPr>
        <w:jc w:val="both"/>
      </w:pPr>
      <w:r w:rsidRPr="00C46978">
        <w:t>Emergencies have impacts that go beyond those individuals and activities directly affected. Further, everyday ‘minor’ incidents can cause significant disruption to normal business resulting from:</w:t>
      </w:r>
    </w:p>
    <w:p w:rsidR="00233633" w:rsidRPr="00C46978" w:rsidRDefault="00233633" w:rsidP="00233633">
      <w:pPr>
        <w:jc w:val="both"/>
      </w:pPr>
    </w:p>
    <w:p w:rsidR="00233633" w:rsidRPr="00C46978" w:rsidRDefault="00233633" w:rsidP="00E8322E">
      <w:pPr>
        <w:numPr>
          <w:ilvl w:val="0"/>
          <w:numId w:val="92"/>
        </w:numPr>
        <w:tabs>
          <w:tab w:val="left" w:pos="1418"/>
        </w:tabs>
        <w:autoSpaceDE/>
        <w:autoSpaceDN/>
      </w:pPr>
      <w:r w:rsidRPr="00C46978">
        <w:t>Denial of access to buildings;</w:t>
      </w:r>
    </w:p>
    <w:p w:rsidR="00233633" w:rsidRPr="00C46978" w:rsidRDefault="00233633" w:rsidP="00E8322E">
      <w:pPr>
        <w:numPr>
          <w:ilvl w:val="0"/>
          <w:numId w:val="92"/>
        </w:numPr>
        <w:tabs>
          <w:tab w:val="left" w:pos="1418"/>
        </w:tabs>
        <w:autoSpaceDE/>
        <w:autoSpaceDN/>
      </w:pPr>
      <w:r w:rsidRPr="00C46978">
        <w:t>Denial of access to transport;</w:t>
      </w:r>
    </w:p>
    <w:p w:rsidR="00233633" w:rsidRPr="00C46978" w:rsidRDefault="00233633" w:rsidP="00E8322E">
      <w:pPr>
        <w:numPr>
          <w:ilvl w:val="0"/>
          <w:numId w:val="92"/>
        </w:numPr>
        <w:tabs>
          <w:tab w:val="left" w:pos="1418"/>
        </w:tabs>
        <w:autoSpaceDE/>
        <w:autoSpaceDN/>
      </w:pPr>
      <w:r w:rsidRPr="00C46978">
        <w:t>Absence of key staff;</w:t>
      </w:r>
    </w:p>
    <w:p w:rsidR="00233633" w:rsidRPr="00C46978" w:rsidRDefault="00233633" w:rsidP="00E8322E">
      <w:pPr>
        <w:numPr>
          <w:ilvl w:val="0"/>
          <w:numId w:val="92"/>
        </w:numPr>
        <w:tabs>
          <w:tab w:val="left" w:pos="1418"/>
        </w:tabs>
        <w:autoSpaceDE/>
        <w:autoSpaceDN/>
      </w:pPr>
      <w:r w:rsidRPr="00C46978">
        <w:t xml:space="preserve">Loss of </w:t>
      </w:r>
      <w:r>
        <w:t>c</w:t>
      </w:r>
      <w:r w:rsidRPr="00C46978">
        <w:t xml:space="preserve">ritical </w:t>
      </w:r>
      <w:r>
        <w:t>d</w:t>
      </w:r>
      <w:r w:rsidRPr="00C46978">
        <w:t>ata;</w:t>
      </w:r>
    </w:p>
    <w:p w:rsidR="00233633" w:rsidRPr="00C46978" w:rsidRDefault="00233633" w:rsidP="00E8322E">
      <w:pPr>
        <w:numPr>
          <w:ilvl w:val="0"/>
          <w:numId w:val="92"/>
        </w:numPr>
        <w:tabs>
          <w:tab w:val="left" w:pos="1418"/>
        </w:tabs>
        <w:autoSpaceDE/>
        <w:autoSpaceDN/>
      </w:pPr>
      <w:r w:rsidRPr="00C46978">
        <w:t>Loss of ICT facilities (telephony, hardware, network, Internet access);</w:t>
      </w:r>
    </w:p>
    <w:p w:rsidR="00233633" w:rsidRPr="00C46978" w:rsidRDefault="00233633" w:rsidP="00E8322E">
      <w:pPr>
        <w:numPr>
          <w:ilvl w:val="0"/>
          <w:numId w:val="92"/>
        </w:numPr>
        <w:tabs>
          <w:tab w:val="left" w:pos="1418"/>
        </w:tabs>
        <w:autoSpaceDE/>
        <w:autoSpaceDN/>
      </w:pPr>
      <w:r w:rsidRPr="00C46978">
        <w:t>Loss of utilities (power and water);</w:t>
      </w:r>
    </w:p>
    <w:p w:rsidR="00233633" w:rsidRPr="00C46978" w:rsidRDefault="00233633" w:rsidP="00E8322E">
      <w:pPr>
        <w:numPr>
          <w:ilvl w:val="0"/>
          <w:numId w:val="92"/>
        </w:numPr>
        <w:tabs>
          <w:tab w:val="left" w:pos="1418"/>
        </w:tabs>
        <w:autoSpaceDE/>
        <w:autoSpaceDN/>
      </w:pPr>
      <w:r w:rsidRPr="00C46978">
        <w:t>Loss of key suppliers; and</w:t>
      </w:r>
    </w:p>
    <w:p w:rsidR="00233633" w:rsidRDefault="00233633" w:rsidP="00E8322E">
      <w:pPr>
        <w:numPr>
          <w:ilvl w:val="0"/>
          <w:numId w:val="92"/>
        </w:numPr>
        <w:tabs>
          <w:tab w:val="left" w:pos="1418"/>
        </w:tabs>
        <w:autoSpaceDE/>
        <w:autoSpaceDN/>
        <w:spacing w:after="360"/>
      </w:pPr>
      <w:r w:rsidRPr="00C46978">
        <w:t>Failure to provide contracted services to other organisations.</w:t>
      </w:r>
    </w:p>
    <w:p w:rsidR="00233633" w:rsidRDefault="00233633" w:rsidP="00E8322E">
      <w:pPr>
        <w:pStyle w:val="Heading1"/>
        <w:keepNext/>
        <w:numPr>
          <w:ilvl w:val="0"/>
          <w:numId w:val="96"/>
        </w:numPr>
        <w:autoSpaceDE/>
        <w:autoSpaceDN/>
        <w:rPr>
          <w:b/>
          <w:bCs/>
        </w:rPr>
      </w:pPr>
      <w:bookmarkStart w:id="40" w:name="_Toc290538784"/>
      <w:r w:rsidRPr="00104438">
        <w:rPr>
          <w:b/>
          <w:bCs/>
        </w:rPr>
        <w:t>Scope</w:t>
      </w:r>
      <w:bookmarkEnd w:id="40"/>
    </w:p>
    <w:p w:rsidR="00233633" w:rsidRPr="00104438" w:rsidRDefault="00233633" w:rsidP="00233633"/>
    <w:p w:rsidR="00233633" w:rsidRPr="00B479E6" w:rsidRDefault="00233633" w:rsidP="00233633">
      <w:pPr>
        <w:tabs>
          <w:tab w:val="num" w:pos="851"/>
        </w:tabs>
        <w:jc w:val="both"/>
      </w:pPr>
      <w:r w:rsidRPr="00B479E6">
        <w:t xml:space="preserve">This Plan addresses activities undertaken directly by the </w:t>
      </w:r>
      <w:r>
        <w:t>s</w:t>
      </w:r>
      <w:r w:rsidRPr="00B479E6">
        <w:t xml:space="preserve">chool in fulfilling its statutory duties, legal and contractual obligations. The </w:t>
      </w:r>
      <w:r>
        <w:t>s</w:t>
      </w:r>
      <w:r w:rsidRPr="00B479E6">
        <w:t xml:space="preserve">chool </w:t>
      </w:r>
      <w:r>
        <w:t>p</w:t>
      </w:r>
      <w:r w:rsidRPr="00B479E6">
        <w:t xml:space="preserve">rofile is outlined in </w:t>
      </w:r>
      <w:r w:rsidRPr="00B479E6">
        <w:rPr>
          <w:b/>
        </w:rPr>
        <w:t>Appendix A</w:t>
      </w:r>
      <w:r w:rsidRPr="00B479E6">
        <w:t xml:space="preserve"> and </w:t>
      </w:r>
      <w:r>
        <w:t xml:space="preserve">information on </w:t>
      </w:r>
      <w:r w:rsidRPr="00B479E6">
        <w:t xml:space="preserve">critical </w:t>
      </w:r>
      <w:r>
        <w:t xml:space="preserve">school </w:t>
      </w:r>
      <w:r w:rsidRPr="00B479E6">
        <w:t xml:space="preserve">activities is contained </w:t>
      </w:r>
      <w:r w:rsidRPr="001F7998">
        <w:t>in Section 3.</w:t>
      </w:r>
    </w:p>
    <w:p w:rsidR="00233633" w:rsidRPr="00B479E6" w:rsidRDefault="00233633" w:rsidP="00233633">
      <w:pPr>
        <w:tabs>
          <w:tab w:val="num" w:pos="851"/>
        </w:tabs>
      </w:pPr>
    </w:p>
    <w:p w:rsidR="00233633" w:rsidRPr="00B479E6" w:rsidRDefault="00233633" w:rsidP="00233633">
      <w:pPr>
        <w:tabs>
          <w:tab w:val="num" w:pos="851"/>
        </w:tabs>
        <w:jc w:val="both"/>
      </w:pPr>
      <w:r>
        <w:t>A</w:t>
      </w:r>
      <w:r w:rsidRPr="00B479E6">
        <w:t>rrangements for the management of incidents occurring outside of school premises e</w:t>
      </w:r>
      <w:r>
        <w:t>.</w:t>
      </w:r>
      <w:r w:rsidRPr="00B479E6">
        <w:t>g</w:t>
      </w:r>
      <w:r>
        <w:t>.</w:t>
      </w:r>
      <w:r w:rsidRPr="00B479E6">
        <w:t xml:space="preserve"> school trips.</w:t>
      </w:r>
      <w:r>
        <w:t xml:space="preserve"> </w:t>
      </w:r>
    </w:p>
    <w:p w:rsidR="00233633" w:rsidRPr="00B479E6" w:rsidRDefault="00233633" w:rsidP="00233633">
      <w:pPr>
        <w:tabs>
          <w:tab w:val="num" w:pos="851"/>
        </w:tabs>
      </w:pPr>
    </w:p>
    <w:p w:rsidR="00233633" w:rsidRDefault="00233633" w:rsidP="00E8322E">
      <w:pPr>
        <w:pStyle w:val="Heading1"/>
        <w:keepNext/>
        <w:numPr>
          <w:ilvl w:val="0"/>
          <w:numId w:val="96"/>
        </w:numPr>
        <w:autoSpaceDE/>
        <w:autoSpaceDN/>
        <w:rPr>
          <w:b/>
          <w:bCs/>
          <w:iCs/>
        </w:rPr>
      </w:pPr>
      <w:bookmarkStart w:id="41" w:name="_Toc290538785"/>
      <w:r w:rsidRPr="00104438">
        <w:rPr>
          <w:b/>
          <w:bCs/>
          <w:iCs/>
        </w:rPr>
        <w:t>Information Security</w:t>
      </w:r>
      <w:bookmarkEnd w:id="41"/>
    </w:p>
    <w:p w:rsidR="00233633" w:rsidRPr="00104438" w:rsidRDefault="00233633" w:rsidP="00233633"/>
    <w:p w:rsidR="00233633" w:rsidRDefault="00233633" w:rsidP="00233633">
      <w:pPr>
        <w:adjustRightInd w:val="0"/>
        <w:jc w:val="both"/>
        <w:rPr>
          <w:lang w:eastAsia="en-GB"/>
        </w:rPr>
      </w:pPr>
      <w:r w:rsidRPr="00B479E6">
        <w:rPr>
          <w:lang w:eastAsia="en-GB"/>
        </w:rPr>
        <w:t xml:space="preserve">In the event of a business interruption, all reasonable steps must be taken to ensure that consideration is given to </w:t>
      </w:r>
      <w:r>
        <w:rPr>
          <w:lang w:eastAsia="en-GB"/>
        </w:rPr>
        <w:t xml:space="preserve">safeguarding and protecting data, safeguarding and protecting data, </w:t>
      </w:r>
      <w:r w:rsidRPr="00B479E6">
        <w:rPr>
          <w:lang w:eastAsia="en-GB"/>
        </w:rPr>
        <w:t xml:space="preserve">both manual and electronic. </w:t>
      </w:r>
    </w:p>
    <w:p w:rsidR="00233633" w:rsidRPr="00B479E6" w:rsidRDefault="00233633" w:rsidP="00233633">
      <w:pPr>
        <w:adjustRightInd w:val="0"/>
        <w:jc w:val="both"/>
        <w:rPr>
          <w:lang w:eastAsia="en-GB"/>
        </w:rPr>
      </w:pPr>
    </w:p>
    <w:p w:rsidR="00233633" w:rsidRDefault="00233633" w:rsidP="00E8322E">
      <w:pPr>
        <w:pStyle w:val="Heading1"/>
        <w:keepNext/>
        <w:numPr>
          <w:ilvl w:val="0"/>
          <w:numId w:val="96"/>
        </w:numPr>
        <w:autoSpaceDE/>
        <w:autoSpaceDN/>
        <w:rPr>
          <w:b/>
          <w:bCs/>
          <w:iCs/>
        </w:rPr>
      </w:pPr>
      <w:bookmarkStart w:id="42" w:name="_Toc290538786"/>
      <w:r w:rsidRPr="00104438">
        <w:rPr>
          <w:b/>
          <w:bCs/>
          <w:iCs/>
        </w:rPr>
        <w:t>Personal Information</w:t>
      </w:r>
      <w:bookmarkEnd w:id="42"/>
    </w:p>
    <w:p w:rsidR="00233633" w:rsidRPr="00104438" w:rsidRDefault="00233633" w:rsidP="00233633"/>
    <w:p w:rsidR="00233633" w:rsidRPr="00B479E6" w:rsidRDefault="00233633" w:rsidP="00233633">
      <w:pPr>
        <w:jc w:val="both"/>
        <w:rPr>
          <w:bCs/>
          <w:iCs/>
        </w:rPr>
      </w:pPr>
      <w:r w:rsidRPr="00B479E6">
        <w:rPr>
          <w:bCs/>
          <w:iCs/>
        </w:rPr>
        <w:t>In order for this plan to be effectively managed it will need to contain personal contact details of individuals.  The following guidance is provided to assist in ensuring that only necessary personal information is contained with this plan.</w:t>
      </w:r>
    </w:p>
    <w:p w:rsidR="00233633" w:rsidRDefault="00233633" w:rsidP="00233633">
      <w:pPr>
        <w:jc w:val="both"/>
        <w:rPr>
          <w:bCs/>
          <w:iCs/>
        </w:rPr>
      </w:pPr>
    </w:p>
    <w:p w:rsidR="00233633" w:rsidRDefault="00233633" w:rsidP="00233633">
      <w:pPr>
        <w:jc w:val="both"/>
        <w:rPr>
          <w:bCs/>
          <w:iCs/>
        </w:rPr>
      </w:pPr>
    </w:p>
    <w:p w:rsidR="00E8322E" w:rsidRDefault="00E8322E" w:rsidP="00233633">
      <w:pPr>
        <w:jc w:val="both"/>
        <w:rPr>
          <w:bCs/>
          <w:iCs/>
        </w:rPr>
      </w:pPr>
    </w:p>
    <w:p w:rsidR="00E8322E" w:rsidRDefault="00E8322E" w:rsidP="00233633">
      <w:pPr>
        <w:jc w:val="both"/>
        <w:rPr>
          <w:bCs/>
          <w:iCs/>
        </w:rPr>
      </w:pPr>
    </w:p>
    <w:p w:rsidR="00233633" w:rsidRDefault="00233633" w:rsidP="00233633">
      <w:pPr>
        <w:jc w:val="both"/>
        <w:rPr>
          <w:bCs/>
          <w:iCs/>
        </w:rPr>
      </w:pPr>
    </w:p>
    <w:p w:rsidR="00233633" w:rsidRDefault="00233633" w:rsidP="00233633">
      <w:pPr>
        <w:jc w:val="both"/>
        <w:rPr>
          <w:bCs/>
          <w:iCs/>
        </w:rPr>
      </w:pPr>
      <w:r w:rsidRPr="00B479E6">
        <w:rPr>
          <w:bCs/>
          <w:iCs/>
        </w:rPr>
        <w:lastRenderedPageBreak/>
        <w:t>Employees:</w:t>
      </w:r>
    </w:p>
    <w:p w:rsidR="00233633" w:rsidRPr="00B479E6" w:rsidRDefault="00233633" w:rsidP="00233633">
      <w:pPr>
        <w:jc w:val="both"/>
        <w:rPr>
          <w:bCs/>
          <w:iCs/>
        </w:rPr>
      </w:pPr>
    </w:p>
    <w:p w:rsidR="00233633" w:rsidRPr="00B479E6" w:rsidRDefault="00233633" w:rsidP="00E8322E">
      <w:pPr>
        <w:numPr>
          <w:ilvl w:val="0"/>
          <w:numId w:val="86"/>
        </w:numPr>
        <w:autoSpaceDE/>
        <w:autoSpaceDN/>
        <w:jc w:val="both"/>
        <w:rPr>
          <w:bCs/>
          <w:iCs/>
        </w:rPr>
      </w:pPr>
      <w:r w:rsidRPr="00B479E6">
        <w:rPr>
          <w:bCs/>
          <w:iCs/>
        </w:rPr>
        <w:t xml:space="preserve">Contact details related to work </w:t>
      </w:r>
      <w:proofErr w:type="gramStart"/>
      <w:r w:rsidRPr="00B479E6">
        <w:rPr>
          <w:bCs/>
          <w:iCs/>
        </w:rPr>
        <w:t>emails,</w:t>
      </w:r>
      <w:proofErr w:type="gramEnd"/>
      <w:r w:rsidRPr="00B479E6">
        <w:rPr>
          <w:bCs/>
          <w:iCs/>
        </w:rPr>
        <w:t xml:space="preserve"> phone numbers or mobile phones can be included.</w:t>
      </w:r>
    </w:p>
    <w:p w:rsidR="00233633" w:rsidRPr="00B479E6" w:rsidRDefault="00233633" w:rsidP="00E8322E">
      <w:pPr>
        <w:numPr>
          <w:ilvl w:val="0"/>
          <w:numId w:val="86"/>
        </w:numPr>
        <w:autoSpaceDE/>
        <w:autoSpaceDN/>
        <w:jc w:val="both"/>
        <w:rPr>
          <w:bCs/>
          <w:iCs/>
        </w:rPr>
      </w:pPr>
      <w:r w:rsidRPr="00B479E6">
        <w:rPr>
          <w:bCs/>
          <w:iCs/>
        </w:rPr>
        <w:t>Contact details related to personal emails, home addresses and home or personal mobile phones should only be included if:</w:t>
      </w:r>
    </w:p>
    <w:p w:rsidR="00233633" w:rsidRPr="00B479E6" w:rsidRDefault="00233633" w:rsidP="00E8322E">
      <w:pPr>
        <w:numPr>
          <w:ilvl w:val="0"/>
          <w:numId w:val="87"/>
        </w:numPr>
        <w:autoSpaceDE/>
        <w:autoSpaceDN/>
        <w:jc w:val="both"/>
        <w:rPr>
          <w:bCs/>
          <w:iCs/>
        </w:rPr>
      </w:pPr>
      <w:r w:rsidRPr="00B479E6">
        <w:rPr>
          <w:bCs/>
          <w:iCs/>
        </w:rPr>
        <w:t>These details are considered necessary in order for the plan to be activated;</w:t>
      </w:r>
    </w:p>
    <w:p w:rsidR="00233633" w:rsidRPr="00B479E6" w:rsidRDefault="00233633" w:rsidP="00E8322E">
      <w:pPr>
        <w:numPr>
          <w:ilvl w:val="0"/>
          <w:numId w:val="87"/>
        </w:numPr>
        <w:autoSpaceDE/>
        <w:autoSpaceDN/>
        <w:jc w:val="both"/>
        <w:rPr>
          <w:bCs/>
          <w:iCs/>
        </w:rPr>
      </w:pPr>
      <w:r w:rsidRPr="00B479E6">
        <w:rPr>
          <w:bCs/>
          <w:iCs/>
        </w:rPr>
        <w:t>The employee has been consulted and has agreed to their inclusion.</w:t>
      </w:r>
    </w:p>
    <w:p w:rsidR="00233633" w:rsidRPr="00B479E6" w:rsidRDefault="00233633" w:rsidP="00233633">
      <w:pPr>
        <w:jc w:val="both"/>
        <w:rPr>
          <w:bCs/>
          <w:iCs/>
        </w:rPr>
      </w:pPr>
    </w:p>
    <w:p w:rsidR="00233633" w:rsidRDefault="00233633" w:rsidP="00233633">
      <w:pPr>
        <w:jc w:val="both"/>
        <w:rPr>
          <w:bCs/>
          <w:iCs/>
        </w:rPr>
      </w:pPr>
      <w:r w:rsidRPr="00B479E6">
        <w:rPr>
          <w:bCs/>
          <w:iCs/>
        </w:rPr>
        <w:t>Non – school employees who need to be contacted on activation of this plan will need to:</w:t>
      </w:r>
    </w:p>
    <w:p w:rsidR="00233633" w:rsidRPr="00B479E6" w:rsidRDefault="00233633" w:rsidP="00233633">
      <w:pPr>
        <w:jc w:val="both"/>
        <w:rPr>
          <w:bCs/>
          <w:iCs/>
        </w:rPr>
      </w:pPr>
    </w:p>
    <w:p w:rsidR="00233633" w:rsidRPr="00B479E6" w:rsidRDefault="00233633" w:rsidP="00E8322E">
      <w:pPr>
        <w:numPr>
          <w:ilvl w:val="1"/>
          <w:numId w:val="88"/>
        </w:numPr>
        <w:autoSpaceDE/>
        <w:autoSpaceDN/>
        <w:jc w:val="both"/>
        <w:rPr>
          <w:bCs/>
          <w:iCs/>
        </w:rPr>
      </w:pPr>
      <w:r w:rsidRPr="00B479E6">
        <w:rPr>
          <w:bCs/>
          <w:iCs/>
        </w:rPr>
        <w:t>be informed of the information being included;</w:t>
      </w:r>
    </w:p>
    <w:p w:rsidR="00233633" w:rsidRPr="00B479E6" w:rsidRDefault="00233633" w:rsidP="00E8322E">
      <w:pPr>
        <w:numPr>
          <w:ilvl w:val="1"/>
          <w:numId w:val="88"/>
        </w:numPr>
        <w:autoSpaceDE/>
        <w:autoSpaceDN/>
        <w:jc w:val="both"/>
        <w:rPr>
          <w:bCs/>
          <w:iCs/>
        </w:rPr>
      </w:pPr>
      <w:r w:rsidRPr="00B479E6">
        <w:rPr>
          <w:bCs/>
          <w:iCs/>
        </w:rPr>
        <w:t>consent to the information being included;</w:t>
      </w:r>
    </w:p>
    <w:p w:rsidR="00233633" w:rsidRPr="00B479E6" w:rsidRDefault="00233633" w:rsidP="00E8322E">
      <w:pPr>
        <w:numPr>
          <w:ilvl w:val="1"/>
          <w:numId w:val="88"/>
        </w:numPr>
        <w:autoSpaceDE/>
        <w:autoSpaceDN/>
        <w:jc w:val="both"/>
        <w:rPr>
          <w:bCs/>
          <w:iCs/>
        </w:rPr>
      </w:pPr>
      <w:proofErr w:type="gramStart"/>
      <w:r w:rsidRPr="00B479E6">
        <w:rPr>
          <w:bCs/>
          <w:iCs/>
        </w:rPr>
        <w:t>be</w:t>
      </w:r>
      <w:proofErr w:type="gramEnd"/>
      <w:r w:rsidRPr="00B479E6">
        <w:rPr>
          <w:bCs/>
          <w:iCs/>
        </w:rPr>
        <w:t xml:space="preserve"> advised who will have access to this information.</w:t>
      </w:r>
    </w:p>
    <w:p w:rsidR="00233633" w:rsidRPr="00B479E6" w:rsidRDefault="00233633" w:rsidP="00233633">
      <w:pPr>
        <w:jc w:val="both"/>
        <w:rPr>
          <w:bCs/>
          <w:i/>
          <w:iCs/>
        </w:rPr>
      </w:pPr>
    </w:p>
    <w:p w:rsidR="00233633" w:rsidRPr="00B479E6" w:rsidRDefault="00233633" w:rsidP="00233633">
      <w:pPr>
        <w:jc w:val="both"/>
        <w:rPr>
          <w:bCs/>
          <w:i/>
          <w:iCs/>
        </w:rPr>
      </w:pPr>
      <w:r w:rsidRPr="00B479E6">
        <w:rPr>
          <w:bCs/>
          <w:i/>
          <w:iCs/>
        </w:rPr>
        <w:t>Contact details of employees and non-school employees contained within this plan will only be used in the event of this plan being activated.  Use of this information is not permitted for any other purpose.</w:t>
      </w:r>
    </w:p>
    <w:p w:rsidR="00233633" w:rsidRPr="00B479E6" w:rsidRDefault="00233633" w:rsidP="00233633">
      <w:pPr>
        <w:tabs>
          <w:tab w:val="left" w:pos="1418"/>
        </w:tabs>
        <w:spacing w:after="360"/>
      </w:pPr>
    </w:p>
    <w:p w:rsidR="00233633" w:rsidRDefault="00233633" w:rsidP="00E8322E">
      <w:pPr>
        <w:pStyle w:val="Heading1"/>
        <w:keepNext/>
        <w:numPr>
          <w:ilvl w:val="0"/>
          <w:numId w:val="96"/>
        </w:numPr>
        <w:autoSpaceDE/>
        <w:autoSpaceDN/>
        <w:rPr>
          <w:b/>
          <w:bCs/>
        </w:rPr>
      </w:pPr>
      <w:bookmarkStart w:id="43" w:name="_Toc290538787"/>
      <w:r w:rsidRPr="00104438">
        <w:rPr>
          <w:b/>
          <w:bCs/>
        </w:rPr>
        <w:t>Plan Administration</w:t>
      </w:r>
      <w:bookmarkEnd w:id="43"/>
    </w:p>
    <w:p w:rsidR="00233633" w:rsidRPr="00104438" w:rsidRDefault="00233633" w:rsidP="00233633"/>
    <w:p w:rsidR="00233633" w:rsidRPr="00B479E6" w:rsidRDefault="00233633" w:rsidP="00233633">
      <w:pPr>
        <w:rPr>
          <w:b/>
        </w:rPr>
      </w:pPr>
      <w:r w:rsidRPr="00B479E6">
        <w:rPr>
          <w:b/>
        </w:rPr>
        <w:t>Awareness Raising and Specialist Training</w:t>
      </w:r>
    </w:p>
    <w:p w:rsidR="00233633" w:rsidRPr="00B479E6" w:rsidRDefault="00233633" w:rsidP="00233633">
      <w:pPr>
        <w:jc w:val="both"/>
        <w:rPr>
          <w:b/>
        </w:rPr>
      </w:pPr>
      <w:r w:rsidRPr="00B479E6">
        <w:t xml:space="preserve">Awareness of Business Continuity Management (BCM) should be embedded within the </w:t>
      </w:r>
      <w:r>
        <w:t>s</w:t>
      </w:r>
      <w:r w:rsidRPr="00B479E6">
        <w:t>chool’s management culture. General information, advice and guidance will be issued as appropriate.</w:t>
      </w:r>
      <w:r w:rsidRPr="00B479E6">
        <w:rPr>
          <w:b/>
        </w:rPr>
        <w:t xml:space="preserve"> </w:t>
      </w:r>
      <w:r w:rsidRPr="00B479E6">
        <w:t xml:space="preserve">Key staff within the </w:t>
      </w:r>
      <w:r>
        <w:t>s</w:t>
      </w:r>
      <w:r w:rsidRPr="00B479E6">
        <w:t xml:space="preserve">chool may </w:t>
      </w:r>
      <w:r>
        <w:t xml:space="preserve">need to </w:t>
      </w:r>
      <w:r w:rsidRPr="00B479E6">
        <w:t>be offered specialist Business Continuity Management (BCM) training as and when operational requirements determine the need</w:t>
      </w:r>
      <w:r>
        <w:t>.</w:t>
      </w:r>
    </w:p>
    <w:p w:rsidR="00233633" w:rsidRPr="00B479E6" w:rsidRDefault="00233633" w:rsidP="00233633">
      <w:pPr>
        <w:rPr>
          <w:b/>
        </w:rPr>
      </w:pPr>
    </w:p>
    <w:p w:rsidR="00233633" w:rsidRPr="00B479E6" w:rsidRDefault="00233633" w:rsidP="00233633">
      <w:pPr>
        <w:rPr>
          <w:b/>
        </w:rPr>
      </w:pPr>
      <w:r w:rsidRPr="00B479E6">
        <w:rPr>
          <w:b/>
        </w:rPr>
        <w:t>Plan Validation</w:t>
      </w:r>
    </w:p>
    <w:p w:rsidR="00233633" w:rsidRPr="00B479E6" w:rsidRDefault="00233633" w:rsidP="00233633">
      <w:pPr>
        <w:spacing w:after="360"/>
        <w:jc w:val="both"/>
      </w:pPr>
      <w:r>
        <w:t xml:space="preserve">To ensure </w:t>
      </w:r>
      <w:proofErr w:type="gramStart"/>
      <w:r>
        <w:t>To</w:t>
      </w:r>
      <w:proofErr w:type="gramEnd"/>
      <w:r>
        <w:t xml:space="preserve"> ensure </w:t>
      </w:r>
      <w:r w:rsidRPr="00B479E6">
        <w:t xml:space="preserve">that the </w:t>
      </w:r>
      <w:r>
        <w:t>p</w:t>
      </w:r>
      <w:r w:rsidRPr="00B479E6">
        <w:t>lan remains ‘fit for purpose’</w:t>
      </w:r>
      <w:r>
        <w:t xml:space="preserve"> r, r</w:t>
      </w:r>
      <w:r w:rsidRPr="00B479E6">
        <w:t>egular validation by exercise will occur in accordance with a</w:t>
      </w:r>
      <w:r>
        <w:t xml:space="preserve"> schedule as agreed between the school management team the Governing Body.  </w:t>
      </w:r>
    </w:p>
    <w:p w:rsidR="00233633" w:rsidRPr="00B479E6" w:rsidRDefault="00233633" w:rsidP="00233633">
      <w:pPr>
        <w:rPr>
          <w:b/>
        </w:rPr>
      </w:pPr>
      <w:r w:rsidRPr="00B479E6">
        <w:rPr>
          <w:b/>
        </w:rPr>
        <w:t>Performance Review and Maintenance</w:t>
      </w:r>
    </w:p>
    <w:p w:rsidR="00233633" w:rsidRDefault="00233633" w:rsidP="00233633">
      <w:pPr>
        <w:jc w:val="both"/>
      </w:pPr>
      <w:r>
        <w:t xml:space="preserve">Following </w:t>
      </w:r>
      <w:proofErr w:type="gramStart"/>
      <w:r>
        <w:t>a p</w:t>
      </w:r>
      <w:r w:rsidRPr="00B479E6">
        <w:t>lan</w:t>
      </w:r>
      <w:proofErr w:type="gramEnd"/>
      <w:r w:rsidRPr="00B479E6">
        <w:t xml:space="preserve"> </w:t>
      </w:r>
      <w:r>
        <w:t xml:space="preserve">activation, there will be a review / debrief by the Head Teacher or a nominated individual to identify what went well and areas for improvement. The review / debrief will be documented and reported to </w:t>
      </w:r>
      <w:r w:rsidRPr="00B479E6">
        <w:t xml:space="preserve">the Chair of Governors </w:t>
      </w:r>
    </w:p>
    <w:p w:rsidR="00233633" w:rsidRDefault="00233633" w:rsidP="00233633">
      <w:pPr>
        <w:rPr>
          <w:sz w:val="20"/>
        </w:rPr>
      </w:pPr>
    </w:p>
    <w:p w:rsidR="00233633" w:rsidRPr="00601A80" w:rsidRDefault="00233633" w:rsidP="00233633">
      <w:pPr>
        <w:jc w:val="both"/>
      </w:pPr>
      <w:r w:rsidRPr="00601A80">
        <w:t xml:space="preserve">This </w:t>
      </w:r>
      <w:r>
        <w:t>P</w:t>
      </w:r>
      <w:r w:rsidRPr="00601A80">
        <w:t>lan will be subject to annual revision to ensure the accuracy of the information held within it and developments in recognised good practice are incorporated. This will be undertaken by the Head</w:t>
      </w:r>
      <w:r>
        <w:t xml:space="preserve"> T</w:t>
      </w:r>
      <w:r w:rsidRPr="00601A80">
        <w:t>eacher or nomin</w:t>
      </w:r>
      <w:r>
        <w:t>ee.</w:t>
      </w:r>
      <w:r w:rsidRPr="00601A80">
        <w:t xml:space="preserve">  </w:t>
      </w:r>
    </w:p>
    <w:p w:rsidR="00233633" w:rsidRPr="00C46978" w:rsidRDefault="00233633" w:rsidP="00233633">
      <w:pPr>
        <w:rPr>
          <w:sz w:val="20"/>
        </w:rPr>
      </w:pPr>
    </w:p>
    <w:p w:rsidR="00233633" w:rsidRPr="00C46978" w:rsidRDefault="00233633" w:rsidP="00233633">
      <w:pPr>
        <w:rPr>
          <w:sz w:val="20"/>
          <w:lang w:val="en-US"/>
        </w:rPr>
      </w:pPr>
      <w:r>
        <w:rPr>
          <w:b/>
          <w:sz w:val="20"/>
        </w:rPr>
        <w:t xml:space="preserve"> </w:t>
      </w:r>
    </w:p>
    <w:p w:rsidR="00233633" w:rsidRPr="00C46978" w:rsidRDefault="00233633" w:rsidP="00233633">
      <w:pPr>
        <w:rPr>
          <w:b/>
          <w:sz w:val="20"/>
        </w:rPr>
      </w:pPr>
    </w:p>
    <w:p w:rsidR="00233633" w:rsidRPr="00B479E6" w:rsidRDefault="00233633" w:rsidP="00233633">
      <w:pPr>
        <w:tabs>
          <w:tab w:val="left" w:pos="1418"/>
        </w:tabs>
        <w:spacing w:after="360"/>
      </w:pPr>
    </w:p>
    <w:p w:rsidR="00233633" w:rsidRPr="00C46978" w:rsidRDefault="00233633" w:rsidP="00233633">
      <w:pPr>
        <w:rPr>
          <w:b/>
          <w:sz w:val="20"/>
        </w:rPr>
      </w:pPr>
      <w:r w:rsidRPr="00C46978">
        <w:rPr>
          <w:b/>
          <w:sz w:val="20"/>
        </w:rPr>
        <w:tab/>
      </w:r>
    </w:p>
    <w:p w:rsidR="00233633" w:rsidRPr="00C46978" w:rsidRDefault="00233633" w:rsidP="00233633">
      <w:pPr>
        <w:rPr>
          <w:b/>
          <w:sz w:val="20"/>
        </w:rPr>
        <w:sectPr w:rsidR="00233633" w:rsidRPr="00C46978" w:rsidSect="00624741">
          <w:headerReference w:type="even" r:id="rId30"/>
          <w:headerReference w:type="default" r:id="rId31"/>
          <w:footerReference w:type="default" r:id="rId32"/>
          <w:headerReference w:type="first" r:id="rId33"/>
          <w:pgSz w:w="11906" w:h="16838" w:code="9"/>
          <w:pgMar w:top="900" w:right="1440" w:bottom="1170" w:left="1440" w:header="720" w:footer="720" w:gutter="0"/>
          <w:cols w:space="720"/>
        </w:sectPr>
      </w:pPr>
    </w:p>
    <w:p w:rsidR="00233633" w:rsidRPr="00C46978" w:rsidRDefault="00233633" w:rsidP="00233633">
      <w:pPr>
        <w:rPr>
          <w:b/>
          <w:sz w:val="20"/>
        </w:rPr>
      </w:pPr>
    </w:p>
    <w:p w:rsidR="00233633" w:rsidRPr="00E8322E" w:rsidRDefault="00233633" w:rsidP="00233633">
      <w:pPr>
        <w:pStyle w:val="Heading1"/>
        <w:rPr>
          <w:b/>
          <w:bCs/>
          <w:color w:val="000000"/>
          <w:sz w:val="28"/>
          <w:szCs w:val="28"/>
        </w:rPr>
      </w:pPr>
      <w:bookmarkStart w:id="44" w:name="_Toc290538788"/>
      <w:r w:rsidRPr="00E8322E">
        <w:rPr>
          <w:b/>
          <w:bCs/>
          <w:color w:val="000000"/>
          <w:sz w:val="28"/>
          <w:szCs w:val="28"/>
        </w:rPr>
        <w:t>Section 2:  Activation</w:t>
      </w:r>
      <w:bookmarkEnd w:id="44"/>
      <w:r w:rsidRPr="00E8322E">
        <w:rPr>
          <w:b/>
          <w:bCs/>
          <w:color w:val="000000"/>
          <w:sz w:val="28"/>
          <w:szCs w:val="28"/>
        </w:rPr>
        <w:t xml:space="preserve"> </w:t>
      </w:r>
    </w:p>
    <w:p w:rsidR="00233633" w:rsidRDefault="00233633" w:rsidP="00233633">
      <w:pPr>
        <w:outlineLvl w:val="1"/>
        <w:rPr>
          <w:b/>
        </w:rPr>
      </w:pPr>
    </w:p>
    <w:p w:rsidR="00233633" w:rsidRPr="00104438" w:rsidRDefault="00233633" w:rsidP="00E8322E">
      <w:pPr>
        <w:pStyle w:val="Heading1"/>
        <w:keepNext/>
        <w:numPr>
          <w:ilvl w:val="0"/>
          <w:numId w:val="97"/>
        </w:numPr>
        <w:autoSpaceDE/>
        <w:autoSpaceDN/>
        <w:rPr>
          <w:b/>
          <w:bCs/>
        </w:rPr>
      </w:pPr>
      <w:bookmarkStart w:id="45" w:name="_Toc290538789"/>
      <w:r w:rsidRPr="00104438">
        <w:rPr>
          <w:b/>
          <w:bCs/>
        </w:rPr>
        <w:t>Responsibility for activating the Plan</w:t>
      </w:r>
      <w:bookmarkEnd w:id="45"/>
    </w:p>
    <w:p w:rsidR="00233633" w:rsidRDefault="00233633" w:rsidP="00233633">
      <w:pPr>
        <w:outlineLvl w:val="1"/>
        <w:rPr>
          <w:b/>
        </w:rPr>
      </w:pPr>
    </w:p>
    <w:p w:rsidR="00233633" w:rsidRPr="00601A80" w:rsidRDefault="00233633" w:rsidP="00E8322E">
      <w:pPr>
        <w:numPr>
          <w:ilvl w:val="0"/>
          <w:numId w:val="89"/>
        </w:numPr>
        <w:autoSpaceDE/>
        <w:autoSpaceDN/>
        <w:jc w:val="both"/>
      </w:pPr>
      <w:r w:rsidRPr="00601A80">
        <w:t>……………………… or</w:t>
      </w:r>
    </w:p>
    <w:p w:rsidR="00233633" w:rsidRPr="00601A80" w:rsidRDefault="00233633" w:rsidP="00E8322E">
      <w:pPr>
        <w:numPr>
          <w:ilvl w:val="0"/>
          <w:numId w:val="89"/>
        </w:numPr>
        <w:autoSpaceDE/>
        <w:autoSpaceDN/>
        <w:jc w:val="both"/>
      </w:pPr>
      <w:r w:rsidRPr="00601A80">
        <w:t>……………………… or</w:t>
      </w:r>
    </w:p>
    <w:p w:rsidR="00233633" w:rsidRPr="00601A80" w:rsidRDefault="00233633" w:rsidP="00233633">
      <w:pPr>
        <w:ind w:left="360"/>
        <w:jc w:val="both"/>
      </w:pPr>
      <w:proofErr w:type="gramStart"/>
      <w:r>
        <w:t>their</w:t>
      </w:r>
      <w:proofErr w:type="gramEnd"/>
      <w:r>
        <w:t xml:space="preserve"> nominees </w:t>
      </w:r>
      <w:r w:rsidRPr="00601A80">
        <w:t xml:space="preserve"> </w:t>
      </w:r>
      <w:r>
        <w:t xml:space="preserve">their nominee </w:t>
      </w:r>
      <w:r w:rsidRPr="00601A80">
        <w:t xml:space="preserve">at the time of the event.  </w:t>
      </w:r>
    </w:p>
    <w:p w:rsidR="00233633" w:rsidRPr="00601A80" w:rsidRDefault="00233633" w:rsidP="00233633">
      <w:pPr>
        <w:jc w:val="both"/>
      </w:pPr>
    </w:p>
    <w:p w:rsidR="00233633" w:rsidRPr="00601A80" w:rsidRDefault="00233633" w:rsidP="00233633">
      <w:pPr>
        <w:jc w:val="both"/>
      </w:pPr>
      <w:r w:rsidRPr="00601A80">
        <w:t xml:space="preserve">Activation of this plan will involve a meeting that will initially call together: </w:t>
      </w:r>
    </w:p>
    <w:p w:rsidR="00233633" w:rsidRPr="00601A80" w:rsidRDefault="00233633" w:rsidP="00233633">
      <w:pPr>
        <w:jc w:val="both"/>
      </w:pPr>
    </w:p>
    <w:p w:rsidR="00233633" w:rsidRPr="00601A80" w:rsidRDefault="00233633" w:rsidP="00233633">
      <w:pPr>
        <w:jc w:val="both"/>
        <w:rPr>
          <w:color w:val="0000FF"/>
        </w:rPr>
      </w:pPr>
      <w:r w:rsidRPr="00601A80">
        <w:rPr>
          <w:color w:val="0000FF"/>
        </w:rPr>
        <w:t>(</w:t>
      </w:r>
      <w:proofErr w:type="gramStart"/>
      <w:r w:rsidRPr="00601A80">
        <w:rPr>
          <w:color w:val="0000FF"/>
        </w:rPr>
        <w:t>list</w:t>
      </w:r>
      <w:proofErr w:type="gramEnd"/>
      <w:r w:rsidRPr="00601A80">
        <w:rPr>
          <w:color w:val="0000FF"/>
        </w:rPr>
        <w:t xml:space="preserve"> contact names, designation, business</w:t>
      </w:r>
      <w:r>
        <w:rPr>
          <w:color w:val="0000FF"/>
        </w:rPr>
        <w:t xml:space="preserve"> </w:t>
      </w:r>
      <w:r w:rsidRPr="00601A80">
        <w:rPr>
          <w:color w:val="0000FF"/>
        </w:rPr>
        <w:t>/</w:t>
      </w:r>
      <w:r>
        <w:rPr>
          <w:color w:val="0000FF"/>
        </w:rPr>
        <w:t xml:space="preserve"> </w:t>
      </w:r>
      <w:r w:rsidRPr="00601A80">
        <w:rPr>
          <w:color w:val="0000FF"/>
        </w:rPr>
        <w:t>home</w:t>
      </w:r>
      <w:r>
        <w:rPr>
          <w:color w:val="0000FF"/>
        </w:rPr>
        <w:t xml:space="preserve"> </w:t>
      </w:r>
      <w:r w:rsidRPr="00601A80">
        <w:rPr>
          <w:color w:val="0000FF"/>
        </w:rPr>
        <w:t>/</w:t>
      </w:r>
      <w:r>
        <w:rPr>
          <w:color w:val="0000FF"/>
        </w:rPr>
        <w:t xml:space="preserve"> </w:t>
      </w:r>
      <w:r w:rsidRPr="00601A80">
        <w:rPr>
          <w:color w:val="0000FF"/>
        </w:rPr>
        <w:t xml:space="preserve">mobile </w:t>
      </w:r>
      <w:proofErr w:type="spellStart"/>
      <w:r w:rsidRPr="00601A80">
        <w:rPr>
          <w:color w:val="0000FF"/>
        </w:rPr>
        <w:t>tel</w:t>
      </w:r>
      <w:proofErr w:type="spellEnd"/>
      <w:r w:rsidRPr="00601A80">
        <w:rPr>
          <w:color w:val="0000FF"/>
        </w:rPr>
        <w:t xml:space="preserve"> no</w:t>
      </w:r>
      <w:r>
        <w:rPr>
          <w:color w:val="0000FF"/>
        </w:rPr>
        <w:t>’</w:t>
      </w:r>
      <w:r w:rsidRPr="00601A80">
        <w:rPr>
          <w:color w:val="0000FF"/>
        </w:rPr>
        <w:t xml:space="preserve">s, </w:t>
      </w:r>
      <w:proofErr w:type="spellStart"/>
      <w:r w:rsidRPr="00601A80">
        <w:rPr>
          <w:color w:val="0000FF"/>
        </w:rPr>
        <w:t>etc</w:t>
      </w:r>
      <w:proofErr w:type="spellEnd"/>
      <w:r w:rsidRPr="00601A80">
        <w:rPr>
          <w:color w:val="0000FF"/>
        </w:rPr>
        <w:t>)</w:t>
      </w:r>
    </w:p>
    <w:p w:rsidR="00233633" w:rsidRPr="00601A80" w:rsidRDefault="00233633" w:rsidP="00233633">
      <w:pPr>
        <w:jc w:val="both"/>
      </w:pPr>
    </w:p>
    <w:p w:rsidR="00233633" w:rsidRPr="00601A80" w:rsidRDefault="00233633" w:rsidP="00233633">
      <w:pPr>
        <w:jc w:val="both"/>
        <w:rPr>
          <w:color w:val="FF0000"/>
        </w:rPr>
      </w:pPr>
      <w:r w:rsidRPr="00601A80">
        <w:t xml:space="preserve">Notification of a business interruption may originate from any source although it is envisaged that it will come from site staff during occupation or from one of the emergency services during unoccupied periods.  It is essential that the </w:t>
      </w:r>
      <w:proofErr w:type="spellStart"/>
      <w:r w:rsidRPr="00601A80">
        <w:rPr>
          <w:color w:val="0000FF"/>
        </w:rPr>
        <w:t>xxxxx</w:t>
      </w:r>
      <w:proofErr w:type="spellEnd"/>
      <w:r w:rsidRPr="00601A80">
        <w:rPr>
          <w:color w:val="0000FF"/>
        </w:rPr>
        <w:t xml:space="preserve"> </w:t>
      </w:r>
      <w:r w:rsidRPr="00601A80">
        <w:t xml:space="preserve">is contacted when a major emergency is declared. </w:t>
      </w:r>
    </w:p>
    <w:p w:rsidR="00233633" w:rsidRPr="00601A80" w:rsidRDefault="00233633" w:rsidP="00233633">
      <w:pPr>
        <w:jc w:val="both"/>
      </w:pPr>
    </w:p>
    <w:p w:rsidR="00233633" w:rsidRDefault="00233633" w:rsidP="00233633">
      <w:pPr>
        <w:jc w:val="both"/>
      </w:pPr>
      <w:r w:rsidRPr="00601A80">
        <w:t>During normal office hours, notification or requests for assistance can be made by telephoning the</w:t>
      </w:r>
      <w:r>
        <w:rPr>
          <w:color w:val="FF0000"/>
        </w:rPr>
        <w:t xml:space="preserve"> </w:t>
      </w:r>
      <w:r w:rsidRPr="001C4413">
        <w:rPr>
          <w:color w:val="000000"/>
        </w:rPr>
        <w:t>Children and Young People,</w:t>
      </w:r>
      <w:r>
        <w:rPr>
          <w:color w:val="FF0000"/>
        </w:rPr>
        <w:t xml:space="preserve"> </w:t>
      </w:r>
      <w:r w:rsidRPr="00E36475">
        <w:rPr>
          <w:color w:val="000000"/>
          <w:lang w:eastAsia="en-GB"/>
        </w:rPr>
        <w:t>School and Governor Support</w:t>
      </w:r>
      <w:r>
        <w:rPr>
          <w:color w:val="000000"/>
          <w:lang w:eastAsia="en-GB"/>
        </w:rPr>
        <w:t xml:space="preserve"> </w:t>
      </w:r>
      <w:r>
        <w:rPr>
          <w:color w:val="000000"/>
        </w:rPr>
        <w:t xml:space="preserve">Team </w:t>
      </w:r>
      <w:r w:rsidRPr="00663A81">
        <w:rPr>
          <w:color w:val="000000"/>
        </w:rPr>
        <w:t>on 303 4962 or 303 2541</w:t>
      </w:r>
      <w:r>
        <w:rPr>
          <w:color w:val="000000"/>
        </w:rPr>
        <w:t>.</w:t>
      </w:r>
      <w:r w:rsidRPr="00601A80">
        <w:rPr>
          <w:color w:val="FF0000"/>
        </w:rPr>
        <w:t xml:space="preserve"> </w:t>
      </w:r>
      <w:r w:rsidRPr="00601A80">
        <w:t xml:space="preserve">Outside of normal office hours, or if there is difficulty in making contact during normal office hours, notification or requests for assistance can be made by telephoning 0121 303 4149 and asking for the Duty Emergency Planning Officer to be </w:t>
      </w:r>
      <w:r>
        <w:t>notifie</w:t>
      </w:r>
      <w:r w:rsidRPr="00601A80">
        <w:t>d.</w:t>
      </w:r>
    </w:p>
    <w:p w:rsidR="00233633" w:rsidRDefault="00233633" w:rsidP="00233633">
      <w:pPr>
        <w:outlineLvl w:val="1"/>
        <w:rPr>
          <w:b/>
        </w:rPr>
      </w:pPr>
    </w:p>
    <w:p w:rsidR="00233633" w:rsidRDefault="00233633" w:rsidP="00233633">
      <w:pPr>
        <w:outlineLvl w:val="1"/>
        <w:rPr>
          <w:b/>
        </w:rPr>
      </w:pPr>
    </w:p>
    <w:p w:rsidR="00233633" w:rsidRPr="00104438" w:rsidRDefault="00233633" w:rsidP="00E8322E">
      <w:pPr>
        <w:pStyle w:val="Heading1"/>
        <w:keepNext/>
        <w:numPr>
          <w:ilvl w:val="0"/>
          <w:numId w:val="97"/>
        </w:numPr>
        <w:autoSpaceDE/>
        <w:autoSpaceDN/>
        <w:rPr>
          <w:b/>
          <w:bCs/>
        </w:rPr>
      </w:pPr>
      <w:bookmarkStart w:id="46" w:name="_Toc290538790"/>
      <w:r w:rsidRPr="00104438">
        <w:rPr>
          <w:b/>
          <w:bCs/>
          <w:iCs/>
        </w:rPr>
        <w:t>BCP Activation Checklist</w:t>
      </w:r>
      <w:bookmarkEnd w:id="46"/>
    </w:p>
    <w:p w:rsidR="00233633" w:rsidRDefault="00233633" w:rsidP="00233633">
      <w:pPr>
        <w:jc w:val="both"/>
        <w:rPr>
          <w:b/>
          <w:bCs/>
          <w:iCs/>
        </w:rPr>
      </w:pPr>
    </w:p>
    <w:p w:rsidR="00233633" w:rsidRPr="00601A80" w:rsidRDefault="00233633" w:rsidP="00233633">
      <w:pPr>
        <w:jc w:val="both"/>
      </w:pPr>
      <w:r w:rsidRPr="00601A80">
        <w:t>Start a log of any actions taken, damage, decisions, who has been informed, etc. (</w:t>
      </w:r>
      <w:proofErr w:type="spellStart"/>
      <w:r w:rsidRPr="00601A80">
        <w:t>inc.</w:t>
      </w:r>
      <w:proofErr w:type="spellEnd"/>
      <w:r w:rsidRPr="00601A80">
        <w:t xml:space="preserve"> date, time, person). </w:t>
      </w:r>
      <w:r>
        <w:t xml:space="preserve"> </w:t>
      </w:r>
    </w:p>
    <w:p w:rsidR="00233633" w:rsidRDefault="00233633" w:rsidP="00233633">
      <w:pPr>
        <w:jc w:val="both"/>
        <w:rPr>
          <w:b/>
          <w:bCs/>
          <w:iCs/>
        </w:rPr>
      </w:pPr>
    </w:p>
    <w:p w:rsidR="00233633" w:rsidRPr="00601A80" w:rsidRDefault="00233633" w:rsidP="00233633">
      <w:pPr>
        <w:jc w:val="both"/>
        <w:rPr>
          <w:b/>
        </w:rPr>
      </w:pPr>
    </w:p>
    <w:p w:rsidR="00233633" w:rsidRPr="00104438" w:rsidRDefault="00233633" w:rsidP="00E8322E">
      <w:pPr>
        <w:pStyle w:val="Heading1"/>
        <w:keepNext/>
        <w:numPr>
          <w:ilvl w:val="0"/>
          <w:numId w:val="97"/>
        </w:numPr>
        <w:autoSpaceDE/>
        <w:autoSpaceDN/>
        <w:rPr>
          <w:b/>
          <w:bCs/>
        </w:rPr>
      </w:pPr>
      <w:bookmarkStart w:id="47" w:name="_Toc290538791"/>
      <w:r w:rsidRPr="00104438">
        <w:rPr>
          <w:b/>
          <w:bCs/>
        </w:rPr>
        <w:t>Communication</w:t>
      </w:r>
      <w:bookmarkEnd w:id="47"/>
    </w:p>
    <w:p w:rsidR="00233633" w:rsidRPr="00BA5525" w:rsidRDefault="00233633" w:rsidP="00233633">
      <w:pPr>
        <w:outlineLvl w:val="1"/>
        <w:rPr>
          <w:b/>
        </w:rPr>
      </w:pPr>
    </w:p>
    <w:p w:rsidR="00233633" w:rsidRPr="00BA5525" w:rsidRDefault="00233633" w:rsidP="00233633">
      <w:pPr>
        <w:pStyle w:val="BodyText"/>
      </w:pPr>
      <w:r w:rsidRPr="00BA5525">
        <w:t>Communication with service users of interruptions to services will be via …………………………………….</w:t>
      </w:r>
    </w:p>
    <w:p w:rsidR="00233633" w:rsidRPr="00BA5525" w:rsidRDefault="00233633" w:rsidP="00233633">
      <w:pPr>
        <w:pStyle w:val="BodyText"/>
        <w:jc w:val="left"/>
      </w:pPr>
    </w:p>
    <w:p w:rsidR="00233633" w:rsidRPr="00BA5525" w:rsidRDefault="00233633" w:rsidP="00233633">
      <w:pPr>
        <w:pStyle w:val="BodyText"/>
      </w:pPr>
      <w:r w:rsidRPr="00BA5525">
        <w:t xml:space="preserve">Service Heads will be responsible for notifying staff and internal </w:t>
      </w:r>
      <w:r>
        <w:t>d</w:t>
      </w:r>
      <w:r w:rsidRPr="00BA5525">
        <w:t>epartments of service disruption.</w:t>
      </w:r>
    </w:p>
    <w:p w:rsidR="00233633" w:rsidRPr="00BA5525" w:rsidRDefault="00233633" w:rsidP="00233633">
      <w:pPr>
        <w:pStyle w:val="BodyText"/>
      </w:pPr>
    </w:p>
    <w:p w:rsidR="00233633" w:rsidRPr="009E3422" w:rsidRDefault="00233633" w:rsidP="00233633">
      <w:pPr>
        <w:pStyle w:val="BodyText"/>
        <w:rPr>
          <w:bCs/>
        </w:rPr>
      </w:pPr>
      <w:r w:rsidRPr="009E3422">
        <w:rPr>
          <w:bCs/>
        </w:rPr>
        <w:t xml:space="preserve">The following table identifies the school’s interdependencies, </w:t>
      </w:r>
      <w:r>
        <w:rPr>
          <w:bCs/>
        </w:rPr>
        <w:t xml:space="preserve">and </w:t>
      </w:r>
      <w:r w:rsidRPr="009E3422">
        <w:rPr>
          <w:bCs/>
        </w:rPr>
        <w:t>who may need to be contacted due to an emergency / disruption affecting the school:</w:t>
      </w:r>
    </w:p>
    <w:p w:rsidR="00233633" w:rsidRPr="00BA5525" w:rsidRDefault="00233633" w:rsidP="00233633">
      <w:pPr>
        <w:outlineLvl w:val="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tblGrid>
      <w:tr w:rsidR="00233633" w:rsidRPr="006B569A" w:rsidTr="00624741">
        <w:tc>
          <w:tcPr>
            <w:tcW w:w="5245" w:type="dxa"/>
            <w:shd w:val="clear" w:color="auto" w:fill="auto"/>
          </w:tcPr>
          <w:p w:rsidR="00233633" w:rsidRPr="006B569A" w:rsidRDefault="00233633" w:rsidP="00624741">
            <w:pPr>
              <w:adjustRightInd w:val="0"/>
              <w:rPr>
                <w:bCs/>
                <w:lang w:eastAsia="en-GB"/>
              </w:rPr>
            </w:pPr>
            <w:r w:rsidRPr="006B569A">
              <w:rPr>
                <w:bCs/>
                <w:lang w:eastAsia="en-GB"/>
              </w:rPr>
              <w:t xml:space="preserve">This school is dependent on: </w:t>
            </w:r>
          </w:p>
        </w:tc>
        <w:tc>
          <w:tcPr>
            <w:tcW w:w="3827" w:type="dxa"/>
            <w:shd w:val="clear" w:color="auto" w:fill="auto"/>
          </w:tcPr>
          <w:p w:rsidR="00233633" w:rsidRPr="006B569A" w:rsidRDefault="00233633" w:rsidP="00624741">
            <w:pPr>
              <w:adjustRightInd w:val="0"/>
              <w:rPr>
                <w:bCs/>
                <w:lang w:eastAsia="en-GB"/>
              </w:rPr>
            </w:pPr>
            <w:r w:rsidRPr="006B569A">
              <w:rPr>
                <w:bCs/>
                <w:lang w:eastAsia="en-GB"/>
              </w:rPr>
              <w:t>Reason for your dependency</w:t>
            </w:r>
          </w:p>
        </w:tc>
      </w:tr>
      <w:tr w:rsidR="00233633" w:rsidRPr="006B569A" w:rsidTr="00624741">
        <w:tc>
          <w:tcPr>
            <w:tcW w:w="5245" w:type="dxa"/>
            <w:shd w:val="clear" w:color="auto" w:fill="auto"/>
          </w:tcPr>
          <w:p w:rsidR="00233633" w:rsidRPr="006B569A" w:rsidRDefault="00233633" w:rsidP="00624741">
            <w:pPr>
              <w:adjustRightInd w:val="0"/>
              <w:rPr>
                <w:bCs/>
                <w:lang w:eastAsia="en-GB"/>
              </w:rPr>
            </w:pPr>
          </w:p>
        </w:tc>
        <w:tc>
          <w:tcPr>
            <w:tcW w:w="3827" w:type="dxa"/>
            <w:shd w:val="clear" w:color="auto" w:fill="auto"/>
          </w:tcPr>
          <w:p w:rsidR="00233633" w:rsidRPr="006B569A" w:rsidRDefault="00233633" w:rsidP="00624741">
            <w:pPr>
              <w:adjustRightInd w:val="0"/>
              <w:rPr>
                <w:bCs/>
                <w:lang w:eastAsia="en-GB"/>
              </w:rPr>
            </w:pPr>
          </w:p>
        </w:tc>
      </w:tr>
      <w:tr w:rsidR="00233633" w:rsidRPr="006B569A" w:rsidTr="00624741">
        <w:tc>
          <w:tcPr>
            <w:tcW w:w="5245" w:type="dxa"/>
            <w:shd w:val="clear" w:color="auto" w:fill="auto"/>
          </w:tcPr>
          <w:p w:rsidR="00233633" w:rsidRPr="006B569A" w:rsidRDefault="00233633" w:rsidP="00624741">
            <w:pPr>
              <w:adjustRightInd w:val="0"/>
              <w:rPr>
                <w:bCs/>
                <w:lang w:eastAsia="en-GB"/>
              </w:rPr>
            </w:pPr>
          </w:p>
        </w:tc>
        <w:tc>
          <w:tcPr>
            <w:tcW w:w="3827" w:type="dxa"/>
            <w:shd w:val="clear" w:color="auto" w:fill="auto"/>
          </w:tcPr>
          <w:p w:rsidR="00233633" w:rsidRPr="006B569A" w:rsidRDefault="00233633" w:rsidP="00624741">
            <w:pPr>
              <w:adjustRightInd w:val="0"/>
              <w:rPr>
                <w:bCs/>
                <w:lang w:eastAsia="en-GB"/>
              </w:rPr>
            </w:pPr>
          </w:p>
        </w:tc>
      </w:tr>
      <w:tr w:rsidR="00233633" w:rsidRPr="006B569A" w:rsidTr="00624741">
        <w:tc>
          <w:tcPr>
            <w:tcW w:w="5245" w:type="dxa"/>
            <w:shd w:val="clear" w:color="auto" w:fill="auto"/>
          </w:tcPr>
          <w:p w:rsidR="00233633" w:rsidRPr="006B569A" w:rsidRDefault="00233633" w:rsidP="00624741">
            <w:pPr>
              <w:adjustRightInd w:val="0"/>
              <w:rPr>
                <w:bCs/>
                <w:lang w:eastAsia="en-GB"/>
              </w:rPr>
            </w:pPr>
          </w:p>
        </w:tc>
        <w:tc>
          <w:tcPr>
            <w:tcW w:w="3827" w:type="dxa"/>
            <w:shd w:val="clear" w:color="auto" w:fill="auto"/>
          </w:tcPr>
          <w:p w:rsidR="00233633" w:rsidRPr="006B569A" w:rsidRDefault="00233633" w:rsidP="00624741">
            <w:pPr>
              <w:adjustRightInd w:val="0"/>
              <w:rPr>
                <w:bCs/>
                <w:lang w:eastAsia="en-GB"/>
              </w:rPr>
            </w:pPr>
          </w:p>
        </w:tc>
      </w:tr>
      <w:tr w:rsidR="00233633" w:rsidRPr="006B569A" w:rsidTr="00624741">
        <w:tc>
          <w:tcPr>
            <w:tcW w:w="5245" w:type="dxa"/>
            <w:shd w:val="clear" w:color="auto" w:fill="auto"/>
          </w:tcPr>
          <w:p w:rsidR="00233633" w:rsidRPr="006B569A" w:rsidRDefault="00233633" w:rsidP="00624741">
            <w:pPr>
              <w:adjustRightInd w:val="0"/>
              <w:rPr>
                <w:bCs/>
                <w:lang w:eastAsia="en-GB"/>
              </w:rPr>
            </w:pPr>
            <w:r w:rsidRPr="006B569A">
              <w:rPr>
                <w:bCs/>
                <w:lang w:eastAsia="en-GB"/>
              </w:rPr>
              <w:t>Other schools / organisations that depend on this school:</w:t>
            </w:r>
          </w:p>
        </w:tc>
        <w:tc>
          <w:tcPr>
            <w:tcW w:w="3827" w:type="dxa"/>
            <w:shd w:val="clear" w:color="auto" w:fill="auto"/>
          </w:tcPr>
          <w:p w:rsidR="00233633" w:rsidRPr="006B569A" w:rsidRDefault="00233633" w:rsidP="00624741">
            <w:pPr>
              <w:adjustRightInd w:val="0"/>
              <w:rPr>
                <w:bCs/>
                <w:lang w:eastAsia="en-GB"/>
              </w:rPr>
            </w:pPr>
            <w:r w:rsidRPr="006B569A">
              <w:rPr>
                <w:bCs/>
                <w:lang w:eastAsia="en-GB"/>
              </w:rPr>
              <w:t>Reason for their dependency</w:t>
            </w:r>
          </w:p>
        </w:tc>
      </w:tr>
      <w:tr w:rsidR="00233633" w:rsidRPr="006B569A" w:rsidTr="00624741">
        <w:tc>
          <w:tcPr>
            <w:tcW w:w="5245" w:type="dxa"/>
            <w:shd w:val="clear" w:color="auto" w:fill="auto"/>
          </w:tcPr>
          <w:p w:rsidR="00233633" w:rsidRPr="006B569A" w:rsidRDefault="00233633" w:rsidP="00624741">
            <w:pPr>
              <w:adjustRightInd w:val="0"/>
              <w:rPr>
                <w:bCs/>
                <w:lang w:eastAsia="en-GB"/>
              </w:rPr>
            </w:pPr>
          </w:p>
        </w:tc>
        <w:tc>
          <w:tcPr>
            <w:tcW w:w="3827" w:type="dxa"/>
            <w:shd w:val="clear" w:color="auto" w:fill="auto"/>
          </w:tcPr>
          <w:p w:rsidR="00233633" w:rsidRPr="006B569A" w:rsidRDefault="00233633" w:rsidP="00624741">
            <w:pPr>
              <w:adjustRightInd w:val="0"/>
              <w:rPr>
                <w:bCs/>
                <w:lang w:eastAsia="en-GB"/>
              </w:rPr>
            </w:pPr>
          </w:p>
        </w:tc>
      </w:tr>
      <w:tr w:rsidR="00233633" w:rsidRPr="006B569A" w:rsidTr="00624741">
        <w:tc>
          <w:tcPr>
            <w:tcW w:w="5245" w:type="dxa"/>
            <w:shd w:val="clear" w:color="auto" w:fill="auto"/>
          </w:tcPr>
          <w:p w:rsidR="00233633" w:rsidRPr="006B569A" w:rsidRDefault="00233633" w:rsidP="00624741">
            <w:pPr>
              <w:adjustRightInd w:val="0"/>
              <w:rPr>
                <w:bCs/>
                <w:lang w:eastAsia="en-GB"/>
              </w:rPr>
            </w:pPr>
          </w:p>
        </w:tc>
        <w:tc>
          <w:tcPr>
            <w:tcW w:w="3827" w:type="dxa"/>
            <w:shd w:val="clear" w:color="auto" w:fill="auto"/>
          </w:tcPr>
          <w:p w:rsidR="00233633" w:rsidRPr="006B569A" w:rsidRDefault="00233633" w:rsidP="00624741">
            <w:pPr>
              <w:adjustRightInd w:val="0"/>
              <w:rPr>
                <w:bCs/>
                <w:lang w:eastAsia="en-GB"/>
              </w:rPr>
            </w:pPr>
          </w:p>
        </w:tc>
      </w:tr>
      <w:tr w:rsidR="00233633" w:rsidRPr="006B569A" w:rsidTr="00624741">
        <w:tc>
          <w:tcPr>
            <w:tcW w:w="5245" w:type="dxa"/>
            <w:shd w:val="clear" w:color="auto" w:fill="auto"/>
          </w:tcPr>
          <w:p w:rsidR="00233633" w:rsidRPr="006B569A" w:rsidRDefault="00233633" w:rsidP="00624741">
            <w:pPr>
              <w:adjustRightInd w:val="0"/>
              <w:rPr>
                <w:bCs/>
                <w:lang w:eastAsia="en-GB"/>
              </w:rPr>
            </w:pPr>
          </w:p>
        </w:tc>
        <w:tc>
          <w:tcPr>
            <w:tcW w:w="3827" w:type="dxa"/>
            <w:shd w:val="clear" w:color="auto" w:fill="auto"/>
          </w:tcPr>
          <w:p w:rsidR="00233633" w:rsidRPr="006B569A" w:rsidRDefault="00233633" w:rsidP="00624741">
            <w:pPr>
              <w:adjustRightInd w:val="0"/>
              <w:rPr>
                <w:bCs/>
                <w:lang w:eastAsia="en-GB"/>
              </w:rPr>
            </w:pPr>
          </w:p>
        </w:tc>
      </w:tr>
    </w:tbl>
    <w:p w:rsidR="00233633" w:rsidRPr="00BA5525" w:rsidRDefault="00233633" w:rsidP="00233633">
      <w:pPr>
        <w:outlineLvl w:val="1"/>
        <w:rPr>
          <w:b/>
        </w:rPr>
      </w:pPr>
    </w:p>
    <w:p w:rsidR="00233633" w:rsidRPr="00104438" w:rsidRDefault="00233633" w:rsidP="00E8322E">
      <w:pPr>
        <w:pStyle w:val="Heading1"/>
        <w:keepNext/>
        <w:numPr>
          <w:ilvl w:val="0"/>
          <w:numId w:val="97"/>
        </w:numPr>
        <w:autoSpaceDE/>
        <w:autoSpaceDN/>
        <w:rPr>
          <w:b/>
          <w:bCs/>
        </w:rPr>
      </w:pPr>
      <w:bookmarkStart w:id="48" w:name="_Toc290538792"/>
      <w:r w:rsidRPr="00104438">
        <w:rPr>
          <w:b/>
          <w:bCs/>
        </w:rPr>
        <w:t>Roles</w:t>
      </w:r>
      <w:r>
        <w:rPr>
          <w:b/>
          <w:bCs/>
        </w:rPr>
        <w:t xml:space="preserve"> and responsibilities</w:t>
      </w:r>
      <w:bookmarkEnd w:id="48"/>
    </w:p>
    <w:p w:rsidR="00233633" w:rsidRDefault="00233633" w:rsidP="00233633">
      <w:pPr>
        <w:jc w:val="both"/>
        <w:rPr>
          <w:sz w:val="20"/>
        </w:rPr>
      </w:pPr>
    </w:p>
    <w:p w:rsidR="00233633" w:rsidRPr="00BA5525" w:rsidRDefault="00233633" w:rsidP="00233633">
      <w:pPr>
        <w:rPr>
          <w:b/>
        </w:rPr>
      </w:pPr>
      <w:r w:rsidRPr="00BA5525">
        <w:rPr>
          <w:b/>
        </w:rPr>
        <w:t>Role of Head</w:t>
      </w:r>
      <w:r>
        <w:rPr>
          <w:b/>
        </w:rPr>
        <w:t xml:space="preserve"> T</w:t>
      </w:r>
      <w:r w:rsidRPr="00BA5525">
        <w:rPr>
          <w:b/>
        </w:rPr>
        <w:t>eacher</w:t>
      </w:r>
      <w:r>
        <w:rPr>
          <w:b/>
        </w:rPr>
        <w:t xml:space="preserve"> </w:t>
      </w:r>
      <w:r w:rsidRPr="00BA5525">
        <w:rPr>
          <w:b/>
        </w:rPr>
        <w:t>/</w:t>
      </w:r>
      <w:r>
        <w:rPr>
          <w:b/>
        </w:rPr>
        <w:t xml:space="preserve"> </w:t>
      </w:r>
      <w:r w:rsidRPr="00BA5525">
        <w:rPr>
          <w:b/>
        </w:rPr>
        <w:t>Business Continuity Co-ordinator (BCC)</w:t>
      </w:r>
    </w:p>
    <w:p w:rsidR="00233633" w:rsidRPr="00BA5525" w:rsidRDefault="00233633" w:rsidP="00233633">
      <w:pPr>
        <w:jc w:val="both"/>
      </w:pPr>
      <w:r w:rsidRPr="00BA5525">
        <w:t>The primary role of the Head</w:t>
      </w:r>
      <w:r>
        <w:t xml:space="preserve"> T</w:t>
      </w:r>
      <w:r w:rsidRPr="00BA5525">
        <w:t>eacher</w:t>
      </w:r>
      <w:r>
        <w:t xml:space="preserve"> </w:t>
      </w:r>
      <w:r w:rsidRPr="00BA5525">
        <w:t>/</w:t>
      </w:r>
      <w:r>
        <w:t xml:space="preserve"> B</w:t>
      </w:r>
      <w:r w:rsidRPr="00BA5525">
        <w:t xml:space="preserve">usiness </w:t>
      </w:r>
      <w:r>
        <w:t>C</w:t>
      </w:r>
      <w:r w:rsidRPr="00BA5525">
        <w:t xml:space="preserve">ontinuity </w:t>
      </w:r>
      <w:r>
        <w:t>C</w:t>
      </w:r>
      <w:r w:rsidRPr="00BA5525">
        <w:t>o-ordinator (BCC) is to oversee the activities of school staff in dealing with the impact of the disruption. This involves:</w:t>
      </w:r>
    </w:p>
    <w:p w:rsidR="00233633" w:rsidRPr="00BA5525" w:rsidRDefault="00233633" w:rsidP="00E8322E">
      <w:pPr>
        <w:numPr>
          <w:ilvl w:val="0"/>
          <w:numId w:val="93"/>
        </w:numPr>
        <w:tabs>
          <w:tab w:val="left" w:pos="851"/>
          <w:tab w:val="left" w:pos="1418"/>
        </w:tabs>
        <w:autoSpaceDE/>
        <w:autoSpaceDN/>
      </w:pPr>
      <w:r w:rsidRPr="00BA5525">
        <w:t xml:space="preserve">Activation of this </w:t>
      </w:r>
      <w:r>
        <w:t>p</w:t>
      </w:r>
      <w:r w:rsidRPr="00BA5525">
        <w:t>lan to provide appropriate command and control;</w:t>
      </w:r>
    </w:p>
    <w:p w:rsidR="00233633" w:rsidRPr="00BA5525" w:rsidRDefault="00233633" w:rsidP="00E8322E">
      <w:pPr>
        <w:numPr>
          <w:ilvl w:val="0"/>
          <w:numId w:val="93"/>
        </w:numPr>
        <w:tabs>
          <w:tab w:val="left" w:pos="851"/>
          <w:tab w:val="left" w:pos="1418"/>
        </w:tabs>
        <w:autoSpaceDE/>
        <w:autoSpaceDN/>
        <w:jc w:val="both"/>
      </w:pPr>
      <w:r w:rsidRPr="00BA5525">
        <w:t xml:space="preserve">Impact </w:t>
      </w:r>
      <w:r>
        <w:t>a</w:t>
      </w:r>
      <w:r w:rsidRPr="00BA5525">
        <w:t>ssessment of immediate consequences and further potential damage</w:t>
      </w:r>
      <w:r>
        <w:t xml:space="preserve"> </w:t>
      </w:r>
      <w:r w:rsidRPr="007511DE">
        <w:rPr>
          <w:b/>
        </w:rPr>
        <w:t>(see Appendix B)</w:t>
      </w:r>
      <w:r>
        <w:t>;</w:t>
      </w:r>
    </w:p>
    <w:p w:rsidR="00233633" w:rsidRPr="00BA5525" w:rsidRDefault="00233633" w:rsidP="00E8322E">
      <w:pPr>
        <w:numPr>
          <w:ilvl w:val="0"/>
          <w:numId w:val="93"/>
        </w:numPr>
        <w:tabs>
          <w:tab w:val="left" w:pos="851"/>
          <w:tab w:val="left" w:pos="1418"/>
        </w:tabs>
        <w:autoSpaceDE/>
        <w:autoSpaceDN/>
      </w:pPr>
      <w:r w:rsidRPr="00BA5525">
        <w:t>Implementation of appropriate response strategies; and</w:t>
      </w:r>
    </w:p>
    <w:p w:rsidR="00233633" w:rsidRPr="00BA5525" w:rsidRDefault="00233633" w:rsidP="00E8322E">
      <w:pPr>
        <w:numPr>
          <w:ilvl w:val="0"/>
          <w:numId w:val="93"/>
        </w:numPr>
        <w:tabs>
          <w:tab w:val="left" w:pos="851"/>
          <w:tab w:val="left" w:pos="1418"/>
        </w:tabs>
        <w:autoSpaceDE/>
        <w:autoSpaceDN/>
      </w:pPr>
      <w:r w:rsidRPr="00BA5525">
        <w:t>Restoration of normal operations once disruption has been dealt with.</w:t>
      </w:r>
    </w:p>
    <w:p w:rsidR="00233633" w:rsidRPr="00BA5525" w:rsidRDefault="00233633" w:rsidP="00233633">
      <w:pPr>
        <w:rPr>
          <w:b/>
        </w:rPr>
      </w:pPr>
    </w:p>
    <w:p w:rsidR="00233633" w:rsidRPr="00BA5525" w:rsidRDefault="00233633" w:rsidP="00233633">
      <w:pPr>
        <w:rPr>
          <w:b/>
        </w:rPr>
      </w:pPr>
      <w:r w:rsidRPr="00BA5525">
        <w:rPr>
          <w:b/>
        </w:rPr>
        <w:t>Business Continuity Management (BCM) Team</w:t>
      </w:r>
    </w:p>
    <w:p w:rsidR="00233633" w:rsidRPr="00BA5525" w:rsidRDefault="00233633" w:rsidP="00233633">
      <w:pPr>
        <w:jc w:val="both"/>
      </w:pPr>
      <w:r w:rsidRPr="00BA5525">
        <w:t>This Team will co-ordinate the response to the disruption. The size of the Team will be determined by the nature of the disruption but is likely to contain a minimum of:</w:t>
      </w:r>
    </w:p>
    <w:p w:rsidR="00233633" w:rsidRPr="00BA5525" w:rsidRDefault="00233633" w:rsidP="00E8322E">
      <w:pPr>
        <w:numPr>
          <w:ilvl w:val="0"/>
          <w:numId w:val="94"/>
        </w:numPr>
        <w:tabs>
          <w:tab w:val="clear" w:pos="1080"/>
          <w:tab w:val="num" w:pos="1276"/>
        </w:tabs>
        <w:autoSpaceDE/>
        <w:autoSpaceDN/>
        <w:ind w:left="1276" w:hanging="425"/>
      </w:pPr>
      <w:r w:rsidRPr="00BA5525">
        <w:t>Head</w:t>
      </w:r>
      <w:r>
        <w:t xml:space="preserve"> T</w:t>
      </w:r>
      <w:r w:rsidRPr="00BA5525">
        <w:t>eacher</w:t>
      </w:r>
      <w:r>
        <w:t xml:space="preserve"> </w:t>
      </w:r>
      <w:r w:rsidRPr="00BA5525">
        <w:t>/</w:t>
      </w:r>
      <w:r>
        <w:t xml:space="preserve"> B</w:t>
      </w:r>
      <w:r w:rsidRPr="00BA5525">
        <w:t xml:space="preserve">usiness </w:t>
      </w:r>
      <w:r>
        <w:t>C</w:t>
      </w:r>
      <w:r w:rsidRPr="00BA5525">
        <w:t xml:space="preserve">ontinuity </w:t>
      </w:r>
      <w:r>
        <w:t>C</w:t>
      </w:r>
      <w:r w:rsidRPr="00BA5525">
        <w:t>o-ordinator;</w:t>
      </w:r>
    </w:p>
    <w:p w:rsidR="00233633" w:rsidRPr="00BA5525" w:rsidRDefault="00233633" w:rsidP="00E8322E">
      <w:pPr>
        <w:numPr>
          <w:ilvl w:val="0"/>
          <w:numId w:val="94"/>
        </w:numPr>
        <w:tabs>
          <w:tab w:val="clear" w:pos="1080"/>
          <w:tab w:val="num" w:pos="1276"/>
        </w:tabs>
        <w:autoSpaceDE/>
        <w:autoSpaceDN/>
        <w:ind w:left="1276" w:hanging="425"/>
      </w:pPr>
      <w:r>
        <w:t>l</w:t>
      </w:r>
      <w:r w:rsidRPr="00BA5525">
        <w:t xml:space="preserve">og </w:t>
      </w:r>
      <w:r>
        <w:t>k</w:t>
      </w:r>
      <w:r w:rsidRPr="00BA5525">
        <w:t>eeper;</w:t>
      </w:r>
    </w:p>
    <w:p w:rsidR="00233633" w:rsidRPr="00BA5525" w:rsidRDefault="00233633" w:rsidP="00E8322E">
      <w:pPr>
        <w:numPr>
          <w:ilvl w:val="0"/>
          <w:numId w:val="94"/>
        </w:numPr>
        <w:tabs>
          <w:tab w:val="clear" w:pos="1080"/>
          <w:tab w:val="num" w:pos="1276"/>
        </w:tabs>
        <w:autoSpaceDE/>
        <w:autoSpaceDN/>
        <w:ind w:left="1276" w:hanging="425"/>
      </w:pPr>
      <w:r>
        <w:t>m</w:t>
      </w:r>
      <w:r w:rsidRPr="00BA5525">
        <w:t xml:space="preserve">edia </w:t>
      </w:r>
      <w:r>
        <w:t>l</w:t>
      </w:r>
      <w:r w:rsidRPr="00BA5525">
        <w:t xml:space="preserve">iaison </w:t>
      </w:r>
      <w:r>
        <w:t>c</w:t>
      </w:r>
      <w:r w:rsidRPr="00BA5525">
        <w:t>o-ordinator; and</w:t>
      </w:r>
    </w:p>
    <w:p w:rsidR="00233633" w:rsidRPr="00BA5525" w:rsidRDefault="00233633" w:rsidP="00E8322E">
      <w:pPr>
        <w:numPr>
          <w:ilvl w:val="0"/>
          <w:numId w:val="94"/>
        </w:numPr>
        <w:tabs>
          <w:tab w:val="clear" w:pos="1080"/>
          <w:tab w:val="num" w:pos="1276"/>
        </w:tabs>
        <w:autoSpaceDE/>
        <w:autoSpaceDN/>
        <w:ind w:left="1276" w:hanging="425"/>
      </w:pPr>
      <w:proofErr w:type="gramStart"/>
      <w:r>
        <w:t>a</w:t>
      </w:r>
      <w:r w:rsidRPr="00BA5525">
        <w:t>dministrative</w:t>
      </w:r>
      <w:proofErr w:type="gramEnd"/>
      <w:r w:rsidRPr="00BA5525">
        <w:t xml:space="preserve"> </w:t>
      </w:r>
      <w:r>
        <w:t>s</w:t>
      </w:r>
      <w:r w:rsidRPr="00BA5525">
        <w:t>taff.</w:t>
      </w:r>
    </w:p>
    <w:p w:rsidR="00233633" w:rsidRPr="00BA5525" w:rsidRDefault="00233633" w:rsidP="00233633">
      <w:pPr>
        <w:rPr>
          <w:b/>
        </w:rPr>
      </w:pPr>
    </w:p>
    <w:p w:rsidR="00233633" w:rsidRPr="00BA5525" w:rsidRDefault="00233633" w:rsidP="00233633">
      <w:pPr>
        <w:jc w:val="both"/>
        <w:rPr>
          <w:b/>
        </w:rPr>
      </w:pPr>
      <w:r w:rsidRPr="00BA5525">
        <w:rPr>
          <w:b/>
        </w:rPr>
        <w:t xml:space="preserve">Role of the </w:t>
      </w:r>
      <w:r w:rsidRPr="00EB4DE7">
        <w:rPr>
          <w:b/>
        </w:rPr>
        <w:t>Children</w:t>
      </w:r>
      <w:r>
        <w:rPr>
          <w:b/>
        </w:rPr>
        <w:t xml:space="preserve"> and </w:t>
      </w:r>
      <w:r w:rsidRPr="00EB4DE7">
        <w:rPr>
          <w:b/>
        </w:rPr>
        <w:t>Young People Directorate</w:t>
      </w:r>
      <w:r w:rsidRPr="00BA5525">
        <w:t xml:space="preserve"> </w:t>
      </w:r>
      <w:r>
        <w:rPr>
          <w:b/>
        </w:rPr>
        <w:t xml:space="preserve">of Birmingham </w:t>
      </w:r>
      <w:r w:rsidRPr="00BA5525">
        <w:rPr>
          <w:b/>
        </w:rPr>
        <w:t>City Council</w:t>
      </w:r>
    </w:p>
    <w:p w:rsidR="00233633" w:rsidRPr="00BA5525" w:rsidRDefault="00233633" w:rsidP="00233633">
      <w:pPr>
        <w:jc w:val="both"/>
      </w:pPr>
      <w:r w:rsidRPr="00BA5525">
        <w:t>Where the nature of the disruption warrants</w:t>
      </w:r>
      <w:r>
        <w:t xml:space="preserve"> it</w:t>
      </w:r>
      <w:r w:rsidRPr="00BA5525">
        <w:t xml:space="preserve">, the </w:t>
      </w:r>
      <w:r>
        <w:t>s</w:t>
      </w:r>
      <w:r w:rsidRPr="00BA5525">
        <w:t xml:space="preserve">chool will be supported by the </w:t>
      </w:r>
      <w:r>
        <w:t xml:space="preserve">Children and Young People </w:t>
      </w:r>
      <w:r w:rsidRPr="00BA5525">
        <w:t xml:space="preserve">Directorate of </w:t>
      </w:r>
      <w:r>
        <w:t>Birmingham</w:t>
      </w:r>
      <w:r w:rsidRPr="00BA5525">
        <w:t xml:space="preserve"> City Council.</w:t>
      </w:r>
    </w:p>
    <w:p w:rsidR="00233633" w:rsidRDefault="00233633" w:rsidP="00233633"/>
    <w:p w:rsidR="00233633" w:rsidRPr="00BA5525" w:rsidRDefault="00233633" w:rsidP="00233633"/>
    <w:p w:rsidR="00233633" w:rsidRPr="00BA5525" w:rsidRDefault="00233633" w:rsidP="00233633">
      <w:pPr>
        <w:rPr>
          <w:b/>
          <w:i/>
        </w:rPr>
      </w:pPr>
      <w:r w:rsidRPr="00BA5525">
        <w:rPr>
          <w:b/>
          <w:i/>
        </w:rPr>
        <w:t xml:space="preserve">Figure 1: </w:t>
      </w:r>
      <w:r>
        <w:rPr>
          <w:b/>
          <w:i/>
        </w:rPr>
        <w:t>P</w:t>
      </w:r>
      <w:r w:rsidRPr="00BA5525">
        <w:rPr>
          <w:b/>
          <w:i/>
        </w:rPr>
        <w:t>lan activation showing information and communication flows:</w:t>
      </w:r>
    </w:p>
    <w:p w:rsidR="00233633" w:rsidRPr="00C46978" w:rsidRDefault="00C75812" w:rsidP="00233633">
      <w:pPr>
        <w:rPr>
          <w:sz w:val="20"/>
        </w:rPr>
      </w:pPr>
      <w:r>
        <w:rPr>
          <w:noProof/>
          <w:sz w:val="20"/>
          <w:lang w:eastAsia="en-GB"/>
        </w:rPr>
        <mc:AlternateContent>
          <mc:Choice Requires="wpg">
            <w:drawing>
              <wp:anchor distT="0" distB="0" distL="114300" distR="114300" simplePos="0" relativeHeight="251667456" behindDoc="0" locked="0" layoutInCell="1" allowOverlap="1">
                <wp:simplePos x="0" y="0"/>
                <wp:positionH relativeFrom="column">
                  <wp:posOffset>-440055</wp:posOffset>
                </wp:positionH>
                <wp:positionV relativeFrom="paragraph">
                  <wp:posOffset>62865</wp:posOffset>
                </wp:positionV>
                <wp:extent cx="4457700" cy="38569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3856990"/>
                          <a:chOff x="3086" y="9184"/>
                          <a:chExt cx="5995" cy="5037"/>
                        </a:xfrm>
                      </wpg:grpSpPr>
                      <wps:wsp>
                        <wps:cNvPr id="10" name="Line 10"/>
                        <wps:cNvCnPr/>
                        <wps:spPr bwMode="auto">
                          <a:xfrm>
                            <a:off x="6083" y="9607"/>
                            <a:ext cx="2124" cy="581"/>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3861" y="9184"/>
                            <a:ext cx="4497" cy="435"/>
                          </a:xfrm>
                          <a:prstGeom prst="rect">
                            <a:avLst/>
                          </a:prstGeom>
                          <a:solidFill>
                            <a:srgbClr val="FFFF00"/>
                          </a:solidFill>
                          <a:ln w="38100">
                            <a:solidFill>
                              <a:srgbClr val="000000"/>
                            </a:solidFill>
                            <a:miter lim="800000"/>
                            <a:headEnd/>
                            <a:tailEnd/>
                          </a:ln>
                        </wps:spPr>
                        <wps:txbx>
                          <w:txbxContent>
                            <w:p w:rsidR="004A241B" w:rsidRPr="0069064B" w:rsidRDefault="004A241B" w:rsidP="00233633">
                              <w:pPr>
                                <w:pStyle w:val="Heading1"/>
                                <w:rPr>
                                  <w:b/>
                                </w:rPr>
                              </w:pPr>
                              <w:r w:rsidRPr="00BA5525">
                                <w:rPr>
                                  <w:rFonts w:ascii="Arial Narrow" w:hAnsi="Arial Narrow"/>
                                  <w:b/>
                                  <w:sz w:val="20"/>
                                </w:rPr>
                                <w:t>Head</w:t>
                              </w:r>
                              <w:r>
                                <w:rPr>
                                  <w:rFonts w:ascii="Arial Narrow" w:hAnsi="Arial Narrow"/>
                                  <w:b/>
                                  <w:sz w:val="20"/>
                                </w:rPr>
                                <w:t xml:space="preserve"> T</w:t>
                              </w:r>
                              <w:r w:rsidRPr="00BA5525">
                                <w:rPr>
                                  <w:rFonts w:ascii="Arial Narrow" w:hAnsi="Arial Narrow"/>
                                  <w:b/>
                                  <w:sz w:val="20"/>
                                </w:rPr>
                                <w:t>eacher / Business Continuity Co-ordinator</w:t>
                              </w:r>
                              <w:r w:rsidRPr="0069064B">
                                <w:rPr>
                                  <w:rFonts w:ascii="Arial Narrow" w:hAnsi="Arial Narrow"/>
                                  <w:b/>
                                </w:rPr>
                                <w:t xml:space="preserve"> (BCC)</w:t>
                              </w:r>
                            </w:p>
                          </w:txbxContent>
                        </wps:txbx>
                        <wps:bodyPr rot="0" vert="horz" wrap="square" lIns="91440" tIns="45720" rIns="91440" bIns="45720" anchor="t" anchorCtr="0" upright="1">
                          <a:noAutofit/>
                        </wps:bodyPr>
                      </wps:wsp>
                      <wps:wsp>
                        <wps:cNvPr id="12" name="Line 12"/>
                        <wps:cNvCnPr/>
                        <wps:spPr bwMode="auto">
                          <a:xfrm flipV="1">
                            <a:off x="3835" y="9607"/>
                            <a:ext cx="2248" cy="581"/>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5084" y="10188"/>
                            <a:ext cx="1999" cy="1309"/>
                          </a:xfrm>
                          <a:prstGeom prst="rect">
                            <a:avLst/>
                          </a:prstGeom>
                          <a:solidFill>
                            <a:srgbClr val="00FF00"/>
                          </a:solidFill>
                          <a:ln w="38100">
                            <a:solidFill>
                              <a:srgbClr val="000000"/>
                            </a:solidFill>
                            <a:miter lim="800000"/>
                            <a:headEnd/>
                            <a:tailEnd/>
                          </a:ln>
                        </wps:spPr>
                        <wps:txbx>
                          <w:txbxContent>
                            <w:p w:rsidR="004A241B" w:rsidRPr="0069064B" w:rsidRDefault="004A241B" w:rsidP="00233633">
                              <w:pPr>
                                <w:pStyle w:val="Heading1"/>
                                <w:spacing w:before="60" w:after="120"/>
                                <w:rPr>
                                  <w:rFonts w:ascii="Arial Narrow" w:hAnsi="Arial Narrow"/>
                                  <w:b/>
                                </w:rPr>
                              </w:pPr>
                              <w:r w:rsidRPr="00BA5525">
                                <w:rPr>
                                  <w:rFonts w:ascii="Arial Narrow" w:hAnsi="Arial Narrow"/>
                                  <w:b/>
                                  <w:sz w:val="20"/>
                                </w:rPr>
                                <w:t>School</w:t>
                              </w:r>
                              <w:r w:rsidRPr="0069064B">
                                <w:rPr>
                                  <w:rFonts w:ascii="Arial Narrow" w:hAnsi="Arial Narrow"/>
                                  <w:b/>
                                </w:rPr>
                                <w:br/>
                                <w:t>Business Continuity</w:t>
                              </w:r>
                              <w:r w:rsidRPr="0069064B">
                                <w:rPr>
                                  <w:rFonts w:ascii="Arial Narrow" w:hAnsi="Arial Narrow"/>
                                  <w:b/>
                                </w:rPr>
                                <w:br/>
                                <w:t>Management (BCM) Team</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5084" y="11930"/>
                            <a:ext cx="1999" cy="1562"/>
                          </a:xfrm>
                          <a:prstGeom prst="rect">
                            <a:avLst/>
                          </a:prstGeom>
                          <a:solidFill>
                            <a:srgbClr val="CCFFCC"/>
                          </a:solidFill>
                          <a:ln w="38100">
                            <a:solidFill>
                              <a:srgbClr val="000000"/>
                            </a:solidFill>
                            <a:miter lim="800000"/>
                            <a:headEnd/>
                            <a:tailEnd/>
                          </a:ln>
                        </wps:spPr>
                        <wps:txbx>
                          <w:txbxContent>
                            <w:p w:rsidR="004A241B" w:rsidRPr="00BA5525" w:rsidRDefault="004A241B" w:rsidP="00233633">
                              <w:pPr>
                                <w:spacing w:before="120"/>
                                <w:jc w:val="center"/>
                                <w:rPr>
                                  <w:rFonts w:ascii="Arial Narrow" w:hAnsi="Arial Narrow"/>
                                  <w:b/>
                                  <w:sz w:val="20"/>
                                </w:rPr>
                              </w:pPr>
                              <w:r w:rsidRPr="00BA5525">
                                <w:rPr>
                                  <w:rFonts w:ascii="Arial Narrow" w:hAnsi="Arial Narrow"/>
                                  <w:b/>
                                  <w:sz w:val="20"/>
                                </w:rPr>
                                <w:t>Teaching Staff</w:t>
                              </w:r>
                            </w:p>
                            <w:p w:rsidR="004A241B" w:rsidRPr="00BA5525" w:rsidRDefault="004A241B" w:rsidP="00233633">
                              <w:pPr>
                                <w:spacing w:before="120"/>
                                <w:jc w:val="center"/>
                                <w:rPr>
                                  <w:rFonts w:ascii="Arial Narrow" w:hAnsi="Arial Narrow"/>
                                  <w:b/>
                                  <w:sz w:val="20"/>
                                </w:rPr>
                              </w:pPr>
                              <w:r w:rsidRPr="00BA5525">
                                <w:rPr>
                                  <w:rFonts w:ascii="Arial Narrow" w:hAnsi="Arial Narrow"/>
                                  <w:b/>
                                  <w:sz w:val="20"/>
                                </w:rPr>
                                <w:t>Facilities Staff</w:t>
                              </w:r>
                            </w:p>
                            <w:p w:rsidR="004A241B" w:rsidRPr="00BA5525" w:rsidRDefault="004A241B" w:rsidP="00233633">
                              <w:pPr>
                                <w:spacing w:before="120"/>
                                <w:jc w:val="center"/>
                                <w:rPr>
                                  <w:rFonts w:ascii="Arial Narrow" w:hAnsi="Arial Narrow"/>
                                  <w:b/>
                                  <w:sz w:val="20"/>
                                </w:rPr>
                              </w:pPr>
                              <w:r w:rsidRPr="00BA5525">
                                <w:rPr>
                                  <w:rFonts w:ascii="Arial Narrow" w:hAnsi="Arial Narrow"/>
                                  <w:b/>
                                  <w:sz w:val="20"/>
                                </w:rPr>
                                <w:t>Admin Staff</w:t>
                              </w:r>
                            </w:p>
                            <w:p w:rsidR="004A241B" w:rsidRPr="00BA5525" w:rsidRDefault="004A241B" w:rsidP="00233633">
                              <w:pPr>
                                <w:spacing w:before="120"/>
                                <w:jc w:val="center"/>
                                <w:rPr>
                                  <w:rFonts w:ascii="Arial Narrow" w:hAnsi="Arial Narrow"/>
                                  <w:b/>
                                  <w:sz w:val="20"/>
                                </w:rPr>
                              </w:pPr>
                            </w:p>
                            <w:p w:rsidR="004A241B" w:rsidRPr="00BA5525" w:rsidRDefault="004A241B" w:rsidP="00233633">
                              <w:pPr>
                                <w:spacing w:before="120"/>
                                <w:jc w:val="center"/>
                                <w:rPr>
                                  <w:rFonts w:ascii="Arial Narrow" w:hAnsi="Arial Narrow"/>
                                  <w:sz w:val="20"/>
                                </w:rPr>
                              </w:pPr>
                            </w:p>
                          </w:txbxContent>
                        </wps:txbx>
                        <wps:bodyPr rot="0" vert="horz" wrap="square" lIns="91440" tIns="45720" rIns="91440" bIns="45720" anchor="t" anchorCtr="0" upright="1">
                          <a:noAutofit/>
                        </wps:bodyPr>
                      </wps:wsp>
                      <wps:wsp>
                        <wps:cNvPr id="15" name="Line 15"/>
                        <wps:cNvCnPr/>
                        <wps:spPr bwMode="auto">
                          <a:xfrm>
                            <a:off x="6083" y="11498"/>
                            <a:ext cx="0" cy="435"/>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Text Box 16"/>
                        <wps:cNvSpPr txBox="1">
                          <a:spLocks noChangeArrowheads="1"/>
                        </wps:cNvSpPr>
                        <wps:spPr bwMode="auto">
                          <a:xfrm>
                            <a:off x="7457" y="13640"/>
                            <a:ext cx="1624" cy="581"/>
                          </a:xfrm>
                          <a:prstGeom prst="rect">
                            <a:avLst/>
                          </a:prstGeom>
                          <a:solidFill>
                            <a:srgbClr val="CC99FF"/>
                          </a:solidFill>
                          <a:ln w="38100">
                            <a:solidFill>
                              <a:srgbClr val="000000"/>
                            </a:solidFill>
                            <a:miter lim="800000"/>
                            <a:headEnd/>
                            <a:tailEnd/>
                          </a:ln>
                        </wps:spPr>
                        <wps:txbx>
                          <w:txbxContent>
                            <w:p w:rsidR="004A241B" w:rsidRPr="0069064B" w:rsidRDefault="004A241B" w:rsidP="00233633">
                              <w:pPr>
                                <w:spacing w:before="120"/>
                                <w:jc w:val="center"/>
                                <w:rPr>
                                  <w:rFonts w:ascii="Arial Narrow" w:hAnsi="Arial Narrow"/>
                                  <w:b/>
                                </w:rPr>
                              </w:pPr>
                              <w:r w:rsidRPr="0069064B">
                                <w:rPr>
                                  <w:rFonts w:ascii="Arial Narrow" w:hAnsi="Arial Narrow"/>
                                  <w:b/>
                                </w:rPr>
                                <w:t>Media Liaison</w:t>
                              </w:r>
                            </w:p>
                            <w:p w:rsidR="004A241B" w:rsidRPr="0036702E" w:rsidRDefault="004A241B" w:rsidP="00233633">
                              <w:pPr>
                                <w:spacing w:before="120"/>
                                <w:jc w:val="center"/>
                                <w:rPr>
                                  <w:rFonts w:ascii="Arial Narrow" w:hAnsi="Arial Narrow"/>
                                  <w:b/>
                                </w:rPr>
                              </w:pP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3141" y="10264"/>
                            <a:ext cx="1623" cy="725"/>
                          </a:xfrm>
                          <a:prstGeom prst="rect">
                            <a:avLst/>
                          </a:prstGeom>
                          <a:solidFill>
                            <a:srgbClr val="FFFF00"/>
                          </a:solidFill>
                          <a:ln w="38100">
                            <a:solidFill>
                              <a:srgbClr val="000000"/>
                            </a:solidFill>
                            <a:miter lim="800000"/>
                            <a:headEnd/>
                            <a:tailEnd/>
                          </a:ln>
                        </wps:spPr>
                        <wps:txbx>
                          <w:txbxContent>
                            <w:p w:rsidR="004A241B" w:rsidRPr="0069064B" w:rsidRDefault="004A241B" w:rsidP="00233633">
                              <w:pPr>
                                <w:pStyle w:val="Heading1"/>
                                <w:spacing w:before="60" w:after="120"/>
                                <w:rPr>
                                  <w:rFonts w:ascii="Arial Narrow" w:hAnsi="Arial Narrow"/>
                                  <w:b/>
                                </w:rPr>
                              </w:pPr>
                              <w:r w:rsidRPr="0069064B">
                                <w:rPr>
                                  <w:rFonts w:ascii="Arial Narrow" w:hAnsi="Arial Narrow"/>
                                  <w:b/>
                                </w:rPr>
                                <w:t>Chair of</w:t>
                              </w:r>
                              <w:r w:rsidRPr="0069064B">
                                <w:rPr>
                                  <w:rFonts w:ascii="Arial Narrow" w:hAnsi="Arial Narrow"/>
                                  <w:b/>
                                </w:rPr>
                                <w:br/>
                                <w:t>Governors</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7332" y="10188"/>
                            <a:ext cx="1749" cy="2325"/>
                          </a:xfrm>
                          <a:prstGeom prst="rect">
                            <a:avLst/>
                          </a:prstGeom>
                          <a:solidFill>
                            <a:srgbClr val="99CCFF"/>
                          </a:solidFill>
                          <a:ln w="38100">
                            <a:solidFill>
                              <a:srgbClr val="000000"/>
                            </a:solidFill>
                            <a:miter lim="800000"/>
                            <a:headEnd/>
                            <a:tailEnd/>
                          </a:ln>
                        </wps:spPr>
                        <wps:txbx>
                          <w:txbxContent>
                            <w:p w:rsidR="004A241B" w:rsidRPr="00BA5525" w:rsidRDefault="004A241B" w:rsidP="00233633">
                              <w:pPr>
                                <w:pStyle w:val="Heading1"/>
                                <w:spacing w:before="60" w:after="120"/>
                                <w:rPr>
                                  <w:rFonts w:ascii="Arial Narrow" w:hAnsi="Arial Narrow"/>
                                  <w:b/>
                                  <w:sz w:val="22"/>
                                  <w:szCs w:val="22"/>
                                </w:rPr>
                              </w:pPr>
                              <w:r w:rsidRPr="00BA5525">
                                <w:rPr>
                                  <w:rFonts w:ascii="Arial Narrow" w:hAnsi="Arial Narrow"/>
                                  <w:b/>
                                  <w:sz w:val="22"/>
                                  <w:szCs w:val="22"/>
                                </w:rPr>
                                <w:t>Children</w:t>
                              </w:r>
                              <w:r>
                                <w:rPr>
                                  <w:rFonts w:ascii="Arial Narrow" w:hAnsi="Arial Narrow"/>
                                  <w:b/>
                                  <w:sz w:val="22"/>
                                  <w:szCs w:val="22"/>
                                </w:rPr>
                                <w:t xml:space="preserve"> and </w:t>
                              </w:r>
                              <w:r w:rsidRPr="00BA5525">
                                <w:rPr>
                                  <w:rFonts w:ascii="Arial Narrow" w:hAnsi="Arial Narrow"/>
                                  <w:b/>
                                  <w:sz w:val="22"/>
                                  <w:szCs w:val="22"/>
                                </w:rPr>
                                <w:t xml:space="preserve">Young People </w:t>
                              </w:r>
                              <w:r w:rsidRPr="00BA5525">
                                <w:rPr>
                                  <w:rFonts w:ascii="Arial Narrow" w:hAnsi="Arial Narrow"/>
                                  <w:b/>
                                  <w:sz w:val="22"/>
                                  <w:szCs w:val="22"/>
                                </w:rPr>
                                <w:br/>
                                <w:t>Directorate of</w:t>
                              </w:r>
                              <w:r w:rsidRPr="00BA5525">
                                <w:rPr>
                                  <w:rFonts w:ascii="Arial Narrow" w:hAnsi="Arial Narrow"/>
                                  <w:b/>
                                  <w:sz w:val="22"/>
                                  <w:szCs w:val="22"/>
                                </w:rPr>
                                <w:br/>
                                <w:t>Birmingham</w:t>
                              </w:r>
                              <w:r w:rsidRPr="00BA5525">
                                <w:rPr>
                                  <w:rFonts w:ascii="Arial Narrow" w:hAnsi="Arial Narrow"/>
                                  <w:b/>
                                  <w:sz w:val="22"/>
                                  <w:szCs w:val="22"/>
                                </w:rPr>
                                <w:br/>
                                <w:t>City Council will deploy resources</w:t>
                              </w:r>
                              <w:r w:rsidRPr="00BA5525">
                                <w:rPr>
                                  <w:rFonts w:ascii="Arial Narrow" w:hAnsi="Arial Narrow"/>
                                  <w:b/>
                                  <w:sz w:val="22"/>
                                  <w:szCs w:val="22"/>
                                </w:rPr>
                                <w:br/>
                                <w:t>to support School as</w:t>
                              </w:r>
                              <w:r>
                                <w:rPr>
                                  <w:rFonts w:ascii="Arial Narrow" w:hAnsi="Arial Narrow"/>
                                  <w:b/>
                                  <w:sz w:val="22"/>
                                  <w:szCs w:val="22"/>
                                </w:rPr>
                                <w:t xml:space="preserve"> </w:t>
                              </w:r>
                              <w:r w:rsidRPr="00BA5525">
                                <w:rPr>
                                  <w:rFonts w:ascii="Arial Narrow" w:hAnsi="Arial Narrow"/>
                                  <w:b/>
                                  <w:sz w:val="22"/>
                                  <w:szCs w:val="22"/>
                                </w:rPr>
                                <w:t xml:space="preserve">appropriate </w:t>
                              </w:r>
                            </w:p>
                          </w:txbxContent>
                        </wps:txbx>
                        <wps:bodyPr rot="0" vert="horz" wrap="square" lIns="91440" tIns="45720" rIns="91440" bIns="45720" anchor="t" anchorCtr="0" upright="1">
                          <a:noAutofit/>
                        </wps:bodyPr>
                      </wps:wsp>
                      <wps:wsp>
                        <wps:cNvPr id="19" name="Line 19"/>
                        <wps:cNvCnPr/>
                        <wps:spPr bwMode="auto">
                          <a:xfrm>
                            <a:off x="3960" y="10914"/>
                            <a:ext cx="0" cy="2727"/>
                          </a:xfrm>
                          <a:prstGeom prst="line">
                            <a:avLst/>
                          </a:prstGeom>
                          <a:noFill/>
                          <a:ln w="76200" cap="rnd">
                            <a:solidFill>
                              <a:srgbClr val="00FF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a:off x="8332" y="12513"/>
                            <a:ext cx="0" cy="1127"/>
                          </a:xfrm>
                          <a:prstGeom prst="line">
                            <a:avLst/>
                          </a:prstGeom>
                          <a:noFill/>
                          <a:ln w="76200" cap="rnd">
                            <a:solidFill>
                              <a:srgbClr val="00FF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3086" y="13640"/>
                            <a:ext cx="1624" cy="581"/>
                          </a:xfrm>
                          <a:prstGeom prst="rect">
                            <a:avLst/>
                          </a:prstGeom>
                          <a:solidFill>
                            <a:srgbClr val="CC99FF"/>
                          </a:solidFill>
                          <a:ln w="38100">
                            <a:solidFill>
                              <a:srgbClr val="000000"/>
                            </a:solidFill>
                            <a:miter lim="800000"/>
                            <a:headEnd/>
                            <a:tailEnd/>
                          </a:ln>
                        </wps:spPr>
                        <wps:txbx>
                          <w:txbxContent>
                            <w:p w:rsidR="004A241B" w:rsidRPr="0069064B" w:rsidRDefault="004A241B" w:rsidP="00233633">
                              <w:pPr>
                                <w:spacing w:before="120"/>
                                <w:jc w:val="center"/>
                                <w:rPr>
                                  <w:rFonts w:ascii="Arial Narrow" w:hAnsi="Arial Narrow"/>
                                  <w:b/>
                                </w:rPr>
                              </w:pPr>
                              <w:r w:rsidRPr="0069064B">
                                <w:rPr>
                                  <w:rFonts w:ascii="Arial Narrow" w:hAnsi="Arial Narrow"/>
                                  <w:b/>
                                </w:rPr>
                                <w:t>Media Liaison</w:t>
                              </w:r>
                            </w:p>
                            <w:p w:rsidR="004A241B" w:rsidRPr="0069064B" w:rsidRDefault="004A241B" w:rsidP="00233633">
                              <w:pPr>
                                <w:spacing w:before="120"/>
                                <w:jc w:val="center"/>
                                <w:rPr>
                                  <w:rFonts w:ascii="Arial Narrow" w:hAnsi="Arial Narrow"/>
                                  <w:b/>
                                </w:rPr>
                              </w:pPr>
                            </w:p>
                          </w:txbxContent>
                        </wps:txbx>
                        <wps:bodyPr rot="0" vert="horz" wrap="square" lIns="91440" tIns="45720" rIns="91440" bIns="45720" anchor="t" anchorCtr="0" upright="1">
                          <a:noAutofit/>
                        </wps:bodyPr>
                      </wps:wsp>
                      <wps:wsp>
                        <wps:cNvPr id="22" name="Line 22"/>
                        <wps:cNvCnPr/>
                        <wps:spPr bwMode="auto">
                          <a:xfrm>
                            <a:off x="4710" y="13930"/>
                            <a:ext cx="2747" cy="0"/>
                          </a:xfrm>
                          <a:prstGeom prst="line">
                            <a:avLst/>
                          </a:prstGeom>
                          <a:noFill/>
                          <a:ln w="76200" cap="rnd">
                            <a:solidFill>
                              <a:srgbClr val="00FF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30" style="position:absolute;margin-left:-34.65pt;margin-top:4.95pt;width:351pt;height:303.7pt;z-index:251667456" coordorigin="3086,9184" coordsize="5995,5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">
                <v:line id="Line 10" o:spid="_x0000_s1031" style="position:absolute;visibility:visible;mso-wrap-style:square" from="6083,9607" to="8207,10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6ssQAAADbAAAADwAAAGRycy9kb3ducmV2LnhtbESPT2sCQQzF74LfYUihN51tC0W2jiKi&#10;RfQgVYvXuJP9gzuZZWd012/fHITeEt7Le79M572r1Z3aUHk28DZOQBFn3lZcGDgd16MJqBCRLdae&#10;ycCDAsxnw8EUU+s7/qH7IRZKQjikaKCMsUm1DllJDsPYN8Si5b51GGVtC21b7CTc1fo9ST61w4ql&#10;ocSGliVl18PNGVh/+B12k+1SX/PdYpWf9e/3ZW/M60u/+AIVqY//5uf1xgq+0MsvMoC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97qyxAAAANsAAAAPAAAAAAAAAAAA&#10;AAAAAKECAABkcnMvZG93bnJldi54bWxQSwUGAAAAAAQABAD5AAAAkgMAAAAA&#10;" strokeweight="2.25pt">
                  <v:stroke startarrow="block" endarrow="block"/>
                </v:line>
                <v:shape id="Text Box 11" o:spid="_x0000_s1032" type="#_x0000_t202" style="position:absolute;left:3861;top:9184;width:449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Wcb0A&#10;AADbAAAADwAAAGRycy9kb3ducmV2LnhtbERPTYvCMBC9L/gfwgje1rR7UKlGEUHwuFa9j83YVJtJ&#10;SaLWf2+Ehb3N433OYtXbVjzIh8axgnycgSCunG64VnA8bL9nIEJE1tg6JgUvCrBaDr4WWGj35D09&#10;yliLFMKhQAUmxq6QMlSGLIax64gTd3HeYkzQ11J7fKZw28qfLJtIiw2nBoMdbQxVt/JuFWz20/q6&#10;O0/d4S7R+InPZ+XvSanRsF/PQUTq47/4z73TaX4On1/SAXL5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AWcb0AAADbAAAADwAAAAAAAAAAAAAAAACYAgAAZHJzL2Rvd25yZXYu&#10;eG1sUEsFBgAAAAAEAAQA9QAAAIIDAAAAAA==&#10;" fillcolor="yellow" strokeweight="3pt">
                  <v:textbox>
                    <w:txbxContent>
                      <w:p w:rsidR="004A241B" w:rsidRPr="0069064B" w:rsidRDefault="004A241B" w:rsidP="00233633">
                        <w:pPr>
                          <w:pStyle w:val="Heading1"/>
                          <w:rPr>
                            <w:b/>
                          </w:rPr>
                        </w:pPr>
                        <w:r w:rsidRPr="00BA5525">
                          <w:rPr>
                            <w:rFonts w:ascii="Arial Narrow" w:hAnsi="Arial Narrow"/>
                            <w:b/>
                            <w:sz w:val="20"/>
                          </w:rPr>
                          <w:t>Head</w:t>
                        </w:r>
                        <w:r>
                          <w:rPr>
                            <w:rFonts w:ascii="Arial Narrow" w:hAnsi="Arial Narrow"/>
                            <w:b/>
                            <w:sz w:val="20"/>
                          </w:rPr>
                          <w:t xml:space="preserve"> T</w:t>
                        </w:r>
                        <w:r w:rsidRPr="00BA5525">
                          <w:rPr>
                            <w:rFonts w:ascii="Arial Narrow" w:hAnsi="Arial Narrow"/>
                            <w:b/>
                            <w:sz w:val="20"/>
                          </w:rPr>
                          <w:t>eacher / Business Continuity Co-ordinator</w:t>
                        </w:r>
                        <w:r w:rsidRPr="0069064B">
                          <w:rPr>
                            <w:rFonts w:ascii="Arial Narrow" w:hAnsi="Arial Narrow"/>
                            <w:b/>
                          </w:rPr>
                          <w:t xml:space="preserve"> (BCC)</w:t>
                        </w:r>
                      </w:p>
                    </w:txbxContent>
                  </v:textbox>
                </v:shape>
                <v:line id="Line 12" o:spid="_x0000_s1033" style="position:absolute;flip:y;visibility:visible;mso-wrap-style:square" from="3835,9607" to="6083,10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LBcMAAADbAAAADwAAAGRycy9kb3ducmV2LnhtbERPTWvCQBC9F/wPywi91Y1CVaKboMVC&#10;Cz20KoK3ITtmo9nZkF019te7QqG3ebzPmeedrcWFWl85VjAcJCCIC6crLhVsN+8vUxA+IGusHZOC&#10;G3nIs97THFPtrvxDl3UoRQxhn6ICE0KTSukLQxb9wDXEkTu41mKIsC2lbvEaw20tR0kylhYrjg0G&#10;G3ozVJzWZ6sgkceV+f06L5aT4tNsmt3+ezV5Veq53y1mIAJ14V/85/7Qcf4IHr/EA2R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iiwXDAAAA2wAAAA8AAAAAAAAAAAAA&#10;AAAAoQIAAGRycy9kb3ducmV2LnhtbFBLBQYAAAAABAAEAPkAAACRAwAAAAA=&#10;" strokeweight="2.25pt">
                  <v:stroke startarrow="block" endarrow="block"/>
                </v:line>
                <v:shape id="Text Box 13" o:spid="_x0000_s1034" type="#_x0000_t202" style="position:absolute;left:5084;top:10188;width:1999;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odKcEA&#10;AADbAAAADwAAAGRycy9kb3ducmV2LnhtbERPTWvDMAy9F/YfjAa7NU5baLasThmFlFF2abbcRawm&#10;IbEcbLfN/v08GOymx/vUbj+bUdzI+d6yglWSgiBurO65VfD1WS6fQfiArHG0TAq+ycO+eFjsMNf2&#10;zme6VaEVMYR9jgq6EKZcSt90ZNAndiKO3MU6gyFC10rt8B7DzSjXabqVBnuODR1OdOioGaqrURBW&#10;5yGz9SU7vmTlqWZXHT82B6WeHue3VxCB5vAv/nO/6zh/A7+/xAN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qHSnBAAAA2wAAAA8AAAAAAAAAAAAAAAAAmAIAAGRycy9kb3du&#10;cmV2LnhtbFBLBQYAAAAABAAEAPUAAACGAwAAAAA=&#10;" fillcolor="lime" strokeweight="3pt">
                  <v:textbox>
                    <w:txbxContent>
                      <w:p w:rsidR="004A241B" w:rsidRPr="0069064B" w:rsidRDefault="004A241B" w:rsidP="00233633">
                        <w:pPr>
                          <w:pStyle w:val="Heading1"/>
                          <w:spacing w:before="60" w:after="120"/>
                          <w:rPr>
                            <w:rFonts w:ascii="Arial Narrow" w:hAnsi="Arial Narrow"/>
                            <w:b/>
                          </w:rPr>
                        </w:pPr>
                        <w:r w:rsidRPr="00BA5525">
                          <w:rPr>
                            <w:rFonts w:ascii="Arial Narrow" w:hAnsi="Arial Narrow"/>
                            <w:b/>
                            <w:sz w:val="20"/>
                          </w:rPr>
                          <w:t>School</w:t>
                        </w:r>
                        <w:r w:rsidRPr="0069064B">
                          <w:rPr>
                            <w:rFonts w:ascii="Arial Narrow" w:hAnsi="Arial Narrow"/>
                            <w:b/>
                          </w:rPr>
                          <w:br/>
                          <w:t>Business Continuity</w:t>
                        </w:r>
                        <w:r w:rsidRPr="0069064B">
                          <w:rPr>
                            <w:rFonts w:ascii="Arial Narrow" w:hAnsi="Arial Narrow"/>
                            <w:b/>
                          </w:rPr>
                          <w:br/>
                          <w:t>Management (BCM) Team</w:t>
                        </w:r>
                      </w:p>
                    </w:txbxContent>
                  </v:textbox>
                </v:shape>
                <v:shape id="Text Box 14" o:spid="_x0000_s1035" type="#_x0000_t202" style="position:absolute;left:5084;top:11930;width:1999;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E0MAA&#10;AADbAAAADwAAAGRycy9kb3ducmV2LnhtbERP32vCMBB+F/Y/hBP2poljiFbTIgO3gS+z3d6P5kyL&#10;zaU00Xb//TIY7O0+vp+3LybXiTsNofWsYbVUIIhrb1q2Gj6r42IDIkRkg51n0vBNAYr8YbbHzPiR&#10;z3QvoxUphEOGGpoY+0zKUDfkMCx9T5y4ix8cxgQHK82AYwp3nXxSai0dtpwaGuzppaH6Wt6chvI4&#10;Wrk9fb19qEptw+vhYm9Gav04nw47EJGm+C/+c7+bNP8Zfn9JB8j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2E0MAAAADbAAAADwAAAAAAAAAAAAAAAACYAgAAZHJzL2Rvd25y&#10;ZXYueG1sUEsFBgAAAAAEAAQA9QAAAIUDAAAAAA==&#10;" fillcolor="#cfc" strokeweight="3pt">
                  <v:textbox>
                    <w:txbxContent>
                      <w:p w:rsidR="004A241B" w:rsidRPr="00BA5525" w:rsidRDefault="004A241B" w:rsidP="00233633">
                        <w:pPr>
                          <w:spacing w:before="120"/>
                          <w:jc w:val="center"/>
                          <w:rPr>
                            <w:rFonts w:ascii="Arial Narrow" w:hAnsi="Arial Narrow"/>
                            <w:b/>
                            <w:sz w:val="20"/>
                          </w:rPr>
                        </w:pPr>
                        <w:r w:rsidRPr="00BA5525">
                          <w:rPr>
                            <w:rFonts w:ascii="Arial Narrow" w:hAnsi="Arial Narrow"/>
                            <w:b/>
                            <w:sz w:val="20"/>
                          </w:rPr>
                          <w:t>Teaching Staff</w:t>
                        </w:r>
                      </w:p>
                      <w:p w:rsidR="004A241B" w:rsidRPr="00BA5525" w:rsidRDefault="004A241B" w:rsidP="00233633">
                        <w:pPr>
                          <w:spacing w:before="120"/>
                          <w:jc w:val="center"/>
                          <w:rPr>
                            <w:rFonts w:ascii="Arial Narrow" w:hAnsi="Arial Narrow"/>
                            <w:b/>
                            <w:sz w:val="20"/>
                          </w:rPr>
                        </w:pPr>
                        <w:r w:rsidRPr="00BA5525">
                          <w:rPr>
                            <w:rFonts w:ascii="Arial Narrow" w:hAnsi="Arial Narrow"/>
                            <w:b/>
                            <w:sz w:val="20"/>
                          </w:rPr>
                          <w:t>Facilities Staff</w:t>
                        </w:r>
                      </w:p>
                      <w:p w:rsidR="004A241B" w:rsidRPr="00BA5525" w:rsidRDefault="004A241B" w:rsidP="00233633">
                        <w:pPr>
                          <w:spacing w:before="120"/>
                          <w:jc w:val="center"/>
                          <w:rPr>
                            <w:rFonts w:ascii="Arial Narrow" w:hAnsi="Arial Narrow"/>
                            <w:b/>
                            <w:sz w:val="20"/>
                          </w:rPr>
                        </w:pPr>
                        <w:r w:rsidRPr="00BA5525">
                          <w:rPr>
                            <w:rFonts w:ascii="Arial Narrow" w:hAnsi="Arial Narrow"/>
                            <w:b/>
                            <w:sz w:val="20"/>
                          </w:rPr>
                          <w:t>Admin Staff</w:t>
                        </w:r>
                      </w:p>
                      <w:p w:rsidR="004A241B" w:rsidRPr="00BA5525" w:rsidRDefault="004A241B" w:rsidP="00233633">
                        <w:pPr>
                          <w:spacing w:before="120"/>
                          <w:jc w:val="center"/>
                          <w:rPr>
                            <w:rFonts w:ascii="Arial Narrow" w:hAnsi="Arial Narrow"/>
                            <w:b/>
                            <w:sz w:val="20"/>
                          </w:rPr>
                        </w:pPr>
                      </w:p>
                      <w:p w:rsidR="004A241B" w:rsidRPr="00BA5525" w:rsidRDefault="004A241B" w:rsidP="00233633">
                        <w:pPr>
                          <w:spacing w:before="120"/>
                          <w:jc w:val="center"/>
                          <w:rPr>
                            <w:rFonts w:ascii="Arial Narrow" w:hAnsi="Arial Narrow"/>
                            <w:sz w:val="20"/>
                          </w:rPr>
                        </w:pPr>
                      </w:p>
                    </w:txbxContent>
                  </v:textbox>
                </v:shape>
                <v:line id="Line 15" o:spid="_x0000_s1036" style="position:absolute;visibility:visible;mso-wrap-style:square" from="6083,11498" to="6083,1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ZKsEAAADbAAAADwAAAGRycy9kb3ducmV2LnhtbERPS4vCMBC+C/6HMAt703RdFKlGEVFZ&#10;9CC6K17HZvrAZlKarK3/3giCt/n4njOdt6YUN6pdYVnBVz8CQZxYXXCm4O933RuDcB5ZY2mZFNzJ&#10;wXzW7Uwx1rbhA92OPhMhhF2MCnLvq1hKl+Rk0PVtRRy41NYGfYB1JnWNTQg3pRxE0UgaLDg05FjR&#10;Mqfkevw3CtbfdofNeLuU13S3WKVnedpc9kp9frSLCQhPrX+LX+4fHeYP4flLOE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BkqwQAAANsAAAAPAAAAAAAAAAAAAAAA&#10;AKECAABkcnMvZG93bnJldi54bWxQSwUGAAAAAAQABAD5AAAAjwMAAAAA&#10;" strokeweight="2.25pt">
                  <v:stroke startarrow="block" endarrow="block"/>
                </v:line>
                <v:shape id="Text Box 16" o:spid="_x0000_s1037" type="#_x0000_t202" style="position:absolute;left:7457;top:13640;width:1624;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ipb0A&#10;AADbAAAADwAAAGRycy9kb3ducmV2LnhtbERPvQrCMBDeBd8hnOCmqQ4i1SgqCE6iVRC3oznb0uZS&#10;m6j17Y0guN3H93vzZWsq8aTGFZYVjIYRCOLU6oIzBefTdjAF4TyyxsoyKXiTg+Wi25ljrO2Lj/RM&#10;fCZCCLsYFeTe17GULs3JoBvamjhwN9sY9AE2mdQNvkK4qeQ4iibSYMGhIceaNjmlZfIwCpL6zuZ6&#10;GK9H2ea8vux3JXoqler32tUMhKfW/8U/906H+RP4/hIO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dgipb0AAADbAAAADwAAAAAAAAAAAAAAAACYAgAAZHJzL2Rvd25yZXYu&#10;eG1sUEsFBgAAAAAEAAQA9QAAAIIDAAAAAA==&#10;" fillcolor="#c9f" strokeweight="3pt">
                  <v:textbox>
                    <w:txbxContent>
                      <w:p w:rsidR="004A241B" w:rsidRPr="0069064B" w:rsidRDefault="004A241B" w:rsidP="00233633">
                        <w:pPr>
                          <w:spacing w:before="120"/>
                          <w:jc w:val="center"/>
                          <w:rPr>
                            <w:rFonts w:ascii="Arial Narrow" w:hAnsi="Arial Narrow"/>
                            <w:b/>
                          </w:rPr>
                        </w:pPr>
                        <w:r w:rsidRPr="0069064B">
                          <w:rPr>
                            <w:rFonts w:ascii="Arial Narrow" w:hAnsi="Arial Narrow"/>
                            <w:b/>
                          </w:rPr>
                          <w:t>Media Liaison</w:t>
                        </w:r>
                      </w:p>
                      <w:p w:rsidR="004A241B" w:rsidRPr="0036702E" w:rsidRDefault="004A241B" w:rsidP="00233633">
                        <w:pPr>
                          <w:spacing w:before="120"/>
                          <w:jc w:val="center"/>
                          <w:rPr>
                            <w:rFonts w:ascii="Arial Narrow" w:hAnsi="Arial Narrow"/>
                            <w:b/>
                          </w:rPr>
                        </w:pPr>
                      </w:p>
                    </w:txbxContent>
                  </v:textbox>
                </v:shape>
                <v:shape id="Text Box 17" o:spid="_x0000_s1038" type="#_x0000_t202" style="position:absolute;left:3141;top:10264;width:1623;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rnr0A&#10;AADbAAAADwAAAGRycy9kb3ducmV2LnhtbERPTYvCMBC9L/gfwgje1tQ9WKlGEUHwuFa9j83YVJtJ&#10;SaLWf2+Ehb3N433OYtXbVjzIh8axgsk4A0FcOd1wreB42H7PQISIrLF1TApeFGC1HHwtsNDuyXt6&#10;lLEWKYRDgQpMjF0hZagMWQxj1xEn7uK8xZigr6X2+EzhtpU/WTaVFhtODQY72hiqbuXdKtjs8/q6&#10;O+fucJdo/NRPZuXvSanRsF/PQUTq47/4z73TaX4On1/SAXL5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rUrnr0AAADbAAAADwAAAAAAAAAAAAAAAACYAgAAZHJzL2Rvd25yZXYu&#10;eG1sUEsFBgAAAAAEAAQA9QAAAIIDAAAAAA==&#10;" fillcolor="yellow" strokeweight="3pt">
                  <v:textbox>
                    <w:txbxContent>
                      <w:p w:rsidR="004A241B" w:rsidRPr="0069064B" w:rsidRDefault="004A241B" w:rsidP="00233633">
                        <w:pPr>
                          <w:pStyle w:val="Heading1"/>
                          <w:spacing w:before="60" w:after="120"/>
                          <w:rPr>
                            <w:rFonts w:ascii="Arial Narrow" w:hAnsi="Arial Narrow"/>
                            <w:b/>
                          </w:rPr>
                        </w:pPr>
                        <w:r w:rsidRPr="0069064B">
                          <w:rPr>
                            <w:rFonts w:ascii="Arial Narrow" w:hAnsi="Arial Narrow"/>
                            <w:b/>
                          </w:rPr>
                          <w:t>Chair of</w:t>
                        </w:r>
                        <w:r w:rsidRPr="0069064B">
                          <w:rPr>
                            <w:rFonts w:ascii="Arial Narrow" w:hAnsi="Arial Narrow"/>
                            <w:b/>
                          </w:rPr>
                          <w:br/>
                          <w:t>Governors</w:t>
                        </w:r>
                      </w:p>
                    </w:txbxContent>
                  </v:textbox>
                </v:shape>
                <v:shape id="Text Box 18" o:spid="_x0000_s1039" type="#_x0000_t202" style="position:absolute;left:7332;top:10188;width:1749;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3UMQA&#10;AADbAAAADwAAAGRycy9kb3ducmV2LnhtbESPTUsDQQyG74L/YUjBi7SzW1DK2mkpStGbWD96DTtx&#10;d9udzLAT29Vfbw6Ct4S8H0+W6zH05kRD7iI7KGcFGOI6+o4bB2+v2+kCTBZkj31kcvBNGdary4sl&#10;Vj6e+YVOO2mMhnCu0EErkiprc91SwDyLiVhvn3EIKLoOjfUDnjU89HZeFLc2YMfa0GKi+5bq4+4r&#10;aO/DQvaP8lGWh3m6ts832/ef1Dt3NRk3d2CERvkX/7mfvOIrrP6iA9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t1DEAAAA2wAAAA8AAAAAAAAAAAAAAAAAmAIAAGRycy9k&#10;b3ducmV2LnhtbFBLBQYAAAAABAAEAPUAAACJAwAAAAA=&#10;" fillcolor="#9cf" strokeweight="3pt">
                  <v:textbox>
                    <w:txbxContent>
                      <w:p w:rsidR="004A241B" w:rsidRPr="00BA5525" w:rsidRDefault="004A241B" w:rsidP="00233633">
                        <w:pPr>
                          <w:pStyle w:val="Heading1"/>
                          <w:spacing w:before="60" w:after="120"/>
                          <w:rPr>
                            <w:rFonts w:ascii="Arial Narrow" w:hAnsi="Arial Narrow"/>
                            <w:b/>
                            <w:sz w:val="22"/>
                            <w:szCs w:val="22"/>
                          </w:rPr>
                        </w:pPr>
                        <w:r w:rsidRPr="00BA5525">
                          <w:rPr>
                            <w:rFonts w:ascii="Arial Narrow" w:hAnsi="Arial Narrow"/>
                            <w:b/>
                            <w:sz w:val="22"/>
                            <w:szCs w:val="22"/>
                          </w:rPr>
                          <w:t>Children</w:t>
                        </w:r>
                        <w:r>
                          <w:rPr>
                            <w:rFonts w:ascii="Arial Narrow" w:hAnsi="Arial Narrow"/>
                            <w:b/>
                            <w:sz w:val="22"/>
                            <w:szCs w:val="22"/>
                          </w:rPr>
                          <w:t xml:space="preserve"> and </w:t>
                        </w:r>
                        <w:r w:rsidRPr="00BA5525">
                          <w:rPr>
                            <w:rFonts w:ascii="Arial Narrow" w:hAnsi="Arial Narrow"/>
                            <w:b/>
                            <w:sz w:val="22"/>
                            <w:szCs w:val="22"/>
                          </w:rPr>
                          <w:t xml:space="preserve">Young People </w:t>
                        </w:r>
                        <w:r w:rsidRPr="00BA5525">
                          <w:rPr>
                            <w:rFonts w:ascii="Arial Narrow" w:hAnsi="Arial Narrow"/>
                            <w:b/>
                            <w:sz w:val="22"/>
                            <w:szCs w:val="22"/>
                          </w:rPr>
                          <w:br/>
                          <w:t>Directorate of</w:t>
                        </w:r>
                        <w:r w:rsidRPr="00BA5525">
                          <w:rPr>
                            <w:rFonts w:ascii="Arial Narrow" w:hAnsi="Arial Narrow"/>
                            <w:b/>
                            <w:sz w:val="22"/>
                            <w:szCs w:val="22"/>
                          </w:rPr>
                          <w:br/>
                          <w:t>Birmingham</w:t>
                        </w:r>
                        <w:r w:rsidRPr="00BA5525">
                          <w:rPr>
                            <w:rFonts w:ascii="Arial Narrow" w:hAnsi="Arial Narrow"/>
                            <w:b/>
                            <w:sz w:val="22"/>
                            <w:szCs w:val="22"/>
                          </w:rPr>
                          <w:br/>
                          <w:t>City Council will deploy resources</w:t>
                        </w:r>
                        <w:r w:rsidRPr="00BA5525">
                          <w:rPr>
                            <w:rFonts w:ascii="Arial Narrow" w:hAnsi="Arial Narrow"/>
                            <w:b/>
                            <w:sz w:val="22"/>
                            <w:szCs w:val="22"/>
                          </w:rPr>
                          <w:br/>
                          <w:t>to support School as</w:t>
                        </w:r>
                        <w:r>
                          <w:rPr>
                            <w:rFonts w:ascii="Arial Narrow" w:hAnsi="Arial Narrow"/>
                            <w:b/>
                            <w:sz w:val="22"/>
                            <w:szCs w:val="22"/>
                          </w:rPr>
                          <w:t xml:space="preserve"> </w:t>
                        </w:r>
                        <w:r w:rsidRPr="00BA5525">
                          <w:rPr>
                            <w:rFonts w:ascii="Arial Narrow" w:hAnsi="Arial Narrow"/>
                            <w:b/>
                            <w:sz w:val="22"/>
                            <w:szCs w:val="22"/>
                          </w:rPr>
                          <w:t xml:space="preserve">appropriate </w:t>
                        </w:r>
                      </w:p>
                    </w:txbxContent>
                  </v:textbox>
                </v:shape>
                <v:line id="Line 19" o:spid="_x0000_s1040" style="position:absolute;visibility:visible;mso-wrap-style:square" from="3960,10914" to="3960,1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tesEAAADbAAAADwAAAGRycy9kb3ducmV2LnhtbERP24rCMBB9X/Afwgi+LJrqg6zVKKIo&#10;grhQtx8wNmMvNpPSRK1/bxYW9m0O5zqLVWdq8aDWlZYVjEcRCOLM6pJzBenPbvgFwnlkjbVlUvAi&#10;B6tl72OBsbZPTuhx9rkIIexiVFB438RSuqwgg25kG+LAXW1r0AfY5lK3+AzhppaTKJpKgyWHhgIb&#10;2hSU3c53oyD/rCr6ru7pNklmp3S/PVJKF6UG/W49B+Gp8//iP/dBh/kz+P0lHC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16wQAAANsAAAAPAAAAAAAAAAAAAAAA&#10;AKECAABkcnMvZG93bnJldi54bWxQSwUGAAAAAAQABAD5AAAAjwMAAAAA&#10;" strokecolor="lime" strokeweight="6pt">
                  <v:stroke dashstyle="1 1" endarrow="block" endcap="round"/>
                </v:line>
                <v:line id="Line 20" o:spid="_x0000_s1041" style="position:absolute;visibility:visible;mso-wrap-style:square" from="8332,12513" to="8332,1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2OWsIAAADbAAAADwAAAGRycy9kb3ducmV2LnhtbERPS2rDMBDdB3IHMYVuQiLXi9I4UUKJ&#10;aSmUFuz4ABNr4k+skbFkx719tSh0+Xj//XE2nZhocI1lBU+bCARxaXXDlYLi/LZ+AeE8ssbOMin4&#10;IQfHw3Kxx0TbO2c05b4SIYRdggpq7/tESlfWZNBtbE8cuKsdDPoAh0rqAe8h3HQyjqJnabDh0FBj&#10;T6eayls+GgXVqm3pux2LNMu2X8V7+kkFXZR6fJhfdyA8zf5f/Of+0ArisD58CT9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2OWsIAAADbAAAADwAAAAAAAAAAAAAA&#10;AAChAgAAZHJzL2Rvd25yZXYueG1sUEsFBgAAAAAEAAQA+QAAAJADAAAAAA==&#10;" strokecolor="lime" strokeweight="6pt">
                  <v:stroke dashstyle="1 1" endarrow="block" endcap="round"/>
                </v:line>
                <v:shape id="Text Box 21" o:spid="_x0000_s1042" type="#_x0000_t202" style="position:absolute;left:3086;top:13640;width:1624;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1wbMIA&#10;AADbAAAADwAAAGRycy9kb3ducmV2LnhtbESPQWuDQBSE74X8h+UVcmtWPYRis0oVCjmF1Aqlt4f7&#10;qqL71rjbaP59tlDocZiZb5hDvppRXGl2vWUF8S4CQdxY3XOroP54e3oG4TyyxtEyKbiRgzzbPBww&#10;1Xbhd7pWvhUBwi5FBZ33Uyqlazoy6HZ2Ig7et50N+iDnVuoZlwA3o0yiaC8N9hwWOpyo7KgZqh+j&#10;oJoubL7OSRG3ZV18no4DehqU2j6ury8gPK3+P/zXPmoFSQy/X8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XBswgAAANsAAAAPAAAAAAAAAAAAAAAAAJgCAABkcnMvZG93&#10;bnJldi54bWxQSwUGAAAAAAQABAD1AAAAhwMAAAAA&#10;" fillcolor="#c9f" strokeweight="3pt">
                  <v:textbox>
                    <w:txbxContent>
                      <w:p w:rsidR="004A241B" w:rsidRPr="0069064B" w:rsidRDefault="004A241B" w:rsidP="00233633">
                        <w:pPr>
                          <w:spacing w:before="120"/>
                          <w:jc w:val="center"/>
                          <w:rPr>
                            <w:rFonts w:ascii="Arial Narrow" w:hAnsi="Arial Narrow"/>
                            <w:b/>
                          </w:rPr>
                        </w:pPr>
                        <w:r w:rsidRPr="0069064B">
                          <w:rPr>
                            <w:rFonts w:ascii="Arial Narrow" w:hAnsi="Arial Narrow"/>
                            <w:b/>
                          </w:rPr>
                          <w:t>Media Liaison</w:t>
                        </w:r>
                      </w:p>
                      <w:p w:rsidR="004A241B" w:rsidRPr="0069064B" w:rsidRDefault="004A241B" w:rsidP="00233633">
                        <w:pPr>
                          <w:spacing w:before="120"/>
                          <w:jc w:val="center"/>
                          <w:rPr>
                            <w:rFonts w:ascii="Arial Narrow" w:hAnsi="Arial Narrow"/>
                            <w:b/>
                          </w:rPr>
                        </w:pPr>
                      </w:p>
                    </w:txbxContent>
                  </v:textbox>
                </v:shape>
                <v:line id="Line 22" o:spid="_x0000_s1043" style="position:absolute;visibility:visible;mso-wrap-style:square" from="4710,13930" to="7457,1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a8UAAADbAAAADwAAAGRycy9kb3ducmV2LnhtbESPQWvCQBSE74L/YXmF3nTTYK1Ns0pb&#10;bBFvjaLk9sg+k2D2bZrdavrvXUHwOMzMN0y66E0jTtS52rKCp3EEgriwuuZSwXbzNZqBcB5ZY2OZ&#10;FPyTg8V8OEgx0fbMP3TKfCkChF2CCirv20RKV1Rk0I1tSxy8g+0M+iC7UuoOzwFuGhlH0VQarDks&#10;VNjSZ0XFMfszCj40PR98PrG/S/mST9a7/evye6/U40P//gbCU+/v4Vt7pRXEMVy/hB8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mna8UAAADbAAAADwAAAAAAAAAA&#10;AAAAAAChAgAAZHJzL2Rvd25yZXYueG1sUEsFBgAAAAAEAAQA+QAAAJMDAAAAAA==&#10;" strokecolor="lime" strokeweight="6pt">
                  <v:stroke dashstyle="1 1" startarrow="block" endarrow="block" endcap="round"/>
                </v:line>
              </v:group>
            </w:pict>
          </mc:Fallback>
        </mc:AlternateContent>
      </w:r>
    </w:p>
    <w:p w:rsidR="00233633" w:rsidRPr="00C46978" w:rsidRDefault="00233633" w:rsidP="00233633">
      <w:pPr>
        <w:rPr>
          <w:sz w:val="20"/>
        </w:rPr>
      </w:pPr>
    </w:p>
    <w:p w:rsidR="00233633" w:rsidRPr="00C46978" w:rsidRDefault="00233633" w:rsidP="00233633">
      <w:pPr>
        <w:rPr>
          <w:sz w:val="20"/>
        </w:rPr>
      </w:pPr>
    </w:p>
    <w:p w:rsidR="00233633" w:rsidRPr="00C46978" w:rsidRDefault="00C75812" w:rsidP="00233633">
      <w:pPr>
        <w:rPr>
          <w:sz w:val="20"/>
        </w:rPr>
      </w:pPr>
      <w:r>
        <w:rPr>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4246245</wp:posOffset>
                </wp:positionH>
                <wp:positionV relativeFrom="paragraph">
                  <wp:posOffset>114300</wp:posOffset>
                </wp:positionV>
                <wp:extent cx="2286000" cy="375285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752850"/>
                        </a:xfrm>
                        <a:prstGeom prst="rect">
                          <a:avLst/>
                        </a:prstGeom>
                        <a:noFill/>
                        <a:ln w="28575">
                          <a:solidFill>
                            <a:srgbClr val="CC99FF"/>
                          </a:solidFill>
                          <a:miter lim="800000"/>
                          <a:headEnd/>
                          <a:tailEnd/>
                        </a:ln>
                        <a:extLst>
                          <a:ext uri="{909E8E84-426E-40DD-AFC4-6F175D3DCCD1}">
                            <a14:hiddenFill xmlns:a14="http://schemas.microsoft.com/office/drawing/2010/main">
                              <a:solidFill>
                                <a:srgbClr val="C0C0C0"/>
                              </a:solidFill>
                            </a14:hiddenFill>
                          </a:ext>
                        </a:extLst>
                      </wps:spPr>
                      <wps:txbx>
                        <w:txbxContent>
                          <w:p w:rsidR="004A241B" w:rsidRPr="00BA5525" w:rsidRDefault="004A241B" w:rsidP="00233633">
                            <w:pPr>
                              <w:pStyle w:val="Heading1"/>
                              <w:spacing w:before="60" w:after="120"/>
                              <w:rPr>
                                <w:rFonts w:ascii="Arial Narrow" w:hAnsi="Arial Narrow"/>
                                <w:b/>
                                <w:sz w:val="22"/>
                                <w:szCs w:val="22"/>
                              </w:rPr>
                            </w:pPr>
                            <w:r w:rsidRPr="00BA5525">
                              <w:rPr>
                                <w:rFonts w:ascii="Arial Narrow" w:hAnsi="Arial Narrow"/>
                                <w:b/>
                                <w:sz w:val="22"/>
                                <w:szCs w:val="22"/>
                              </w:rPr>
                              <w:t>Media Liaison</w:t>
                            </w:r>
                            <w:r w:rsidRPr="00BA5525">
                              <w:rPr>
                                <w:rFonts w:ascii="Arial Narrow" w:hAnsi="Arial Narrow"/>
                                <w:b/>
                                <w:sz w:val="22"/>
                                <w:szCs w:val="22"/>
                              </w:rPr>
                              <w:br/>
                              <w:t>It is essential that the School and the Children</w:t>
                            </w:r>
                            <w:r>
                              <w:rPr>
                                <w:rFonts w:ascii="Arial Narrow" w:hAnsi="Arial Narrow"/>
                                <w:b/>
                                <w:sz w:val="22"/>
                                <w:szCs w:val="22"/>
                              </w:rPr>
                              <w:t xml:space="preserve"> and Young People Directorate of Birmingham</w:t>
                            </w:r>
                            <w:r w:rsidRPr="00BA5525">
                              <w:rPr>
                                <w:rFonts w:ascii="Arial Narrow" w:hAnsi="Arial Narrow"/>
                                <w:b/>
                                <w:sz w:val="22"/>
                                <w:szCs w:val="22"/>
                              </w:rPr>
                              <w:t xml:space="preserve"> City Council co-ordinate their response to requests for information from media. Implementation of existing protocols will minimise the risk of contradictory and/or confusing messages reaching parents and the wider public.</w:t>
                            </w:r>
                          </w:p>
                          <w:p w:rsidR="004A241B" w:rsidRPr="00BA5525" w:rsidRDefault="004A241B" w:rsidP="00233633">
                            <w:pPr>
                              <w:rPr>
                                <w:rFonts w:ascii="Arial Narrow" w:hAnsi="Arial Narrow"/>
                                <w:b/>
                                <w:sz w:val="22"/>
                                <w:szCs w:val="22"/>
                              </w:rPr>
                            </w:pPr>
                            <w:r w:rsidRPr="00BA5525">
                              <w:rPr>
                                <w:rFonts w:ascii="Arial Narrow" w:hAnsi="Arial Narrow"/>
                                <w:b/>
                                <w:sz w:val="22"/>
                                <w:szCs w:val="22"/>
                              </w:rPr>
                              <w:t>The Head</w:t>
                            </w:r>
                            <w:r>
                              <w:rPr>
                                <w:rFonts w:ascii="Arial Narrow" w:hAnsi="Arial Narrow"/>
                                <w:b/>
                                <w:sz w:val="22"/>
                                <w:szCs w:val="22"/>
                              </w:rPr>
                              <w:t xml:space="preserve"> T</w:t>
                            </w:r>
                            <w:r w:rsidRPr="00BA5525">
                              <w:rPr>
                                <w:rFonts w:ascii="Arial Narrow" w:hAnsi="Arial Narrow"/>
                                <w:b/>
                                <w:sz w:val="22"/>
                                <w:szCs w:val="22"/>
                              </w:rPr>
                              <w:t>eacher</w:t>
                            </w:r>
                            <w:r>
                              <w:rPr>
                                <w:rFonts w:ascii="Arial Narrow" w:hAnsi="Arial Narrow"/>
                                <w:b/>
                                <w:sz w:val="22"/>
                                <w:szCs w:val="22"/>
                              </w:rPr>
                              <w:t xml:space="preserve"> / </w:t>
                            </w:r>
                            <w:r w:rsidRPr="00BA5525">
                              <w:rPr>
                                <w:rFonts w:ascii="Arial Narrow" w:hAnsi="Arial Narrow"/>
                                <w:b/>
                                <w:sz w:val="22"/>
                                <w:szCs w:val="22"/>
                              </w:rPr>
                              <w:t xml:space="preserve">Business Continuity Co-ordinator (BCC) will notify both the Press Office and the </w:t>
                            </w:r>
                            <w:r>
                              <w:rPr>
                                <w:rFonts w:ascii="Arial Narrow" w:hAnsi="Arial Narrow"/>
                                <w:b/>
                                <w:sz w:val="22"/>
                                <w:szCs w:val="22"/>
                              </w:rPr>
                              <w:t>School and Governor Support Team</w:t>
                            </w:r>
                            <w:r w:rsidRPr="00BA5525">
                              <w:rPr>
                                <w:rFonts w:ascii="Arial Narrow" w:hAnsi="Arial Narrow"/>
                                <w:b/>
                                <w:sz w:val="22"/>
                                <w:szCs w:val="22"/>
                              </w:rPr>
                              <w:t xml:space="preserve"> at Birmingham City Council in the event of incidents that may involve liaison with the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334.35pt;margin-top:9pt;width:180pt;height:2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" filled="f" fillcolor="silver" strokecolor="#c9f" strokeweight="2.25pt">
                <v:textbox>
                  <w:txbxContent>
                    <w:p w:rsidR="004A241B" w:rsidRPr="00BA5525" w:rsidRDefault="004A241B" w:rsidP="00233633">
                      <w:pPr>
                        <w:pStyle w:val="Heading1"/>
                        <w:spacing w:before="60" w:after="120"/>
                        <w:rPr>
                          <w:rFonts w:ascii="Arial Narrow" w:hAnsi="Arial Narrow"/>
                          <w:b/>
                          <w:sz w:val="22"/>
                          <w:szCs w:val="22"/>
                        </w:rPr>
                      </w:pPr>
                      <w:r w:rsidRPr="00BA5525">
                        <w:rPr>
                          <w:rFonts w:ascii="Arial Narrow" w:hAnsi="Arial Narrow"/>
                          <w:b/>
                          <w:sz w:val="22"/>
                          <w:szCs w:val="22"/>
                        </w:rPr>
                        <w:t>Media Liaison</w:t>
                      </w:r>
                      <w:r w:rsidRPr="00BA5525">
                        <w:rPr>
                          <w:rFonts w:ascii="Arial Narrow" w:hAnsi="Arial Narrow"/>
                          <w:b/>
                          <w:sz w:val="22"/>
                          <w:szCs w:val="22"/>
                        </w:rPr>
                        <w:br/>
                        <w:t>It is essential that the School and the Children</w:t>
                      </w:r>
                      <w:r>
                        <w:rPr>
                          <w:rFonts w:ascii="Arial Narrow" w:hAnsi="Arial Narrow"/>
                          <w:b/>
                          <w:sz w:val="22"/>
                          <w:szCs w:val="22"/>
                        </w:rPr>
                        <w:t xml:space="preserve"> and Young People Directorate of Birmingham</w:t>
                      </w:r>
                      <w:r w:rsidRPr="00BA5525">
                        <w:rPr>
                          <w:rFonts w:ascii="Arial Narrow" w:hAnsi="Arial Narrow"/>
                          <w:b/>
                          <w:sz w:val="22"/>
                          <w:szCs w:val="22"/>
                        </w:rPr>
                        <w:t xml:space="preserve"> City Council co-ordinate their response to requests for information from media. Implementation of existing protocols will minimise the risk of contradictory and/or confusing messages reaching parents and the wider public.</w:t>
                      </w:r>
                    </w:p>
                    <w:p w:rsidR="004A241B" w:rsidRPr="00BA5525" w:rsidRDefault="004A241B" w:rsidP="00233633">
                      <w:pPr>
                        <w:rPr>
                          <w:rFonts w:ascii="Arial Narrow" w:hAnsi="Arial Narrow"/>
                          <w:b/>
                          <w:sz w:val="22"/>
                          <w:szCs w:val="22"/>
                        </w:rPr>
                      </w:pPr>
                      <w:r w:rsidRPr="00BA5525">
                        <w:rPr>
                          <w:rFonts w:ascii="Arial Narrow" w:hAnsi="Arial Narrow"/>
                          <w:b/>
                          <w:sz w:val="22"/>
                          <w:szCs w:val="22"/>
                        </w:rPr>
                        <w:t>The Head</w:t>
                      </w:r>
                      <w:r>
                        <w:rPr>
                          <w:rFonts w:ascii="Arial Narrow" w:hAnsi="Arial Narrow"/>
                          <w:b/>
                          <w:sz w:val="22"/>
                          <w:szCs w:val="22"/>
                        </w:rPr>
                        <w:t xml:space="preserve"> T</w:t>
                      </w:r>
                      <w:r w:rsidRPr="00BA5525">
                        <w:rPr>
                          <w:rFonts w:ascii="Arial Narrow" w:hAnsi="Arial Narrow"/>
                          <w:b/>
                          <w:sz w:val="22"/>
                          <w:szCs w:val="22"/>
                        </w:rPr>
                        <w:t>eacher</w:t>
                      </w:r>
                      <w:r>
                        <w:rPr>
                          <w:rFonts w:ascii="Arial Narrow" w:hAnsi="Arial Narrow"/>
                          <w:b/>
                          <w:sz w:val="22"/>
                          <w:szCs w:val="22"/>
                        </w:rPr>
                        <w:t xml:space="preserve"> / </w:t>
                      </w:r>
                      <w:r w:rsidRPr="00BA5525">
                        <w:rPr>
                          <w:rFonts w:ascii="Arial Narrow" w:hAnsi="Arial Narrow"/>
                          <w:b/>
                          <w:sz w:val="22"/>
                          <w:szCs w:val="22"/>
                        </w:rPr>
                        <w:t xml:space="preserve">Business Continuity Co-ordinator (BCC) will notify both the Press Office and the </w:t>
                      </w:r>
                      <w:r>
                        <w:rPr>
                          <w:rFonts w:ascii="Arial Narrow" w:hAnsi="Arial Narrow"/>
                          <w:b/>
                          <w:sz w:val="22"/>
                          <w:szCs w:val="22"/>
                        </w:rPr>
                        <w:t>School and Governor Support Team</w:t>
                      </w:r>
                      <w:r w:rsidRPr="00BA5525">
                        <w:rPr>
                          <w:rFonts w:ascii="Arial Narrow" w:hAnsi="Arial Narrow"/>
                          <w:b/>
                          <w:sz w:val="22"/>
                          <w:szCs w:val="22"/>
                        </w:rPr>
                        <w:t xml:space="preserve"> at Birmingham City Council in the event of incidents that may involve liaison with the media.</w:t>
                      </w:r>
                    </w:p>
                  </w:txbxContent>
                </v:textbox>
              </v:shape>
            </w:pict>
          </mc:Fallback>
        </mc:AlternateContent>
      </w:r>
    </w:p>
    <w:p w:rsidR="00233633" w:rsidRPr="00C46978" w:rsidRDefault="00233633" w:rsidP="00233633">
      <w:pPr>
        <w:rPr>
          <w:sz w:val="20"/>
        </w:rPr>
      </w:pPr>
    </w:p>
    <w:p w:rsidR="00233633" w:rsidRPr="00C46978" w:rsidRDefault="00233633" w:rsidP="00233633">
      <w:pPr>
        <w:rPr>
          <w:sz w:val="20"/>
        </w:rPr>
      </w:pPr>
    </w:p>
    <w:p w:rsidR="00233633" w:rsidRPr="00C46978" w:rsidRDefault="00C75812" w:rsidP="00233633">
      <w:pPr>
        <w:rPr>
          <w:sz w:val="20"/>
        </w:rPr>
      </w:pPr>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3777615</wp:posOffset>
                </wp:positionH>
                <wp:positionV relativeFrom="paragraph">
                  <wp:posOffset>15240</wp:posOffset>
                </wp:positionV>
                <wp:extent cx="158115" cy="254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254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5pt,1.2pt" to="30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" strokeweight="2.25pt">
                <v:stroke startarrow="block" endarrow="block"/>
              </v:line>
            </w:pict>
          </mc:Fallback>
        </mc:AlternateContent>
      </w: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Default="00233633" w:rsidP="00233633">
      <w:pPr>
        <w:pStyle w:val="Heading1"/>
        <w:rPr>
          <w:b/>
          <w:bCs/>
          <w:iCs/>
        </w:rPr>
      </w:pPr>
      <w:bookmarkStart w:id="49" w:name="_Toc290538793"/>
    </w:p>
    <w:p w:rsidR="00E8322E" w:rsidRDefault="00E8322E" w:rsidP="00233633">
      <w:pPr>
        <w:pStyle w:val="Heading1"/>
        <w:rPr>
          <w:b/>
          <w:bCs/>
          <w:iCs/>
        </w:rPr>
      </w:pPr>
    </w:p>
    <w:p w:rsidR="00E8322E" w:rsidRDefault="00E8322E" w:rsidP="00233633">
      <w:pPr>
        <w:pStyle w:val="Heading1"/>
        <w:rPr>
          <w:b/>
          <w:bCs/>
          <w:iCs/>
        </w:rPr>
      </w:pPr>
    </w:p>
    <w:p w:rsidR="00233633" w:rsidRPr="00E8322E" w:rsidRDefault="00E8322E" w:rsidP="00233633">
      <w:pPr>
        <w:pStyle w:val="Heading1"/>
        <w:rPr>
          <w:b/>
          <w:bCs/>
          <w:iCs/>
          <w:sz w:val="28"/>
          <w:szCs w:val="28"/>
        </w:rPr>
      </w:pPr>
      <w:r w:rsidRPr="00E8322E">
        <w:rPr>
          <w:b/>
          <w:bCs/>
          <w:iCs/>
          <w:sz w:val="28"/>
          <w:szCs w:val="28"/>
        </w:rPr>
        <w:t>Section 3: School A</w:t>
      </w:r>
      <w:r w:rsidR="00233633" w:rsidRPr="00E8322E">
        <w:rPr>
          <w:b/>
          <w:bCs/>
          <w:iCs/>
          <w:sz w:val="28"/>
          <w:szCs w:val="28"/>
        </w:rPr>
        <w:t>ctivities</w:t>
      </w:r>
      <w:bookmarkEnd w:id="49"/>
    </w:p>
    <w:p w:rsidR="00233633" w:rsidRPr="00C46978" w:rsidRDefault="00233633" w:rsidP="00233633">
      <w:pPr>
        <w:rPr>
          <w:sz w:val="20"/>
        </w:rPr>
      </w:pPr>
    </w:p>
    <w:p w:rsidR="00233633" w:rsidRDefault="00233633" w:rsidP="00E8322E">
      <w:pPr>
        <w:pStyle w:val="Heading1"/>
        <w:keepNext/>
        <w:numPr>
          <w:ilvl w:val="0"/>
          <w:numId w:val="98"/>
        </w:numPr>
        <w:autoSpaceDE/>
        <w:autoSpaceDN/>
        <w:rPr>
          <w:b/>
          <w:bCs/>
        </w:rPr>
      </w:pPr>
      <w:bookmarkStart w:id="50" w:name="_Toc290538794"/>
      <w:r w:rsidRPr="00104438">
        <w:rPr>
          <w:b/>
          <w:bCs/>
        </w:rPr>
        <w:t>Assessment of Activities</w:t>
      </w:r>
      <w:bookmarkEnd w:id="50"/>
    </w:p>
    <w:p w:rsidR="00233633" w:rsidRPr="00104438" w:rsidRDefault="00233633" w:rsidP="00233633"/>
    <w:p w:rsidR="00233633" w:rsidRDefault="00233633" w:rsidP="00233633">
      <w:pPr>
        <w:jc w:val="both"/>
      </w:pPr>
      <w:r w:rsidRPr="00164199">
        <w:t xml:space="preserve">The </w:t>
      </w:r>
      <w:r>
        <w:t>S</w:t>
      </w:r>
      <w:r w:rsidRPr="00164199">
        <w:t>chool has identified the activities it undertakes that are critical to its operations. Inability to maintain these will diminish the reputation of the</w:t>
      </w:r>
      <w:r>
        <w:t xml:space="preserve"> s</w:t>
      </w:r>
      <w:r w:rsidRPr="00164199">
        <w:t>chool</w:t>
      </w:r>
      <w:r>
        <w:t>.</w:t>
      </w:r>
    </w:p>
    <w:p w:rsidR="00233633" w:rsidRDefault="00233633" w:rsidP="00233633"/>
    <w:p w:rsidR="00233633" w:rsidRDefault="00233633" w:rsidP="00233633">
      <w:pPr>
        <w:jc w:val="both"/>
      </w:pPr>
      <w:r w:rsidRPr="00164199">
        <w:t xml:space="preserve">The </w:t>
      </w:r>
      <w:r>
        <w:t>S</w:t>
      </w:r>
      <w:r w:rsidRPr="00164199">
        <w:t xml:space="preserve">chool is primarily focused on the preparation and delivery of lessons throughout the </w:t>
      </w:r>
      <w:r>
        <w:t>s</w:t>
      </w:r>
      <w:r w:rsidRPr="00164199">
        <w:t xml:space="preserve">chool </w:t>
      </w:r>
      <w:r>
        <w:t>y</w:t>
      </w:r>
      <w:r w:rsidRPr="00164199">
        <w:t xml:space="preserve">ear. It may be possible to differentiate the level of criticality based on the age profile of pupils and proximity to key examinations (GCSE </w:t>
      </w:r>
      <w:proofErr w:type="spellStart"/>
      <w:r w:rsidRPr="00164199">
        <w:t>etc</w:t>
      </w:r>
      <w:proofErr w:type="spellEnd"/>
      <w:r w:rsidRPr="00164199">
        <w:t>).</w:t>
      </w:r>
    </w:p>
    <w:p w:rsidR="00233633" w:rsidRDefault="00233633" w:rsidP="00233633"/>
    <w:p w:rsidR="00233633" w:rsidRDefault="00233633" w:rsidP="00233633">
      <w:pPr>
        <w:jc w:val="both"/>
      </w:pPr>
      <w:r w:rsidRPr="00164199">
        <w:t>Other activities, e.g. Registration of Attendance and Maintenance of Attendance Records, may be statutory requirements which must be undertaken on a frequency basis, e.g. daily, weekly etc.</w:t>
      </w:r>
    </w:p>
    <w:p w:rsidR="00233633" w:rsidRDefault="00233633" w:rsidP="00233633"/>
    <w:p w:rsidR="00233633" w:rsidRDefault="00233633" w:rsidP="00E8322E">
      <w:pPr>
        <w:pStyle w:val="Heading1"/>
        <w:keepNext/>
        <w:numPr>
          <w:ilvl w:val="0"/>
          <w:numId w:val="98"/>
        </w:numPr>
        <w:autoSpaceDE/>
        <w:autoSpaceDN/>
        <w:rPr>
          <w:b/>
          <w:bCs/>
        </w:rPr>
      </w:pPr>
      <w:bookmarkStart w:id="51" w:name="_Toc290538795"/>
      <w:r w:rsidRPr="00104438">
        <w:rPr>
          <w:b/>
          <w:bCs/>
        </w:rPr>
        <w:t>Dynamic Assessment</w:t>
      </w:r>
      <w:bookmarkEnd w:id="51"/>
    </w:p>
    <w:p w:rsidR="00233633" w:rsidRPr="00104438" w:rsidRDefault="00233633" w:rsidP="00233633"/>
    <w:p w:rsidR="00233633" w:rsidRPr="00164199" w:rsidRDefault="00233633" w:rsidP="00233633">
      <w:pPr>
        <w:spacing w:after="360"/>
        <w:jc w:val="both"/>
      </w:pPr>
      <w:r w:rsidRPr="00164199">
        <w:t>During periods of disruption, the Head</w:t>
      </w:r>
      <w:r>
        <w:t xml:space="preserve"> T</w:t>
      </w:r>
      <w:r w:rsidRPr="00164199">
        <w:t>eacher</w:t>
      </w:r>
      <w:r>
        <w:t xml:space="preserve"> </w:t>
      </w:r>
      <w:r w:rsidRPr="00164199">
        <w:t>/</w:t>
      </w:r>
      <w:r>
        <w:t xml:space="preserve"> B</w:t>
      </w:r>
      <w:r w:rsidRPr="00164199">
        <w:t xml:space="preserve">usiness </w:t>
      </w:r>
      <w:r>
        <w:t>C</w:t>
      </w:r>
      <w:r w:rsidRPr="00164199">
        <w:t xml:space="preserve">ontinuity </w:t>
      </w:r>
      <w:r>
        <w:t>C</w:t>
      </w:r>
      <w:r w:rsidRPr="00164199">
        <w:t>o-ordinator (BCC) may</w:t>
      </w:r>
      <w:r>
        <w:t xml:space="preserve"> </w:t>
      </w:r>
      <w:r w:rsidRPr="00164199">
        <w:t>re-determine the priorit</w:t>
      </w:r>
      <w:r>
        <w:t>y of actions</w:t>
      </w:r>
      <w:r w:rsidRPr="00164199">
        <w:t xml:space="preserve"> </w:t>
      </w:r>
      <w:r>
        <w:t xml:space="preserve">on </w:t>
      </w:r>
      <w:r w:rsidRPr="00164199">
        <w:t>the basis of immediate need and availability of resources.</w:t>
      </w:r>
      <w:r>
        <w:t xml:space="preserve"> </w:t>
      </w:r>
      <w:r w:rsidRPr="00164199">
        <w:t>The following priorities should be addressed at all times during activation of this Plan:</w:t>
      </w:r>
    </w:p>
    <w:p w:rsidR="00233633" w:rsidRPr="00164199" w:rsidRDefault="00233633" w:rsidP="00E8322E">
      <w:pPr>
        <w:numPr>
          <w:ilvl w:val="0"/>
          <w:numId w:val="95"/>
        </w:numPr>
        <w:tabs>
          <w:tab w:val="left" w:pos="851"/>
          <w:tab w:val="left" w:pos="1418"/>
        </w:tabs>
        <w:autoSpaceDE/>
        <w:autoSpaceDN/>
      </w:pPr>
      <w:r>
        <w:t>p</w:t>
      </w:r>
      <w:r w:rsidRPr="00164199">
        <w:t xml:space="preserve">upil and </w:t>
      </w:r>
      <w:r>
        <w:t>s</w:t>
      </w:r>
      <w:r w:rsidRPr="00164199">
        <w:t xml:space="preserve">taff </w:t>
      </w:r>
      <w:r>
        <w:t>s</w:t>
      </w:r>
      <w:r w:rsidRPr="00164199">
        <w:t>afety;</w:t>
      </w:r>
    </w:p>
    <w:p w:rsidR="00233633" w:rsidRPr="00164199" w:rsidRDefault="00233633" w:rsidP="00E8322E">
      <w:pPr>
        <w:numPr>
          <w:ilvl w:val="0"/>
          <w:numId w:val="95"/>
        </w:numPr>
        <w:tabs>
          <w:tab w:val="left" w:pos="851"/>
          <w:tab w:val="left" w:pos="1418"/>
        </w:tabs>
        <w:autoSpaceDE/>
        <w:autoSpaceDN/>
      </w:pPr>
      <w:r>
        <w:t>m</w:t>
      </w:r>
      <w:r w:rsidRPr="00164199">
        <w:t xml:space="preserve">aintaining </w:t>
      </w:r>
      <w:r>
        <w:t>p</w:t>
      </w:r>
      <w:r w:rsidRPr="00164199">
        <w:t xml:space="preserve">rovision of </w:t>
      </w:r>
      <w:r>
        <w:t>e</w:t>
      </w:r>
      <w:r w:rsidRPr="00164199">
        <w:t xml:space="preserve">ducation and </w:t>
      </w:r>
      <w:r>
        <w:t>p</w:t>
      </w:r>
      <w:r w:rsidRPr="00164199">
        <w:t xml:space="preserve">upil </w:t>
      </w:r>
      <w:r>
        <w:t>w</w:t>
      </w:r>
      <w:r w:rsidRPr="00164199">
        <w:t>elfare; and</w:t>
      </w:r>
    </w:p>
    <w:p w:rsidR="00233633" w:rsidRPr="00164199" w:rsidRDefault="00233633" w:rsidP="00E8322E">
      <w:pPr>
        <w:numPr>
          <w:ilvl w:val="0"/>
          <w:numId w:val="95"/>
        </w:numPr>
        <w:tabs>
          <w:tab w:val="left" w:pos="851"/>
          <w:tab w:val="left" w:pos="1418"/>
        </w:tabs>
        <w:autoSpaceDE/>
        <w:autoSpaceDN/>
        <w:spacing w:after="360"/>
      </w:pPr>
      <w:proofErr w:type="gramStart"/>
      <w:r>
        <w:t>m</w:t>
      </w:r>
      <w:r w:rsidRPr="00164199">
        <w:t>inimising</w:t>
      </w:r>
      <w:proofErr w:type="gramEnd"/>
      <w:r w:rsidRPr="00164199">
        <w:t xml:space="preserve"> </w:t>
      </w:r>
      <w:r>
        <w:t>f</w:t>
      </w:r>
      <w:r w:rsidRPr="00164199">
        <w:t xml:space="preserve">inancial </w:t>
      </w:r>
      <w:r>
        <w:t>l</w:t>
      </w:r>
      <w:r w:rsidRPr="00164199">
        <w:t>oss.</w:t>
      </w:r>
    </w:p>
    <w:p w:rsidR="00233633" w:rsidRDefault="00233633" w:rsidP="00E8322E">
      <w:pPr>
        <w:pStyle w:val="Heading1"/>
        <w:keepNext/>
        <w:numPr>
          <w:ilvl w:val="0"/>
          <w:numId w:val="98"/>
        </w:numPr>
        <w:autoSpaceDE/>
        <w:autoSpaceDN/>
        <w:rPr>
          <w:b/>
          <w:bCs/>
        </w:rPr>
      </w:pPr>
      <w:bookmarkStart w:id="52" w:name="_Toc290538796"/>
      <w:r w:rsidRPr="00104438">
        <w:rPr>
          <w:b/>
          <w:bCs/>
        </w:rPr>
        <w:t>Critical activities</w:t>
      </w:r>
      <w:bookmarkEnd w:id="52"/>
    </w:p>
    <w:p w:rsidR="00233633" w:rsidRPr="00104438" w:rsidRDefault="00233633" w:rsidP="00233633"/>
    <w:p w:rsidR="00233633" w:rsidRDefault="00233633" w:rsidP="00233633">
      <w:pPr>
        <w:pStyle w:val="BodyText"/>
      </w:pPr>
      <w:r w:rsidRPr="00164199">
        <w:t xml:space="preserve">The </w:t>
      </w:r>
      <w:r>
        <w:t>following table assists with the identification of:</w:t>
      </w:r>
    </w:p>
    <w:p w:rsidR="00233633" w:rsidRPr="00164199" w:rsidRDefault="00233633" w:rsidP="00233633">
      <w:pPr>
        <w:pStyle w:val="BodyText"/>
      </w:pPr>
    </w:p>
    <w:p w:rsidR="00233633" w:rsidRPr="00164199" w:rsidRDefault="00233633" w:rsidP="00E8322E">
      <w:pPr>
        <w:pStyle w:val="BodyText"/>
        <w:numPr>
          <w:ilvl w:val="0"/>
          <w:numId w:val="90"/>
        </w:numPr>
        <w:autoSpaceDE/>
        <w:autoSpaceDN/>
      </w:pPr>
      <w:r w:rsidRPr="00164199">
        <w:t xml:space="preserve">Which school </w:t>
      </w:r>
      <w:r>
        <w:t>activities</w:t>
      </w:r>
      <w:r w:rsidRPr="00164199">
        <w:t xml:space="preserve"> are critical (must be maintained at times of disruption)</w:t>
      </w:r>
      <w:r>
        <w:t>?</w:t>
      </w:r>
      <w:r w:rsidRPr="00164199">
        <w:t xml:space="preserve"> </w:t>
      </w:r>
    </w:p>
    <w:p w:rsidR="00233633" w:rsidRPr="00164199" w:rsidRDefault="00233633" w:rsidP="00E8322E">
      <w:pPr>
        <w:pStyle w:val="BodyText"/>
        <w:numPr>
          <w:ilvl w:val="0"/>
          <w:numId w:val="90"/>
        </w:numPr>
        <w:autoSpaceDE/>
        <w:autoSpaceDN/>
      </w:pPr>
      <w:r w:rsidRPr="00164199">
        <w:t xml:space="preserve">How disruption affects these </w:t>
      </w:r>
      <w:r>
        <w:t>activities</w:t>
      </w:r>
      <w:r w:rsidRPr="00164199">
        <w:t xml:space="preserve"> over time and against a range of business disruption risks (</w:t>
      </w:r>
      <w:proofErr w:type="spellStart"/>
      <w:r w:rsidRPr="00164199">
        <w:t>i</w:t>
      </w:r>
      <w:r>
        <w:t>.</w:t>
      </w:r>
      <w:r w:rsidRPr="00164199">
        <w:t>e</w:t>
      </w:r>
      <w:proofErr w:type="spellEnd"/>
      <w:r w:rsidRPr="00164199">
        <w:t xml:space="preserve"> this is the </w:t>
      </w:r>
      <w:r w:rsidRPr="00FF7C59">
        <w:rPr>
          <w:i/>
        </w:rPr>
        <w:t>Business Impact Analysis</w:t>
      </w:r>
      <w:r w:rsidRPr="00164199">
        <w:t xml:space="preserve">). </w:t>
      </w:r>
    </w:p>
    <w:p w:rsidR="00233633" w:rsidRPr="00164199" w:rsidRDefault="00233633" w:rsidP="00E8322E">
      <w:pPr>
        <w:pStyle w:val="BodyText"/>
        <w:numPr>
          <w:ilvl w:val="0"/>
          <w:numId w:val="90"/>
        </w:numPr>
        <w:autoSpaceDE/>
        <w:autoSpaceDN/>
      </w:pPr>
      <w:r w:rsidRPr="00164199">
        <w:t xml:space="preserve">The resources required to return to normal levels of service delivery. </w:t>
      </w: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C46978" w:rsidRDefault="00233633" w:rsidP="00233633">
      <w:pPr>
        <w:pStyle w:val="BodyText"/>
        <w:rPr>
          <w:sz w:val="20"/>
        </w:rPr>
        <w:sectPr w:rsidR="00233633" w:rsidRPr="00C46978" w:rsidSect="00624741">
          <w:pgSz w:w="11906" w:h="16838" w:code="9"/>
          <w:pgMar w:top="902" w:right="1440" w:bottom="1168" w:left="1134" w:header="720" w:footer="720" w:gutter="0"/>
          <w:cols w:space="720"/>
        </w:sectPr>
      </w:pPr>
    </w:p>
    <w:p w:rsidR="00233633" w:rsidRPr="00C46978" w:rsidRDefault="00233633" w:rsidP="00233633">
      <w:pPr>
        <w:pStyle w:val="BodyText"/>
        <w:rPr>
          <w:sz w:val="20"/>
        </w:rPr>
      </w:pPr>
    </w:p>
    <w:p w:rsidR="00233633" w:rsidRPr="00C46978" w:rsidRDefault="00233633" w:rsidP="00233633">
      <w:pPr>
        <w:pStyle w:val="BodyText"/>
        <w:rPr>
          <w:sz w:val="20"/>
        </w:rPr>
      </w:pPr>
    </w:p>
    <w:p w:rsidR="00233633" w:rsidRPr="007E5644" w:rsidRDefault="00233633" w:rsidP="00233633">
      <w:pPr>
        <w:pStyle w:val="BodyText"/>
        <w:jc w:val="left"/>
        <w:rPr>
          <w:b/>
        </w:rPr>
      </w:pPr>
      <w:r w:rsidRPr="007E5644">
        <w:rPr>
          <w:b/>
        </w:rPr>
        <w:t xml:space="preserve"> Critical activities summary</w:t>
      </w:r>
    </w:p>
    <w:tbl>
      <w:tblPr>
        <w:tblW w:w="4908" w:type="pct"/>
        <w:tblLayout w:type="fixed"/>
        <w:tblLook w:val="0000" w:firstRow="0" w:lastRow="0" w:firstColumn="0" w:lastColumn="0" w:noHBand="0" w:noVBand="0"/>
      </w:tblPr>
      <w:tblGrid>
        <w:gridCol w:w="2235"/>
        <w:gridCol w:w="1273"/>
        <w:gridCol w:w="1400"/>
        <w:gridCol w:w="1433"/>
        <w:gridCol w:w="1968"/>
        <w:gridCol w:w="15"/>
        <w:gridCol w:w="3109"/>
        <w:gridCol w:w="9"/>
        <w:gridCol w:w="3192"/>
        <w:gridCol w:w="56"/>
        <w:gridCol w:w="18"/>
      </w:tblGrid>
      <w:tr w:rsidR="00233633" w:rsidRPr="00C46978" w:rsidTr="00624741">
        <w:trPr>
          <w:gridAfter w:val="2"/>
          <w:wAfter w:w="25" w:type="pct"/>
          <w:trHeight w:val="303"/>
        </w:trPr>
        <w:tc>
          <w:tcPr>
            <w:tcW w:w="4975" w:type="pct"/>
            <w:gridSpan w:val="9"/>
            <w:tcBorders>
              <w:top w:val="single" w:sz="4" w:space="0" w:color="auto"/>
              <w:left w:val="single" w:sz="4" w:space="0" w:color="auto"/>
              <w:bottom w:val="single" w:sz="4" w:space="0" w:color="auto"/>
              <w:right w:val="single" w:sz="4" w:space="0" w:color="auto"/>
            </w:tcBorders>
            <w:shd w:val="clear" w:color="auto" w:fill="auto"/>
          </w:tcPr>
          <w:p w:rsidR="00233633" w:rsidRPr="00C46978" w:rsidRDefault="00233633" w:rsidP="00624741">
            <w:pPr>
              <w:rPr>
                <w:b/>
                <w:bCs/>
                <w:sz w:val="20"/>
                <w:lang w:eastAsia="en-GB"/>
              </w:rPr>
            </w:pPr>
            <w:r w:rsidRPr="00C46978">
              <w:rPr>
                <w:b/>
                <w:bCs/>
                <w:sz w:val="20"/>
                <w:lang w:eastAsia="en-GB"/>
              </w:rPr>
              <w:t xml:space="preserve">Guidelines for deciding if the </w:t>
            </w:r>
            <w:r>
              <w:rPr>
                <w:b/>
                <w:bCs/>
                <w:sz w:val="20"/>
                <w:lang w:eastAsia="en-GB"/>
              </w:rPr>
              <w:t>activity</w:t>
            </w:r>
            <w:r w:rsidRPr="00C46978">
              <w:rPr>
                <w:b/>
                <w:bCs/>
                <w:sz w:val="20"/>
                <w:lang w:eastAsia="en-GB"/>
              </w:rPr>
              <w:t xml:space="preserve"> is critical to the school,</w:t>
            </w:r>
            <w:r>
              <w:rPr>
                <w:b/>
                <w:bCs/>
                <w:sz w:val="20"/>
                <w:lang w:eastAsia="en-GB"/>
              </w:rPr>
              <w:t xml:space="preserve"> </w:t>
            </w:r>
            <w:r w:rsidRPr="00C46978">
              <w:rPr>
                <w:b/>
                <w:bCs/>
                <w:sz w:val="20"/>
                <w:lang w:eastAsia="en-GB"/>
              </w:rPr>
              <w:t>i.e., What would happen if that section stopped functioning? Consider the impact against each of the headings shown.</w:t>
            </w:r>
          </w:p>
        </w:tc>
      </w:tr>
      <w:tr w:rsidR="00233633" w:rsidRPr="00C46978" w:rsidTr="00624741">
        <w:trPr>
          <w:gridAfter w:val="1"/>
          <w:wAfter w:w="5" w:type="pct"/>
          <w:cantSplit/>
          <w:trHeight w:val="1818"/>
        </w:trPr>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233633" w:rsidRPr="00C933B3" w:rsidRDefault="00233633" w:rsidP="00624741">
            <w:pPr>
              <w:jc w:val="center"/>
              <w:rPr>
                <w:b/>
                <w:bCs/>
                <w:color w:val="000000"/>
                <w:sz w:val="20"/>
                <w:lang w:eastAsia="en-GB"/>
              </w:rPr>
            </w:pPr>
            <w:r w:rsidRPr="00C933B3">
              <w:rPr>
                <w:b/>
                <w:bCs/>
                <w:color w:val="000000"/>
                <w:sz w:val="20"/>
                <w:lang w:eastAsia="en-GB"/>
              </w:rPr>
              <w:t xml:space="preserve">Function </w:t>
            </w:r>
          </w:p>
        </w:tc>
        <w:tc>
          <w:tcPr>
            <w:tcW w:w="4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33633" w:rsidRPr="00C933B3" w:rsidRDefault="00233633" w:rsidP="00624741">
            <w:pPr>
              <w:ind w:left="113" w:right="113"/>
              <w:jc w:val="center"/>
              <w:rPr>
                <w:b/>
                <w:bCs/>
                <w:color w:val="000000"/>
                <w:sz w:val="20"/>
                <w:lang w:eastAsia="en-GB"/>
              </w:rPr>
            </w:pPr>
            <w:r w:rsidRPr="00C933B3">
              <w:rPr>
                <w:b/>
                <w:bCs/>
                <w:color w:val="000000"/>
                <w:sz w:val="20"/>
                <w:lang w:eastAsia="en-GB"/>
              </w:rPr>
              <w:t>Is there an impact on human welfare/</w:t>
            </w:r>
          </w:p>
          <w:p w:rsidR="00233633" w:rsidRPr="00C933B3" w:rsidRDefault="00233633" w:rsidP="00624741">
            <w:pPr>
              <w:ind w:left="113" w:right="113"/>
              <w:jc w:val="center"/>
              <w:rPr>
                <w:b/>
                <w:bCs/>
                <w:color w:val="000000"/>
                <w:sz w:val="20"/>
                <w:lang w:eastAsia="en-GB"/>
              </w:rPr>
            </w:pPr>
            <w:r w:rsidRPr="00C933B3">
              <w:rPr>
                <w:b/>
                <w:bCs/>
                <w:color w:val="000000"/>
                <w:sz w:val="20"/>
                <w:lang w:eastAsia="en-GB"/>
              </w:rPr>
              <w:t>environment/</w:t>
            </w:r>
          </w:p>
          <w:p w:rsidR="00233633" w:rsidRPr="00C933B3" w:rsidRDefault="00233633" w:rsidP="00624741">
            <w:pPr>
              <w:ind w:left="113" w:right="113"/>
              <w:jc w:val="center"/>
              <w:rPr>
                <w:b/>
                <w:bCs/>
                <w:color w:val="000000"/>
                <w:sz w:val="20"/>
                <w:lang w:eastAsia="en-GB"/>
              </w:rPr>
            </w:pPr>
            <w:proofErr w:type="gramStart"/>
            <w:r w:rsidRPr="00C933B3">
              <w:rPr>
                <w:b/>
                <w:bCs/>
                <w:color w:val="000000"/>
                <w:sz w:val="20"/>
                <w:lang w:eastAsia="en-GB"/>
              </w:rPr>
              <w:t>security</w:t>
            </w:r>
            <w:proofErr w:type="gramEnd"/>
            <w:r w:rsidRPr="00C933B3">
              <w:rPr>
                <w:b/>
                <w:bCs/>
                <w:color w:val="000000"/>
                <w:sz w:val="20"/>
                <w:lang w:eastAsia="en-GB"/>
              </w:rPr>
              <w:t>?</w:t>
            </w:r>
          </w:p>
        </w:tc>
        <w:tc>
          <w:tcPr>
            <w:tcW w:w="4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33633" w:rsidRPr="00C933B3" w:rsidRDefault="00233633" w:rsidP="00624741">
            <w:pPr>
              <w:ind w:left="113" w:right="113"/>
              <w:jc w:val="center"/>
              <w:rPr>
                <w:b/>
                <w:bCs/>
                <w:color w:val="000000"/>
                <w:sz w:val="20"/>
                <w:lang w:eastAsia="en-GB"/>
              </w:rPr>
            </w:pPr>
            <w:r w:rsidRPr="00C933B3">
              <w:rPr>
                <w:b/>
                <w:bCs/>
                <w:color w:val="000000"/>
                <w:sz w:val="20"/>
                <w:lang w:eastAsia="en-GB"/>
              </w:rPr>
              <w:t>Legal Implications (delivery is a statutory requirement)</w:t>
            </w:r>
          </w:p>
        </w:tc>
        <w:tc>
          <w:tcPr>
            <w:tcW w:w="48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33633" w:rsidRPr="00C933B3" w:rsidRDefault="00233633" w:rsidP="00624741">
            <w:pPr>
              <w:ind w:left="113" w:right="113"/>
              <w:jc w:val="center"/>
              <w:rPr>
                <w:b/>
                <w:bCs/>
                <w:color w:val="000000"/>
                <w:sz w:val="20"/>
                <w:lang w:eastAsia="en-GB"/>
              </w:rPr>
            </w:pPr>
            <w:r w:rsidRPr="00C933B3">
              <w:rPr>
                <w:b/>
                <w:bCs/>
                <w:color w:val="000000"/>
                <w:sz w:val="20"/>
                <w:lang w:eastAsia="en-GB"/>
              </w:rPr>
              <w:t>Financial Implications (loss of revenue/ payment of compensation)</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233633" w:rsidRPr="00C933B3" w:rsidRDefault="00233633" w:rsidP="00624741">
            <w:pPr>
              <w:jc w:val="center"/>
              <w:rPr>
                <w:b/>
                <w:bCs/>
                <w:color w:val="000000"/>
                <w:sz w:val="20"/>
                <w:lang w:eastAsia="en-GB"/>
              </w:rPr>
            </w:pPr>
            <w:r w:rsidRPr="00C933B3">
              <w:rPr>
                <w:b/>
                <w:bCs/>
                <w:color w:val="000000"/>
                <w:sz w:val="20"/>
                <w:lang w:eastAsia="en-GB"/>
              </w:rPr>
              <w:t>Is the function critical for the School?</w:t>
            </w:r>
          </w:p>
        </w:tc>
        <w:tc>
          <w:tcPr>
            <w:tcW w:w="10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33" w:rsidRPr="00C933B3" w:rsidRDefault="00233633" w:rsidP="00624741">
            <w:pPr>
              <w:jc w:val="center"/>
              <w:rPr>
                <w:b/>
                <w:bCs/>
                <w:color w:val="000000"/>
                <w:sz w:val="20"/>
                <w:lang w:eastAsia="en-GB"/>
              </w:rPr>
            </w:pPr>
            <w:r w:rsidRPr="00C933B3">
              <w:rPr>
                <w:b/>
                <w:bCs/>
                <w:color w:val="000000"/>
                <w:sz w:val="20"/>
                <w:lang w:eastAsia="en-GB"/>
              </w:rPr>
              <w:t>Comments</w:t>
            </w:r>
          </w:p>
        </w:tc>
        <w:tc>
          <w:tcPr>
            <w:tcW w:w="1107" w:type="pct"/>
            <w:gridSpan w:val="3"/>
            <w:tcBorders>
              <w:top w:val="single" w:sz="4" w:space="0" w:color="auto"/>
              <w:bottom w:val="single" w:sz="4" w:space="0" w:color="auto"/>
              <w:right w:val="single" w:sz="4" w:space="0" w:color="auto"/>
            </w:tcBorders>
            <w:vAlign w:val="center"/>
          </w:tcPr>
          <w:p w:rsidR="00233633" w:rsidRPr="00C46978" w:rsidRDefault="00233633" w:rsidP="00624741">
            <w:pPr>
              <w:tabs>
                <w:tab w:val="left" w:pos="1254"/>
              </w:tabs>
              <w:ind w:right="120"/>
              <w:jc w:val="both"/>
              <w:rPr>
                <w:b/>
                <w:bCs/>
                <w:sz w:val="20"/>
                <w:lang w:eastAsia="en-GB"/>
              </w:rPr>
            </w:pPr>
            <w:r w:rsidRPr="00C46978">
              <w:rPr>
                <w:b/>
                <w:bCs/>
                <w:sz w:val="20"/>
                <w:lang w:eastAsia="en-GB"/>
              </w:rPr>
              <w:t>Contact Officer</w:t>
            </w:r>
          </w:p>
          <w:p w:rsidR="00233633" w:rsidRPr="00C46978" w:rsidRDefault="00233633" w:rsidP="00624741">
            <w:pPr>
              <w:tabs>
                <w:tab w:val="left" w:pos="1254"/>
              </w:tabs>
              <w:ind w:right="120"/>
              <w:jc w:val="both"/>
              <w:rPr>
                <w:b/>
                <w:bCs/>
                <w:sz w:val="20"/>
                <w:lang w:eastAsia="en-GB"/>
              </w:rPr>
            </w:pPr>
            <w:r w:rsidRPr="00C46978">
              <w:rPr>
                <w:b/>
                <w:bCs/>
                <w:sz w:val="20"/>
                <w:lang w:eastAsia="en-GB"/>
              </w:rPr>
              <w:t>(i.e. person responsible for service delivery: H</w:t>
            </w:r>
            <w:r>
              <w:rPr>
                <w:b/>
                <w:bCs/>
                <w:sz w:val="20"/>
                <w:lang w:eastAsia="en-GB"/>
              </w:rPr>
              <w:t xml:space="preserve">ead of </w:t>
            </w:r>
            <w:r w:rsidRPr="00C46978">
              <w:rPr>
                <w:b/>
                <w:bCs/>
                <w:sz w:val="20"/>
                <w:lang w:eastAsia="en-GB"/>
              </w:rPr>
              <w:t>S</w:t>
            </w:r>
            <w:r>
              <w:rPr>
                <w:b/>
                <w:bCs/>
                <w:sz w:val="20"/>
                <w:lang w:eastAsia="en-GB"/>
              </w:rPr>
              <w:t>ervice</w:t>
            </w:r>
            <w:r w:rsidRPr="00C46978">
              <w:rPr>
                <w:b/>
                <w:bCs/>
                <w:sz w:val="20"/>
                <w:lang w:eastAsia="en-GB"/>
              </w:rPr>
              <w:t>, M</w:t>
            </w:r>
            <w:r>
              <w:rPr>
                <w:b/>
                <w:bCs/>
                <w:sz w:val="20"/>
                <w:lang w:eastAsia="en-GB"/>
              </w:rPr>
              <w:t>anage</w:t>
            </w:r>
            <w:r w:rsidRPr="00C46978">
              <w:rPr>
                <w:b/>
                <w:bCs/>
                <w:sz w:val="20"/>
                <w:lang w:eastAsia="en-GB"/>
              </w:rPr>
              <w:t xml:space="preserve">r, </w:t>
            </w:r>
            <w:proofErr w:type="spellStart"/>
            <w:r w:rsidRPr="00C46978">
              <w:rPr>
                <w:b/>
                <w:bCs/>
                <w:sz w:val="20"/>
                <w:lang w:eastAsia="en-GB"/>
              </w:rPr>
              <w:t>etc</w:t>
            </w:r>
            <w:proofErr w:type="spellEnd"/>
            <w:r w:rsidRPr="00C46978">
              <w:rPr>
                <w:b/>
                <w:bCs/>
                <w:sz w:val="20"/>
                <w:lang w:eastAsia="en-GB"/>
              </w:rPr>
              <w:t>)</w:t>
            </w:r>
          </w:p>
        </w:tc>
      </w:tr>
      <w:tr w:rsidR="00233633" w:rsidRPr="00C46978" w:rsidTr="00624741">
        <w:trPr>
          <w:trHeight w:val="321"/>
        </w:trPr>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233633" w:rsidRPr="00C933B3" w:rsidRDefault="00233633" w:rsidP="00624741">
            <w:pPr>
              <w:jc w:val="center"/>
              <w:rPr>
                <w:b/>
                <w:color w:val="000000"/>
                <w:sz w:val="20"/>
                <w:lang w:eastAsia="en-GB"/>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233633" w:rsidRPr="00C933B3" w:rsidRDefault="00233633" w:rsidP="00624741">
            <w:pPr>
              <w:jc w:val="center"/>
              <w:rPr>
                <w:b/>
                <w:color w:val="000000"/>
                <w:sz w:val="20"/>
                <w:lang w:eastAsia="en-GB"/>
              </w:rPr>
            </w:pPr>
            <w:r w:rsidRPr="00C933B3">
              <w:rPr>
                <w:b/>
                <w:color w:val="000000"/>
                <w:sz w:val="20"/>
                <w:lang w:eastAsia="en-GB"/>
              </w:rPr>
              <w:t>Y/N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33633" w:rsidRPr="00C933B3" w:rsidRDefault="00233633" w:rsidP="00624741">
            <w:pPr>
              <w:jc w:val="center"/>
              <w:rPr>
                <w:b/>
                <w:color w:val="000000"/>
                <w:sz w:val="20"/>
                <w:lang w:eastAsia="en-GB"/>
              </w:rPr>
            </w:pPr>
            <w:r w:rsidRPr="00C933B3">
              <w:rPr>
                <w:b/>
                <w:color w:val="000000"/>
                <w:sz w:val="20"/>
                <w:lang w:eastAsia="en-GB"/>
              </w:rPr>
              <w:t>Y/N</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233633" w:rsidRPr="00C933B3" w:rsidRDefault="00233633" w:rsidP="00624741">
            <w:pPr>
              <w:jc w:val="center"/>
              <w:rPr>
                <w:b/>
                <w:color w:val="000000"/>
                <w:sz w:val="20"/>
                <w:lang w:eastAsia="en-GB"/>
              </w:rPr>
            </w:pPr>
            <w:r w:rsidRPr="00C933B3">
              <w:rPr>
                <w:b/>
                <w:color w:val="000000"/>
                <w:sz w:val="20"/>
                <w:lang w:eastAsia="en-GB"/>
              </w:rPr>
              <w:t>Y/N</w:t>
            </w:r>
          </w:p>
        </w:tc>
        <w:tc>
          <w:tcPr>
            <w:tcW w:w="6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33" w:rsidRPr="00C933B3" w:rsidRDefault="00233633" w:rsidP="00624741">
            <w:pPr>
              <w:jc w:val="center"/>
              <w:rPr>
                <w:b/>
                <w:color w:val="000000"/>
                <w:sz w:val="20"/>
                <w:lang w:eastAsia="en-GB"/>
              </w:rPr>
            </w:pPr>
            <w:r w:rsidRPr="00C933B3">
              <w:rPr>
                <w:b/>
                <w:color w:val="000000"/>
                <w:sz w:val="20"/>
                <w:lang w:eastAsia="en-GB"/>
              </w:rPr>
              <w:t>Y/N</w:t>
            </w:r>
          </w:p>
        </w:tc>
        <w:tc>
          <w:tcPr>
            <w:tcW w:w="10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33" w:rsidRPr="00C46978" w:rsidRDefault="00233633" w:rsidP="00624741">
            <w:pPr>
              <w:jc w:val="center"/>
              <w:rPr>
                <w:b/>
                <w:sz w:val="20"/>
                <w:lang w:eastAsia="en-GB"/>
              </w:rPr>
            </w:pPr>
          </w:p>
        </w:tc>
        <w:tc>
          <w:tcPr>
            <w:tcW w:w="1109" w:type="pct"/>
            <w:gridSpan w:val="3"/>
            <w:tcBorders>
              <w:top w:val="single" w:sz="4" w:space="0" w:color="auto"/>
              <w:bottom w:val="single" w:sz="4" w:space="0" w:color="auto"/>
              <w:right w:val="single" w:sz="4" w:space="0" w:color="auto"/>
            </w:tcBorders>
            <w:vAlign w:val="center"/>
          </w:tcPr>
          <w:p w:rsidR="00233633" w:rsidRPr="00C46978" w:rsidRDefault="00233633" w:rsidP="00624741">
            <w:pPr>
              <w:ind w:right="609"/>
              <w:jc w:val="center"/>
              <w:rPr>
                <w:b/>
                <w:sz w:val="20"/>
                <w:lang w:eastAsia="en-GB"/>
              </w:rPr>
            </w:pPr>
          </w:p>
        </w:tc>
      </w:tr>
      <w:tr w:rsidR="00233633" w:rsidRPr="00C46978" w:rsidTr="00624741">
        <w:trPr>
          <w:trHeight w:val="570"/>
        </w:trPr>
        <w:tc>
          <w:tcPr>
            <w:tcW w:w="760" w:type="pct"/>
            <w:tcBorders>
              <w:top w:val="single" w:sz="4" w:space="0" w:color="auto"/>
              <w:left w:val="single" w:sz="12" w:space="0" w:color="auto"/>
              <w:bottom w:val="single" w:sz="4" w:space="0" w:color="auto"/>
              <w:right w:val="single" w:sz="4" w:space="0" w:color="auto"/>
            </w:tcBorders>
            <w:shd w:val="clear" w:color="auto" w:fill="auto"/>
          </w:tcPr>
          <w:p w:rsidR="00233633" w:rsidRPr="00C46978" w:rsidRDefault="00233633" w:rsidP="00624741">
            <w:pPr>
              <w:rPr>
                <w:b/>
                <w:bCs/>
                <w:sz w:val="20"/>
                <w:lang w:eastAsia="en-GB"/>
              </w:rPr>
            </w:pPr>
            <w:r w:rsidRPr="00C46978">
              <w:rPr>
                <w:b/>
                <w:bCs/>
                <w:sz w:val="20"/>
                <w:lang w:eastAsia="en-GB"/>
              </w:rPr>
              <w:t xml:space="preserve"> </w:t>
            </w:r>
          </w:p>
          <w:p w:rsidR="00233633" w:rsidRPr="00C46978" w:rsidRDefault="00233633" w:rsidP="00624741">
            <w:pPr>
              <w:rPr>
                <w:b/>
                <w:bCs/>
                <w:sz w:val="20"/>
                <w:lang w:eastAsia="en-GB"/>
              </w:rPr>
            </w:pPr>
          </w:p>
          <w:p w:rsidR="00233633" w:rsidRPr="00C46978" w:rsidRDefault="00233633" w:rsidP="00624741">
            <w:pPr>
              <w:rPr>
                <w:b/>
                <w:bCs/>
                <w:sz w:val="20"/>
                <w:lang w:eastAsia="en-GB"/>
              </w:rPr>
            </w:pPr>
          </w:p>
          <w:p w:rsidR="00233633" w:rsidRPr="00C46978" w:rsidRDefault="00233633" w:rsidP="00624741">
            <w:pPr>
              <w:rPr>
                <w:b/>
                <w:bCs/>
                <w:sz w:val="20"/>
                <w:lang w:eastAsia="en-GB"/>
              </w:rPr>
            </w:pPr>
          </w:p>
          <w:p w:rsidR="00233633" w:rsidRPr="00C46978" w:rsidRDefault="00233633" w:rsidP="00624741">
            <w:pPr>
              <w:rPr>
                <w:b/>
                <w:bCs/>
                <w:sz w:val="20"/>
                <w:lang w:eastAsia="en-GB"/>
              </w:rPr>
            </w:pPr>
          </w:p>
        </w:tc>
        <w:tc>
          <w:tcPr>
            <w:tcW w:w="433"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w:t>
            </w:r>
          </w:p>
        </w:tc>
        <w:tc>
          <w:tcPr>
            <w:tcW w:w="476"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w:t>
            </w:r>
          </w:p>
        </w:tc>
        <w:tc>
          <w:tcPr>
            <w:tcW w:w="487"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w:t>
            </w:r>
          </w:p>
        </w:tc>
        <w:tc>
          <w:tcPr>
            <w:tcW w:w="674" w:type="pct"/>
            <w:gridSpan w:val="2"/>
            <w:tcBorders>
              <w:top w:val="single" w:sz="4" w:space="0" w:color="auto"/>
              <w:left w:val="single" w:sz="4" w:space="0" w:color="auto"/>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w:t>
            </w:r>
          </w:p>
        </w:tc>
        <w:tc>
          <w:tcPr>
            <w:tcW w:w="1060" w:type="pct"/>
            <w:gridSpan w:val="2"/>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w:t>
            </w:r>
          </w:p>
        </w:tc>
        <w:tc>
          <w:tcPr>
            <w:tcW w:w="1109" w:type="pct"/>
            <w:gridSpan w:val="3"/>
            <w:tcBorders>
              <w:top w:val="single" w:sz="4" w:space="0" w:color="auto"/>
              <w:left w:val="single" w:sz="4" w:space="0" w:color="auto"/>
              <w:bottom w:val="single" w:sz="4" w:space="0" w:color="auto"/>
              <w:right w:val="single" w:sz="4" w:space="0" w:color="auto"/>
            </w:tcBorders>
          </w:tcPr>
          <w:p w:rsidR="00233633" w:rsidRPr="00C46978" w:rsidRDefault="00233633" w:rsidP="00624741">
            <w:pPr>
              <w:ind w:right="609"/>
              <w:rPr>
                <w:sz w:val="20"/>
                <w:lang w:eastAsia="en-GB"/>
              </w:rPr>
            </w:pPr>
            <w:r w:rsidRPr="00C46978">
              <w:rPr>
                <w:sz w:val="20"/>
                <w:lang w:eastAsia="en-GB"/>
              </w:rPr>
              <w:t> </w:t>
            </w:r>
          </w:p>
        </w:tc>
      </w:tr>
      <w:tr w:rsidR="00233633" w:rsidRPr="00C46978" w:rsidTr="00624741">
        <w:trPr>
          <w:trHeight w:val="570"/>
        </w:trPr>
        <w:tc>
          <w:tcPr>
            <w:tcW w:w="760" w:type="pct"/>
            <w:tcBorders>
              <w:top w:val="nil"/>
              <w:left w:val="single" w:sz="12" w:space="0" w:color="auto"/>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xml:space="preserve"> </w:t>
            </w: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tc>
        <w:tc>
          <w:tcPr>
            <w:tcW w:w="433"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476"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487"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674" w:type="pct"/>
            <w:gridSpan w:val="2"/>
            <w:tcBorders>
              <w:top w:val="single" w:sz="4" w:space="0" w:color="auto"/>
              <w:left w:val="single" w:sz="4" w:space="0" w:color="auto"/>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1060" w:type="pct"/>
            <w:gridSpan w:val="2"/>
            <w:tcBorders>
              <w:top w:val="nil"/>
              <w:left w:val="nil"/>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xml:space="preserve"> </w:t>
            </w:r>
          </w:p>
        </w:tc>
        <w:tc>
          <w:tcPr>
            <w:tcW w:w="1109" w:type="pct"/>
            <w:gridSpan w:val="3"/>
            <w:tcBorders>
              <w:top w:val="single" w:sz="4" w:space="0" w:color="auto"/>
              <w:left w:val="single" w:sz="4" w:space="0" w:color="auto"/>
              <w:bottom w:val="single" w:sz="4" w:space="0" w:color="auto"/>
              <w:right w:val="single" w:sz="4" w:space="0" w:color="auto"/>
            </w:tcBorders>
          </w:tcPr>
          <w:p w:rsidR="00233633" w:rsidRPr="00C46978" w:rsidRDefault="00233633" w:rsidP="00624741">
            <w:pPr>
              <w:ind w:right="609"/>
              <w:rPr>
                <w:sz w:val="20"/>
                <w:lang w:eastAsia="en-GB"/>
              </w:rPr>
            </w:pPr>
            <w:r w:rsidRPr="00C46978">
              <w:rPr>
                <w:sz w:val="20"/>
                <w:lang w:eastAsia="en-GB"/>
              </w:rPr>
              <w:t xml:space="preserve"> </w:t>
            </w:r>
          </w:p>
        </w:tc>
      </w:tr>
      <w:tr w:rsidR="00233633" w:rsidRPr="00C46978" w:rsidTr="00624741">
        <w:trPr>
          <w:trHeight w:val="570"/>
        </w:trPr>
        <w:tc>
          <w:tcPr>
            <w:tcW w:w="760" w:type="pct"/>
            <w:tcBorders>
              <w:top w:val="nil"/>
              <w:left w:val="single" w:sz="12" w:space="0" w:color="auto"/>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xml:space="preserve"> </w:t>
            </w: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tc>
        <w:tc>
          <w:tcPr>
            <w:tcW w:w="433"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476"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487"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674" w:type="pct"/>
            <w:gridSpan w:val="2"/>
            <w:tcBorders>
              <w:top w:val="single" w:sz="4" w:space="0" w:color="auto"/>
              <w:left w:val="single" w:sz="4" w:space="0" w:color="auto"/>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1060" w:type="pct"/>
            <w:gridSpan w:val="2"/>
            <w:tcBorders>
              <w:top w:val="nil"/>
              <w:left w:val="nil"/>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w:t>
            </w:r>
          </w:p>
        </w:tc>
        <w:tc>
          <w:tcPr>
            <w:tcW w:w="1109" w:type="pct"/>
            <w:gridSpan w:val="3"/>
            <w:tcBorders>
              <w:top w:val="single" w:sz="4" w:space="0" w:color="auto"/>
              <w:left w:val="single" w:sz="4" w:space="0" w:color="auto"/>
              <w:bottom w:val="single" w:sz="4" w:space="0" w:color="auto"/>
              <w:right w:val="single" w:sz="4" w:space="0" w:color="auto"/>
            </w:tcBorders>
          </w:tcPr>
          <w:p w:rsidR="00233633" w:rsidRPr="00C46978" w:rsidRDefault="00233633" w:rsidP="00624741">
            <w:pPr>
              <w:ind w:right="609"/>
              <w:rPr>
                <w:sz w:val="20"/>
                <w:lang w:eastAsia="en-GB"/>
              </w:rPr>
            </w:pPr>
            <w:r w:rsidRPr="00C46978">
              <w:rPr>
                <w:sz w:val="20"/>
                <w:lang w:eastAsia="en-GB"/>
              </w:rPr>
              <w:t> </w:t>
            </w:r>
          </w:p>
        </w:tc>
      </w:tr>
      <w:tr w:rsidR="00233633" w:rsidRPr="00C46978" w:rsidTr="00624741">
        <w:trPr>
          <w:trHeight w:val="570"/>
        </w:trPr>
        <w:tc>
          <w:tcPr>
            <w:tcW w:w="760" w:type="pct"/>
            <w:tcBorders>
              <w:top w:val="nil"/>
              <w:left w:val="single" w:sz="12" w:space="0" w:color="auto"/>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xml:space="preserve"> </w:t>
            </w: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p w:rsidR="00233633" w:rsidRPr="00C46978" w:rsidRDefault="00233633" w:rsidP="00624741">
            <w:pPr>
              <w:rPr>
                <w:sz w:val="20"/>
                <w:lang w:eastAsia="en-GB"/>
              </w:rPr>
            </w:pPr>
          </w:p>
        </w:tc>
        <w:tc>
          <w:tcPr>
            <w:tcW w:w="433"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476"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487" w:type="pct"/>
            <w:tcBorders>
              <w:top w:val="single" w:sz="4" w:space="0" w:color="auto"/>
              <w:left w:val="nil"/>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674" w:type="pct"/>
            <w:gridSpan w:val="2"/>
            <w:tcBorders>
              <w:top w:val="single" w:sz="4" w:space="0" w:color="auto"/>
              <w:left w:val="single" w:sz="4" w:space="0" w:color="auto"/>
              <w:bottom w:val="single" w:sz="4" w:space="0" w:color="auto"/>
              <w:right w:val="single" w:sz="4" w:space="0" w:color="auto"/>
            </w:tcBorders>
            <w:shd w:val="clear" w:color="auto" w:fill="auto"/>
          </w:tcPr>
          <w:p w:rsidR="00233633" w:rsidRPr="00C46978" w:rsidRDefault="00233633" w:rsidP="00624741">
            <w:pPr>
              <w:jc w:val="center"/>
              <w:rPr>
                <w:b/>
                <w:bCs/>
                <w:sz w:val="20"/>
                <w:lang w:eastAsia="en-GB"/>
              </w:rPr>
            </w:pPr>
            <w:r w:rsidRPr="00C46978">
              <w:rPr>
                <w:b/>
                <w:bCs/>
                <w:sz w:val="20"/>
                <w:lang w:eastAsia="en-GB"/>
              </w:rPr>
              <w:t xml:space="preserve"> </w:t>
            </w:r>
          </w:p>
        </w:tc>
        <w:tc>
          <w:tcPr>
            <w:tcW w:w="1060" w:type="pct"/>
            <w:gridSpan w:val="2"/>
            <w:tcBorders>
              <w:top w:val="nil"/>
              <w:left w:val="nil"/>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w:t>
            </w:r>
          </w:p>
        </w:tc>
        <w:tc>
          <w:tcPr>
            <w:tcW w:w="1109" w:type="pct"/>
            <w:gridSpan w:val="3"/>
            <w:tcBorders>
              <w:top w:val="single" w:sz="4" w:space="0" w:color="auto"/>
              <w:left w:val="single" w:sz="4" w:space="0" w:color="auto"/>
              <w:bottom w:val="single" w:sz="4" w:space="0" w:color="auto"/>
              <w:right w:val="single" w:sz="4" w:space="0" w:color="auto"/>
            </w:tcBorders>
          </w:tcPr>
          <w:p w:rsidR="00233633" w:rsidRPr="00C46978" w:rsidRDefault="00233633" w:rsidP="00624741">
            <w:pPr>
              <w:ind w:right="609"/>
              <w:rPr>
                <w:sz w:val="20"/>
                <w:lang w:eastAsia="en-GB"/>
              </w:rPr>
            </w:pPr>
            <w:r w:rsidRPr="00C46978">
              <w:rPr>
                <w:sz w:val="20"/>
                <w:lang w:eastAsia="en-GB"/>
              </w:rPr>
              <w:t> </w:t>
            </w:r>
          </w:p>
        </w:tc>
      </w:tr>
    </w:tbl>
    <w:p w:rsidR="00233633" w:rsidRDefault="00233633" w:rsidP="00233633">
      <w:pPr>
        <w:pStyle w:val="BodyText"/>
        <w:jc w:val="left"/>
        <w:rPr>
          <w:b/>
          <w:bCs/>
        </w:rPr>
      </w:pPr>
    </w:p>
    <w:p w:rsidR="00233633" w:rsidRPr="007E5644" w:rsidRDefault="00233633" w:rsidP="00233633">
      <w:pPr>
        <w:pStyle w:val="BodyText"/>
        <w:jc w:val="left"/>
        <w:rPr>
          <w:b/>
          <w:bCs/>
        </w:rPr>
      </w:pPr>
      <w:r>
        <w:rPr>
          <w:b/>
          <w:bCs/>
        </w:rPr>
        <w:br w:type="column"/>
      </w:r>
      <w:r w:rsidRPr="007E5644">
        <w:rPr>
          <w:b/>
          <w:bCs/>
        </w:rPr>
        <w:lastRenderedPageBreak/>
        <w:t>Business Impact Analysis</w:t>
      </w:r>
    </w:p>
    <w:p w:rsidR="00233633" w:rsidRPr="00C46978" w:rsidRDefault="00233633" w:rsidP="00233633">
      <w:pPr>
        <w:rPr>
          <w:i/>
          <w:iCs/>
          <w:color w:val="0000FF"/>
          <w:sz w:val="20"/>
        </w:rPr>
      </w:pPr>
    </w:p>
    <w:tbl>
      <w:tblPr>
        <w:tblW w:w="14477" w:type="dxa"/>
        <w:tblInd w:w="90" w:type="dxa"/>
        <w:tblLook w:val="0000" w:firstRow="0" w:lastRow="0" w:firstColumn="0" w:lastColumn="0" w:noHBand="0" w:noVBand="0"/>
      </w:tblPr>
      <w:tblGrid>
        <w:gridCol w:w="1480"/>
        <w:gridCol w:w="3500"/>
        <w:gridCol w:w="2374"/>
        <w:gridCol w:w="2374"/>
        <w:gridCol w:w="2374"/>
        <w:gridCol w:w="2375"/>
      </w:tblGrid>
      <w:tr w:rsidR="00233633" w:rsidRPr="00C46978" w:rsidTr="00624741">
        <w:trPr>
          <w:trHeight w:val="570"/>
        </w:trPr>
        <w:tc>
          <w:tcPr>
            <w:tcW w:w="1480" w:type="dxa"/>
            <w:tcBorders>
              <w:top w:val="nil"/>
              <w:left w:val="nil"/>
              <w:bottom w:val="nil"/>
              <w:right w:val="nil"/>
            </w:tcBorders>
            <w:shd w:val="clear" w:color="auto" w:fill="auto"/>
            <w:vAlign w:val="bottom"/>
          </w:tcPr>
          <w:p w:rsidR="00233633" w:rsidRPr="00C46978" w:rsidRDefault="00233633" w:rsidP="00624741">
            <w:pPr>
              <w:rPr>
                <w:b/>
                <w:bCs/>
                <w:sz w:val="20"/>
                <w:lang w:eastAsia="en-GB"/>
              </w:rPr>
            </w:pPr>
          </w:p>
        </w:tc>
        <w:tc>
          <w:tcPr>
            <w:tcW w:w="3500" w:type="dxa"/>
            <w:tcBorders>
              <w:top w:val="single" w:sz="8" w:space="0" w:color="auto"/>
              <w:left w:val="single" w:sz="8" w:space="0" w:color="auto"/>
              <w:bottom w:val="nil"/>
              <w:right w:val="single" w:sz="4" w:space="0" w:color="auto"/>
            </w:tcBorders>
            <w:shd w:val="clear" w:color="auto" w:fill="auto"/>
            <w:vAlign w:val="bottom"/>
          </w:tcPr>
          <w:p w:rsidR="00233633" w:rsidRPr="00C46978" w:rsidRDefault="00233633" w:rsidP="00624741">
            <w:pPr>
              <w:rPr>
                <w:b/>
                <w:bCs/>
                <w:sz w:val="20"/>
                <w:lang w:eastAsia="en-GB"/>
              </w:rPr>
            </w:pPr>
            <w:r w:rsidRPr="00C46978">
              <w:rPr>
                <w:b/>
                <w:bCs/>
                <w:sz w:val="20"/>
                <w:lang w:eastAsia="en-GB"/>
              </w:rPr>
              <w:t xml:space="preserve">Priority </w:t>
            </w:r>
          </w:p>
        </w:tc>
        <w:tc>
          <w:tcPr>
            <w:tcW w:w="2374" w:type="dxa"/>
            <w:tcBorders>
              <w:top w:val="single" w:sz="8" w:space="0" w:color="auto"/>
              <w:left w:val="nil"/>
              <w:bottom w:val="nil"/>
              <w:right w:val="single" w:sz="4" w:space="0" w:color="auto"/>
            </w:tcBorders>
            <w:shd w:val="clear" w:color="auto" w:fill="auto"/>
            <w:vAlign w:val="bottom"/>
          </w:tcPr>
          <w:p w:rsidR="00233633" w:rsidRPr="00C46978" w:rsidRDefault="00233633" w:rsidP="00624741">
            <w:pPr>
              <w:jc w:val="center"/>
              <w:rPr>
                <w:b/>
                <w:bCs/>
                <w:sz w:val="20"/>
                <w:lang w:eastAsia="en-GB"/>
              </w:rPr>
            </w:pPr>
            <w:r w:rsidRPr="00C46978">
              <w:rPr>
                <w:b/>
                <w:bCs/>
                <w:sz w:val="20"/>
                <w:lang w:eastAsia="en-GB"/>
              </w:rPr>
              <w:t>1</w:t>
            </w:r>
          </w:p>
        </w:tc>
        <w:tc>
          <w:tcPr>
            <w:tcW w:w="2374" w:type="dxa"/>
            <w:tcBorders>
              <w:top w:val="single" w:sz="8" w:space="0" w:color="auto"/>
              <w:left w:val="nil"/>
              <w:bottom w:val="nil"/>
              <w:right w:val="single" w:sz="4" w:space="0" w:color="auto"/>
            </w:tcBorders>
            <w:shd w:val="clear" w:color="auto" w:fill="auto"/>
            <w:vAlign w:val="bottom"/>
          </w:tcPr>
          <w:p w:rsidR="00233633" w:rsidRPr="00C46978" w:rsidRDefault="00233633" w:rsidP="00624741">
            <w:pPr>
              <w:jc w:val="center"/>
              <w:rPr>
                <w:b/>
                <w:bCs/>
                <w:sz w:val="20"/>
                <w:lang w:eastAsia="en-GB"/>
              </w:rPr>
            </w:pPr>
            <w:r w:rsidRPr="00C46978">
              <w:rPr>
                <w:b/>
                <w:bCs/>
                <w:sz w:val="20"/>
                <w:lang w:eastAsia="en-GB"/>
              </w:rPr>
              <w:t>2</w:t>
            </w:r>
          </w:p>
        </w:tc>
        <w:tc>
          <w:tcPr>
            <w:tcW w:w="2374" w:type="dxa"/>
            <w:tcBorders>
              <w:top w:val="single" w:sz="8" w:space="0" w:color="auto"/>
              <w:left w:val="nil"/>
              <w:bottom w:val="nil"/>
              <w:right w:val="single" w:sz="4" w:space="0" w:color="auto"/>
            </w:tcBorders>
            <w:shd w:val="clear" w:color="auto" w:fill="auto"/>
            <w:vAlign w:val="bottom"/>
          </w:tcPr>
          <w:p w:rsidR="00233633" w:rsidRPr="00C46978" w:rsidRDefault="00233633" w:rsidP="00624741">
            <w:pPr>
              <w:jc w:val="center"/>
              <w:rPr>
                <w:b/>
                <w:bCs/>
                <w:sz w:val="20"/>
                <w:lang w:eastAsia="en-GB"/>
              </w:rPr>
            </w:pPr>
            <w:r w:rsidRPr="00C46978">
              <w:rPr>
                <w:b/>
                <w:bCs/>
                <w:sz w:val="20"/>
                <w:lang w:eastAsia="en-GB"/>
              </w:rPr>
              <w:t>3</w:t>
            </w:r>
          </w:p>
        </w:tc>
        <w:tc>
          <w:tcPr>
            <w:tcW w:w="2375" w:type="dxa"/>
            <w:tcBorders>
              <w:top w:val="single" w:sz="8" w:space="0" w:color="auto"/>
              <w:left w:val="nil"/>
              <w:bottom w:val="nil"/>
              <w:right w:val="single" w:sz="4" w:space="0" w:color="auto"/>
            </w:tcBorders>
            <w:shd w:val="clear" w:color="auto" w:fill="auto"/>
            <w:vAlign w:val="bottom"/>
          </w:tcPr>
          <w:p w:rsidR="00233633" w:rsidRPr="00C46978" w:rsidRDefault="00233633" w:rsidP="00624741">
            <w:pPr>
              <w:jc w:val="center"/>
              <w:rPr>
                <w:b/>
                <w:bCs/>
                <w:sz w:val="20"/>
                <w:lang w:eastAsia="en-GB"/>
              </w:rPr>
            </w:pPr>
            <w:r w:rsidRPr="00C46978">
              <w:rPr>
                <w:b/>
                <w:bCs/>
                <w:sz w:val="20"/>
                <w:lang w:eastAsia="en-GB"/>
              </w:rPr>
              <w:t>4</w:t>
            </w:r>
          </w:p>
        </w:tc>
      </w:tr>
      <w:tr w:rsidR="00233633" w:rsidRPr="00C46978" w:rsidTr="00624741">
        <w:trPr>
          <w:trHeight w:val="570"/>
        </w:trPr>
        <w:tc>
          <w:tcPr>
            <w:tcW w:w="1480" w:type="dxa"/>
            <w:tcBorders>
              <w:top w:val="nil"/>
              <w:left w:val="nil"/>
              <w:bottom w:val="nil"/>
              <w:right w:val="nil"/>
            </w:tcBorders>
            <w:shd w:val="clear" w:color="auto" w:fill="auto"/>
            <w:vAlign w:val="bottom"/>
          </w:tcPr>
          <w:p w:rsidR="00233633" w:rsidRPr="00C46978" w:rsidRDefault="00233633" w:rsidP="00624741">
            <w:pPr>
              <w:rPr>
                <w:b/>
                <w:bCs/>
                <w:sz w:val="20"/>
                <w:lang w:eastAsia="en-GB"/>
              </w:rPr>
            </w:pPr>
          </w:p>
        </w:tc>
        <w:tc>
          <w:tcPr>
            <w:tcW w:w="3500" w:type="dxa"/>
            <w:tcBorders>
              <w:top w:val="single" w:sz="8" w:space="0" w:color="auto"/>
              <w:left w:val="single" w:sz="8" w:space="0" w:color="auto"/>
              <w:bottom w:val="nil"/>
              <w:right w:val="single" w:sz="4" w:space="0" w:color="auto"/>
            </w:tcBorders>
            <w:shd w:val="clear" w:color="auto" w:fill="auto"/>
            <w:vAlign w:val="bottom"/>
          </w:tcPr>
          <w:p w:rsidR="00233633" w:rsidRPr="00C46978" w:rsidRDefault="00233633" w:rsidP="00624741">
            <w:pPr>
              <w:rPr>
                <w:b/>
                <w:bCs/>
                <w:sz w:val="20"/>
                <w:lang w:eastAsia="en-GB"/>
              </w:rPr>
            </w:pPr>
            <w:r w:rsidRPr="00C46978">
              <w:rPr>
                <w:b/>
                <w:bCs/>
                <w:sz w:val="20"/>
                <w:lang w:eastAsia="en-GB"/>
              </w:rPr>
              <w:t>Function / description of service</w:t>
            </w:r>
          </w:p>
        </w:tc>
        <w:tc>
          <w:tcPr>
            <w:tcW w:w="2374" w:type="dxa"/>
            <w:tcBorders>
              <w:top w:val="single" w:sz="8" w:space="0" w:color="auto"/>
              <w:left w:val="nil"/>
              <w:bottom w:val="nil"/>
              <w:right w:val="single" w:sz="4" w:space="0" w:color="auto"/>
            </w:tcBorders>
            <w:shd w:val="clear" w:color="auto" w:fill="auto"/>
          </w:tcPr>
          <w:p w:rsidR="00233633" w:rsidRPr="00C46978" w:rsidRDefault="00233633" w:rsidP="00624741">
            <w:pPr>
              <w:rPr>
                <w:color w:val="000000"/>
                <w:sz w:val="20"/>
                <w:lang w:eastAsia="en-GB"/>
              </w:rPr>
            </w:pPr>
            <w:r w:rsidRPr="00C46978">
              <w:rPr>
                <w:color w:val="000000"/>
                <w:sz w:val="20"/>
                <w:lang w:eastAsia="en-GB"/>
              </w:rPr>
              <w:t> </w:t>
            </w:r>
          </w:p>
        </w:tc>
        <w:tc>
          <w:tcPr>
            <w:tcW w:w="2374" w:type="dxa"/>
            <w:tcBorders>
              <w:top w:val="single" w:sz="8" w:space="0" w:color="auto"/>
              <w:left w:val="nil"/>
              <w:bottom w:val="nil"/>
              <w:right w:val="single" w:sz="4" w:space="0" w:color="auto"/>
            </w:tcBorders>
            <w:shd w:val="clear" w:color="auto" w:fill="auto"/>
          </w:tcPr>
          <w:p w:rsidR="00233633" w:rsidRPr="00C46978" w:rsidRDefault="00233633" w:rsidP="00624741">
            <w:pPr>
              <w:rPr>
                <w:color w:val="000000"/>
                <w:sz w:val="20"/>
                <w:lang w:eastAsia="en-GB"/>
              </w:rPr>
            </w:pPr>
            <w:r w:rsidRPr="00C46978">
              <w:rPr>
                <w:color w:val="000000"/>
                <w:sz w:val="20"/>
                <w:lang w:eastAsia="en-GB"/>
              </w:rPr>
              <w:t> </w:t>
            </w:r>
          </w:p>
        </w:tc>
        <w:tc>
          <w:tcPr>
            <w:tcW w:w="2374" w:type="dxa"/>
            <w:tcBorders>
              <w:top w:val="single" w:sz="8" w:space="0" w:color="auto"/>
              <w:left w:val="nil"/>
              <w:bottom w:val="nil"/>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single" w:sz="8" w:space="0" w:color="auto"/>
              <w:left w:val="nil"/>
              <w:bottom w:val="nil"/>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40"/>
        </w:trPr>
        <w:tc>
          <w:tcPr>
            <w:tcW w:w="148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233633" w:rsidRPr="00C46978" w:rsidRDefault="00233633" w:rsidP="00624741">
            <w:pPr>
              <w:jc w:val="center"/>
              <w:rPr>
                <w:b/>
                <w:bCs/>
                <w:sz w:val="20"/>
                <w:lang w:eastAsia="en-GB"/>
              </w:rPr>
            </w:pPr>
            <w:r w:rsidRPr="00C46978">
              <w:rPr>
                <w:b/>
                <w:bCs/>
                <w:sz w:val="20"/>
                <w:lang w:eastAsia="en-GB"/>
              </w:rPr>
              <w:t>Effect on service delivery if….</w:t>
            </w:r>
          </w:p>
        </w:tc>
        <w:tc>
          <w:tcPr>
            <w:tcW w:w="3500" w:type="dxa"/>
            <w:tcBorders>
              <w:top w:val="single" w:sz="8" w:space="0" w:color="auto"/>
              <w:left w:val="nil"/>
              <w:bottom w:val="single" w:sz="4"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Shutdown for 24h</w:t>
            </w:r>
            <w:r>
              <w:rPr>
                <w:b/>
                <w:bCs/>
                <w:sz w:val="20"/>
                <w:lang w:eastAsia="en-GB"/>
              </w:rPr>
              <w:t>ou</w:t>
            </w:r>
            <w:r w:rsidRPr="00C46978">
              <w:rPr>
                <w:b/>
                <w:bCs/>
                <w:sz w:val="20"/>
                <w:lang w:eastAsia="en-GB"/>
              </w:rPr>
              <w:t>rs</w:t>
            </w:r>
          </w:p>
        </w:tc>
        <w:tc>
          <w:tcPr>
            <w:tcW w:w="2374" w:type="dxa"/>
            <w:tcBorders>
              <w:top w:val="single" w:sz="8" w:space="0" w:color="auto"/>
              <w:left w:val="single" w:sz="4" w:space="0" w:color="auto"/>
              <w:bottom w:val="single" w:sz="4" w:space="0" w:color="auto"/>
              <w:right w:val="single" w:sz="4" w:space="0" w:color="auto"/>
            </w:tcBorders>
            <w:shd w:val="clear" w:color="auto" w:fill="auto"/>
          </w:tcPr>
          <w:p w:rsidR="00233633" w:rsidRPr="00C46978" w:rsidRDefault="00233633" w:rsidP="00624741">
            <w:pPr>
              <w:rPr>
                <w:color w:val="000000"/>
                <w:sz w:val="20"/>
                <w:lang w:eastAsia="en-GB"/>
              </w:rPr>
            </w:pPr>
            <w:r w:rsidRPr="00C46978">
              <w:rPr>
                <w:color w:val="000000"/>
                <w:sz w:val="20"/>
                <w:lang w:eastAsia="en-GB"/>
              </w:rPr>
              <w:t> </w:t>
            </w:r>
          </w:p>
        </w:tc>
        <w:tc>
          <w:tcPr>
            <w:tcW w:w="2374" w:type="dxa"/>
            <w:tcBorders>
              <w:top w:val="single" w:sz="8" w:space="0" w:color="auto"/>
              <w:left w:val="nil"/>
              <w:bottom w:val="single" w:sz="4" w:space="0" w:color="auto"/>
              <w:right w:val="single" w:sz="4" w:space="0" w:color="auto"/>
            </w:tcBorders>
            <w:shd w:val="clear" w:color="auto" w:fill="auto"/>
          </w:tcPr>
          <w:p w:rsidR="00233633" w:rsidRPr="00C46978" w:rsidRDefault="00233633" w:rsidP="00624741">
            <w:pPr>
              <w:rPr>
                <w:color w:val="000000"/>
                <w:sz w:val="20"/>
                <w:lang w:eastAsia="en-GB"/>
              </w:rPr>
            </w:pPr>
            <w:r w:rsidRPr="00C46978">
              <w:rPr>
                <w:color w:val="000000"/>
                <w:sz w:val="20"/>
                <w:lang w:eastAsia="en-GB"/>
              </w:rPr>
              <w:t> </w:t>
            </w:r>
          </w:p>
        </w:tc>
        <w:tc>
          <w:tcPr>
            <w:tcW w:w="2374" w:type="dxa"/>
            <w:tcBorders>
              <w:top w:val="single" w:sz="8" w:space="0" w:color="auto"/>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single" w:sz="8" w:space="0" w:color="auto"/>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40"/>
        </w:trPr>
        <w:tc>
          <w:tcPr>
            <w:tcW w:w="1480" w:type="dxa"/>
            <w:vMerge/>
            <w:tcBorders>
              <w:top w:val="single" w:sz="8" w:space="0" w:color="auto"/>
              <w:left w:val="single" w:sz="8" w:space="0" w:color="auto"/>
              <w:bottom w:val="single" w:sz="8" w:space="0" w:color="000000"/>
              <w:right w:val="single" w:sz="4" w:space="0" w:color="auto"/>
            </w:tcBorders>
            <w:vAlign w:val="center"/>
          </w:tcPr>
          <w:p w:rsidR="00233633" w:rsidRPr="00C46978" w:rsidRDefault="00233633" w:rsidP="00624741">
            <w:pPr>
              <w:rPr>
                <w:b/>
                <w:bCs/>
                <w:sz w:val="20"/>
                <w:lang w:eastAsia="en-GB"/>
              </w:rPr>
            </w:pPr>
          </w:p>
        </w:tc>
        <w:tc>
          <w:tcPr>
            <w:tcW w:w="3500" w:type="dxa"/>
            <w:tcBorders>
              <w:top w:val="nil"/>
              <w:left w:val="nil"/>
              <w:bottom w:val="single" w:sz="4"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Shutdown for up to 3 days</w:t>
            </w:r>
          </w:p>
        </w:tc>
        <w:tc>
          <w:tcPr>
            <w:tcW w:w="2374" w:type="dxa"/>
            <w:tcBorders>
              <w:top w:val="nil"/>
              <w:left w:val="single" w:sz="4" w:space="0" w:color="auto"/>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40"/>
        </w:trPr>
        <w:tc>
          <w:tcPr>
            <w:tcW w:w="1480" w:type="dxa"/>
            <w:vMerge/>
            <w:tcBorders>
              <w:top w:val="single" w:sz="8" w:space="0" w:color="auto"/>
              <w:left w:val="single" w:sz="8" w:space="0" w:color="auto"/>
              <w:bottom w:val="single" w:sz="8" w:space="0" w:color="000000"/>
              <w:right w:val="single" w:sz="4" w:space="0" w:color="auto"/>
            </w:tcBorders>
            <w:vAlign w:val="center"/>
          </w:tcPr>
          <w:p w:rsidR="00233633" w:rsidRPr="00C46978" w:rsidRDefault="00233633" w:rsidP="00624741">
            <w:pPr>
              <w:rPr>
                <w:b/>
                <w:bCs/>
                <w:sz w:val="20"/>
                <w:lang w:eastAsia="en-GB"/>
              </w:rPr>
            </w:pPr>
          </w:p>
        </w:tc>
        <w:tc>
          <w:tcPr>
            <w:tcW w:w="3500" w:type="dxa"/>
            <w:tcBorders>
              <w:top w:val="nil"/>
              <w:left w:val="nil"/>
              <w:bottom w:val="single" w:sz="8"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Shutdown for 4 days or more</w:t>
            </w:r>
          </w:p>
        </w:tc>
        <w:tc>
          <w:tcPr>
            <w:tcW w:w="2374" w:type="dxa"/>
            <w:tcBorders>
              <w:top w:val="nil"/>
              <w:left w:val="single" w:sz="4" w:space="0" w:color="auto"/>
              <w:bottom w:val="single" w:sz="8"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8"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8"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8"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70"/>
        </w:trPr>
        <w:tc>
          <w:tcPr>
            <w:tcW w:w="1480" w:type="dxa"/>
            <w:vMerge w:val="restart"/>
            <w:tcBorders>
              <w:top w:val="nil"/>
              <w:left w:val="single" w:sz="8" w:space="0" w:color="auto"/>
              <w:bottom w:val="single" w:sz="8" w:space="0" w:color="000000"/>
              <w:right w:val="single" w:sz="4" w:space="0" w:color="auto"/>
            </w:tcBorders>
            <w:shd w:val="clear" w:color="auto" w:fill="auto"/>
            <w:vAlign w:val="center"/>
          </w:tcPr>
          <w:p w:rsidR="00233633" w:rsidRPr="00C46978" w:rsidRDefault="00233633" w:rsidP="00624741">
            <w:pPr>
              <w:jc w:val="center"/>
              <w:rPr>
                <w:b/>
                <w:bCs/>
                <w:sz w:val="20"/>
                <w:lang w:eastAsia="en-GB"/>
              </w:rPr>
            </w:pPr>
            <w:r w:rsidRPr="00C46978">
              <w:rPr>
                <w:b/>
                <w:bCs/>
                <w:sz w:val="20"/>
                <w:lang w:eastAsia="en-GB"/>
              </w:rPr>
              <w:t>How is the function affected by the following disruptions?</w:t>
            </w:r>
          </w:p>
        </w:tc>
        <w:tc>
          <w:tcPr>
            <w:tcW w:w="3500" w:type="dxa"/>
            <w:tcBorders>
              <w:top w:val="nil"/>
              <w:left w:val="nil"/>
              <w:bottom w:val="single" w:sz="4"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There is a Fuel shortage? Are key staff critical car users?</w:t>
            </w:r>
          </w:p>
        </w:tc>
        <w:tc>
          <w:tcPr>
            <w:tcW w:w="2374" w:type="dxa"/>
            <w:tcBorders>
              <w:top w:val="nil"/>
              <w:left w:val="single" w:sz="4" w:space="0" w:color="auto"/>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70"/>
        </w:trPr>
        <w:tc>
          <w:tcPr>
            <w:tcW w:w="1480" w:type="dxa"/>
            <w:vMerge/>
            <w:tcBorders>
              <w:top w:val="nil"/>
              <w:left w:val="single" w:sz="8" w:space="0" w:color="auto"/>
              <w:bottom w:val="single" w:sz="8" w:space="0" w:color="000000"/>
              <w:right w:val="single" w:sz="4" w:space="0" w:color="auto"/>
            </w:tcBorders>
            <w:vAlign w:val="center"/>
          </w:tcPr>
          <w:p w:rsidR="00233633" w:rsidRPr="00C46978" w:rsidRDefault="00233633" w:rsidP="00624741">
            <w:pPr>
              <w:rPr>
                <w:b/>
                <w:bCs/>
                <w:sz w:val="20"/>
                <w:lang w:eastAsia="en-GB"/>
              </w:rPr>
            </w:pPr>
          </w:p>
        </w:tc>
        <w:tc>
          <w:tcPr>
            <w:tcW w:w="3500" w:type="dxa"/>
            <w:tcBorders>
              <w:top w:val="nil"/>
              <w:left w:val="nil"/>
              <w:bottom w:val="single" w:sz="4"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Utility failure (Power, Water, Gas, Telecoms)</w:t>
            </w:r>
          </w:p>
        </w:tc>
        <w:tc>
          <w:tcPr>
            <w:tcW w:w="2374" w:type="dxa"/>
            <w:tcBorders>
              <w:top w:val="nil"/>
              <w:left w:val="single" w:sz="4" w:space="0" w:color="auto"/>
              <w:bottom w:val="single" w:sz="4" w:space="0" w:color="auto"/>
              <w:right w:val="single" w:sz="4" w:space="0" w:color="auto"/>
            </w:tcBorders>
            <w:shd w:val="clear" w:color="auto" w:fill="auto"/>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70"/>
        </w:trPr>
        <w:tc>
          <w:tcPr>
            <w:tcW w:w="1480" w:type="dxa"/>
            <w:vMerge/>
            <w:tcBorders>
              <w:top w:val="nil"/>
              <w:left w:val="single" w:sz="8" w:space="0" w:color="auto"/>
              <w:bottom w:val="single" w:sz="8" w:space="0" w:color="000000"/>
              <w:right w:val="single" w:sz="4" w:space="0" w:color="auto"/>
            </w:tcBorders>
            <w:vAlign w:val="center"/>
          </w:tcPr>
          <w:p w:rsidR="00233633" w:rsidRPr="00C46978" w:rsidRDefault="00233633" w:rsidP="00624741">
            <w:pPr>
              <w:rPr>
                <w:b/>
                <w:bCs/>
                <w:sz w:val="20"/>
                <w:lang w:eastAsia="en-GB"/>
              </w:rPr>
            </w:pPr>
          </w:p>
        </w:tc>
        <w:tc>
          <w:tcPr>
            <w:tcW w:w="3500" w:type="dxa"/>
            <w:tcBorders>
              <w:top w:val="nil"/>
              <w:left w:val="nil"/>
              <w:bottom w:val="single" w:sz="4"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Long term and</w:t>
            </w:r>
            <w:r>
              <w:rPr>
                <w:b/>
                <w:bCs/>
                <w:sz w:val="20"/>
                <w:lang w:eastAsia="en-GB"/>
              </w:rPr>
              <w:t xml:space="preserve"> </w:t>
            </w:r>
            <w:r w:rsidRPr="00C46978">
              <w:rPr>
                <w:b/>
                <w:bCs/>
                <w:sz w:val="20"/>
                <w:lang w:eastAsia="en-GB"/>
              </w:rPr>
              <w:t>/</w:t>
            </w:r>
            <w:r>
              <w:rPr>
                <w:b/>
                <w:bCs/>
                <w:sz w:val="20"/>
                <w:lang w:eastAsia="en-GB"/>
              </w:rPr>
              <w:t xml:space="preserve"> </w:t>
            </w:r>
            <w:r w:rsidRPr="00C46978">
              <w:rPr>
                <w:b/>
                <w:bCs/>
                <w:sz w:val="20"/>
                <w:lang w:eastAsia="en-GB"/>
              </w:rPr>
              <w:t xml:space="preserve">or significant staff absence. </w:t>
            </w:r>
          </w:p>
          <w:p w:rsidR="00233633" w:rsidRPr="00C46978" w:rsidRDefault="00233633" w:rsidP="00624741">
            <w:pPr>
              <w:rPr>
                <w:b/>
                <w:bCs/>
                <w:sz w:val="20"/>
                <w:lang w:eastAsia="en-GB"/>
              </w:rPr>
            </w:pPr>
            <w:r w:rsidRPr="00C46978">
              <w:rPr>
                <w:b/>
                <w:bCs/>
                <w:sz w:val="20"/>
                <w:lang w:eastAsia="en-GB"/>
              </w:rPr>
              <w:t xml:space="preserve">What are minimum staffing </w:t>
            </w:r>
            <w:proofErr w:type="spellStart"/>
            <w:r w:rsidRPr="00C46978">
              <w:rPr>
                <w:b/>
                <w:bCs/>
                <w:sz w:val="20"/>
                <w:lang w:eastAsia="en-GB"/>
              </w:rPr>
              <w:t>no’s</w:t>
            </w:r>
            <w:proofErr w:type="spellEnd"/>
            <w:r w:rsidRPr="00C46978">
              <w:rPr>
                <w:b/>
                <w:bCs/>
                <w:sz w:val="20"/>
                <w:lang w:eastAsia="en-GB"/>
              </w:rPr>
              <w:t>?</w:t>
            </w:r>
          </w:p>
        </w:tc>
        <w:tc>
          <w:tcPr>
            <w:tcW w:w="2374" w:type="dxa"/>
            <w:tcBorders>
              <w:top w:val="nil"/>
              <w:left w:val="single" w:sz="4" w:space="0" w:color="auto"/>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70"/>
        </w:trPr>
        <w:tc>
          <w:tcPr>
            <w:tcW w:w="1480" w:type="dxa"/>
            <w:vMerge/>
            <w:tcBorders>
              <w:top w:val="nil"/>
              <w:left w:val="single" w:sz="8" w:space="0" w:color="auto"/>
              <w:bottom w:val="single" w:sz="8" w:space="0" w:color="000000"/>
              <w:right w:val="single" w:sz="4" w:space="0" w:color="auto"/>
            </w:tcBorders>
            <w:vAlign w:val="center"/>
          </w:tcPr>
          <w:p w:rsidR="00233633" w:rsidRPr="00C46978" w:rsidRDefault="00233633" w:rsidP="00624741">
            <w:pPr>
              <w:rPr>
                <w:b/>
                <w:bCs/>
                <w:sz w:val="20"/>
                <w:lang w:eastAsia="en-GB"/>
              </w:rPr>
            </w:pPr>
          </w:p>
        </w:tc>
        <w:tc>
          <w:tcPr>
            <w:tcW w:w="3500" w:type="dxa"/>
            <w:tcBorders>
              <w:top w:val="nil"/>
              <w:left w:val="nil"/>
              <w:bottom w:val="single" w:sz="4"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Key building(s) unavailable? Is there an agreed alternative? Can key staff work from home?</w:t>
            </w:r>
          </w:p>
        </w:tc>
        <w:tc>
          <w:tcPr>
            <w:tcW w:w="2374" w:type="dxa"/>
            <w:tcBorders>
              <w:top w:val="nil"/>
              <w:left w:val="single" w:sz="4" w:space="0" w:color="auto"/>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70"/>
        </w:trPr>
        <w:tc>
          <w:tcPr>
            <w:tcW w:w="1480" w:type="dxa"/>
            <w:vMerge/>
            <w:tcBorders>
              <w:top w:val="nil"/>
              <w:left w:val="single" w:sz="8" w:space="0" w:color="auto"/>
              <w:bottom w:val="single" w:sz="8" w:space="0" w:color="000000"/>
              <w:right w:val="single" w:sz="4" w:space="0" w:color="auto"/>
            </w:tcBorders>
            <w:vAlign w:val="center"/>
          </w:tcPr>
          <w:p w:rsidR="00233633" w:rsidRPr="00C46978" w:rsidRDefault="00233633" w:rsidP="00624741">
            <w:pPr>
              <w:rPr>
                <w:b/>
                <w:bCs/>
                <w:sz w:val="20"/>
                <w:lang w:eastAsia="en-GB"/>
              </w:rPr>
            </w:pPr>
          </w:p>
        </w:tc>
        <w:tc>
          <w:tcPr>
            <w:tcW w:w="3500" w:type="dxa"/>
            <w:tcBorders>
              <w:top w:val="nil"/>
              <w:left w:val="nil"/>
              <w:bottom w:val="single" w:sz="4"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Severe weather (Flooding, Heavy Snow, Heatwave)</w:t>
            </w:r>
          </w:p>
        </w:tc>
        <w:tc>
          <w:tcPr>
            <w:tcW w:w="2374" w:type="dxa"/>
            <w:tcBorders>
              <w:top w:val="nil"/>
              <w:left w:val="single" w:sz="4" w:space="0" w:color="auto"/>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70"/>
        </w:trPr>
        <w:tc>
          <w:tcPr>
            <w:tcW w:w="1480" w:type="dxa"/>
            <w:vMerge/>
            <w:tcBorders>
              <w:top w:val="nil"/>
              <w:left w:val="single" w:sz="8" w:space="0" w:color="auto"/>
              <w:bottom w:val="single" w:sz="8" w:space="0" w:color="000000"/>
              <w:right w:val="single" w:sz="4" w:space="0" w:color="auto"/>
            </w:tcBorders>
            <w:vAlign w:val="center"/>
          </w:tcPr>
          <w:p w:rsidR="00233633" w:rsidRPr="00C46978" w:rsidRDefault="00233633" w:rsidP="00624741">
            <w:pPr>
              <w:rPr>
                <w:b/>
                <w:bCs/>
                <w:sz w:val="20"/>
                <w:lang w:eastAsia="en-GB"/>
              </w:rPr>
            </w:pPr>
          </w:p>
        </w:tc>
        <w:tc>
          <w:tcPr>
            <w:tcW w:w="3500" w:type="dxa"/>
            <w:tcBorders>
              <w:top w:val="nil"/>
              <w:left w:val="nil"/>
              <w:bottom w:val="single" w:sz="4"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Supply chain failure</w:t>
            </w:r>
          </w:p>
        </w:tc>
        <w:tc>
          <w:tcPr>
            <w:tcW w:w="2374" w:type="dxa"/>
            <w:tcBorders>
              <w:top w:val="nil"/>
              <w:left w:val="single" w:sz="4" w:space="0" w:color="auto"/>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4"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r w:rsidR="00233633" w:rsidRPr="00C46978" w:rsidTr="00624741">
        <w:trPr>
          <w:trHeight w:val="570"/>
        </w:trPr>
        <w:tc>
          <w:tcPr>
            <w:tcW w:w="1480" w:type="dxa"/>
            <w:vMerge/>
            <w:tcBorders>
              <w:top w:val="nil"/>
              <w:left w:val="single" w:sz="8" w:space="0" w:color="auto"/>
              <w:bottom w:val="single" w:sz="8" w:space="0" w:color="000000"/>
              <w:right w:val="single" w:sz="4" w:space="0" w:color="auto"/>
            </w:tcBorders>
            <w:vAlign w:val="center"/>
          </w:tcPr>
          <w:p w:rsidR="00233633" w:rsidRPr="00C46978" w:rsidRDefault="00233633" w:rsidP="00624741">
            <w:pPr>
              <w:rPr>
                <w:b/>
                <w:bCs/>
                <w:sz w:val="20"/>
                <w:lang w:eastAsia="en-GB"/>
              </w:rPr>
            </w:pPr>
          </w:p>
        </w:tc>
        <w:tc>
          <w:tcPr>
            <w:tcW w:w="3500" w:type="dxa"/>
            <w:tcBorders>
              <w:top w:val="nil"/>
              <w:left w:val="nil"/>
              <w:bottom w:val="single" w:sz="8" w:space="0" w:color="auto"/>
              <w:right w:val="nil"/>
            </w:tcBorders>
            <w:shd w:val="clear" w:color="auto" w:fill="auto"/>
          </w:tcPr>
          <w:p w:rsidR="00233633" w:rsidRPr="00C46978" w:rsidRDefault="00233633" w:rsidP="00624741">
            <w:pPr>
              <w:rPr>
                <w:b/>
                <w:bCs/>
                <w:sz w:val="20"/>
                <w:lang w:eastAsia="en-GB"/>
              </w:rPr>
            </w:pPr>
            <w:r w:rsidRPr="00C46978">
              <w:rPr>
                <w:b/>
                <w:bCs/>
                <w:sz w:val="20"/>
                <w:lang w:eastAsia="en-GB"/>
              </w:rPr>
              <w:t xml:space="preserve">IT failure – is the IT system protected with Service Birmingham’s Disaster Recovery Plan (SBDRP)? If not under SBDRP, then what local arrangements are in place? </w:t>
            </w:r>
          </w:p>
        </w:tc>
        <w:tc>
          <w:tcPr>
            <w:tcW w:w="2374" w:type="dxa"/>
            <w:tcBorders>
              <w:top w:val="nil"/>
              <w:left w:val="single" w:sz="4" w:space="0" w:color="auto"/>
              <w:bottom w:val="single" w:sz="8"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8"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4" w:type="dxa"/>
            <w:tcBorders>
              <w:top w:val="nil"/>
              <w:left w:val="nil"/>
              <w:bottom w:val="single" w:sz="8"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c>
          <w:tcPr>
            <w:tcW w:w="2375" w:type="dxa"/>
            <w:tcBorders>
              <w:top w:val="nil"/>
              <w:left w:val="nil"/>
              <w:bottom w:val="single" w:sz="8" w:space="0" w:color="auto"/>
              <w:right w:val="single" w:sz="4" w:space="0" w:color="auto"/>
            </w:tcBorders>
            <w:shd w:val="clear" w:color="auto" w:fill="auto"/>
            <w:vAlign w:val="bottom"/>
          </w:tcPr>
          <w:p w:rsidR="00233633" w:rsidRPr="00C46978" w:rsidRDefault="00233633" w:rsidP="00624741">
            <w:pPr>
              <w:rPr>
                <w:sz w:val="20"/>
                <w:lang w:eastAsia="en-GB"/>
              </w:rPr>
            </w:pPr>
            <w:r w:rsidRPr="00C46978">
              <w:rPr>
                <w:sz w:val="20"/>
                <w:lang w:eastAsia="en-GB"/>
              </w:rPr>
              <w:t> </w:t>
            </w:r>
          </w:p>
        </w:tc>
      </w:tr>
    </w:tbl>
    <w:p w:rsidR="00233633" w:rsidRDefault="00233633" w:rsidP="00233633">
      <w:pPr>
        <w:rPr>
          <w:i/>
          <w:iCs/>
          <w:color w:val="3366FF"/>
          <w:sz w:val="20"/>
        </w:rPr>
      </w:pPr>
    </w:p>
    <w:p w:rsidR="00233633" w:rsidRDefault="00233633" w:rsidP="00233633">
      <w:pPr>
        <w:rPr>
          <w:i/>
          <w:iCs/>
          <w:color w:val="3366FF"/>
          <w:sz w:val="20"/>
        </w:rPr>
      </w:pPr>
    </w:p>
    <w:p w:rsidR="00233633" w:rsidRPr="00C46978" w:rsidRDefault="00233633" w:rsidP="00233633">
      <w:pPr>
        <w:rPr>
          <w:i/>
          <w:iCs/>
          <w:color w:val="3366FF"/>
          <w:sz w:val="20"/>
        </w:rPr>
      </w:pPr>
    </w:p>
    <w:p w:rsidR="00233633" w:rsidRDefault="00233633" w:rsidP="00233633">
      <w:pPr>
        <w:rPr>
          <w:sz w:val="20"/>
        </w:rPr>
      </w:pPr>
    </w:p>
    <w:p w:rsidR="00233633" w:rsidRPr="00FF7C59" w:rsidRDefault="00233633" w:rsidP="00233633">
      <w:pPr>
        <w:rPr>
          <w:b/>
        </w:rPr>
      </w:pPr>
      <w:r w:rsidRPr="00FF7C59">
        <w:rPr>
          <w:b/>
        </w:rPr>
        <w:t>Recovery requirements</w:t>
      </w:r>
    </w:p>
    <w:p w:rsidR="00233633" w:rsidRPr="00C46978" w:rsidRDefault="00233633" w:rsidP="00233633">
      <w:pPr>
        <w:rPr>
          <w:sz w:val="20"/>
        </w:rPr>
      </w:pPr>
    </w:p>
    <w:tbl>
      <w:tblPr>
        <w:tblW w:w="14709" w:type="dxa"/>
        <w:tblLayout w:type="fixed"/>
        <w:tblLook w:val="0000" w:firstRow="0" w:lastRow="0" w:firstColumn="0" w:lastColumn="0" w:noHBand="0" w:noVBand="0"/>
      </w:tblPr>
      <w:tblGrid>
        <w:gridCol w:w="1242"/>
        <w:gridCol w:w="576"/>
        <w:gridCol w:w="2117"/>
        <w:gridCol w:w="2836"/>
        <w:gridCol w:w="2551"/>
        <w:gridCol w:w="2693"/>
        <w:gridCol w:w="2694"/>
      </w:tblGrid>
      <w:tr w:rsidR="00233633" w:rsidRPr="00C46978" w:rsidTr="00624741">
        <w:trPr>
          <w:trHeight w:val="432"/>
        </w:trPr>
        <w:tc>
          <w:tcPr>
            <w:tcW w:w="1818" w:type="dxa"/>
            <w:gridSpan w:val="2"/>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b/>
                <w:sz w:val="20"/>
              </w:rPr>
            </w:pPr>
            <w:r w:rsidRPr="00C46978">
              <w:rPr>
                <w:b/>
                <w:sz w:val="20"/>
              </w:rPr>
              <w:t xml:space="preserve">Critical </w:t>
            </w:r>
            <w:r>
              <w:rPr>
                <w:b/>
                <w:sz w:val="20"/>
              </w:rPr>
              <w:t>Activities</w:t>
            </w:r>
            <w:r w:rsidRPr="00C46978">
              <w:rPr>
                <w:b/>
                <w:sz w:val="20"/>
              </w:rPr>
              <w:t>:</w:t>
            </w:r>
          </w:p>
        </w:tc>
        <w:tc>
          <w:tcPr>
            <w:tcW w:w="12891" w:type="dxa"/>
            <w:gridSpan w:val="5"/>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p>
          <w:p w:rsidR="00233633" w:rsidRPr="00C46978" w:rsidRDefault="00233633" w:rsidP="00624741">
            <w:pPr>
              <w:pStyle w:val="BodyText"/>
              <w:rPr>
                <w:sz w:val="20"/>
              </w:rPr>
            </w:pPr>
          </w:p>
        </w:tc>
      </w:tr>
      <w:tr w:rsidR="00233633" w:rsidRPr="00C46978" w:rsidTr="00624741">
        <w:trPr>
          <w:trHeight w:val="432"/>
        </w:trPr>
        <w:tc>
          <w:tcPr>
            <w:tcW w:w="1242" w:type="dxa"/>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Time</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Staff</w:t>
            </w:r>
          </w:p>
        </w:tc>
        <w:tc>
          <w:tcPr>
            <w:tcW w:w="2836" w:type="dxa"/>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Premises</w:t>
            </w:r>
          </w:p>
        </w:tc>
        <w:tc>
          <w:tcPr>
            <w:tcW w:w="2551" w:type="dxa"/>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Equipment</w:t>
            </w:r>
          </w:p>
        </w:tc>
        <w:tc>
          <w:tcPr>
            <w:tcW w:w="2693" w:type="dxa"/>
            <w:tcBorders>
              <w:top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Transport</w:t>
            </w:r>
          </w:p>
        </w:tc>
        <w:tc>
          <w:tcPr>
            <w:tcW w:w="2694" w:type="dxa"/>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Other</w:t>
            </w:r>
          </w:p>
        </w:tc>
      </w:tr>
      <w:tr w:rsidR="00233633" w:rsidRPr="00C46978" w:rsidTr="00624741">
        <w:trPr>
          <w:trHeight w:val="432"/>
        </w:trPr>
        <w:tc>
          <w:tcPr>
            <w:tcW w:w="1242" w:type="dxa"/>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First 24 hours</w:t>
            </w:r>
          </w:p>
        </w:tc>
        <w:tc>
          <w:tcPr>
            <w:tcW w:w="2693" w:type="dxa"/>
            <w:gridSpan w:val="2"/>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i/>
                <w:color w:val="0000FF"/>
                <w:sz w:val="20"/>
              </w:rPr>
            </w:pPr>
            <w:r w:rsidRPr="00C46978">
              <w:rPr>
                <w:i/>
                <w:color w:val="0000FF"/>
                <w:sz w:val="20"/>
              </w:rPr>
              <w:t xml:space="preserve"> </w:t>
            </w:r>
          </w:p>
          <w:p w:rsidR="00233633" w:rsidRPr="00C46978" w:rsidRDefault="00233633" w:rsidP="00624741">
            <w:pPr>
              <w:pStyle w:val="BodyText"/>
              <w:jc w:val="left"/>
              <w:rPr>
                <w:i/>
                <w:color w:val="0000FF"/>
                <w:sz w:val="20"/>
              </w:rPr>
            </w:pPr>
          </w:p>
          <w:p w:rsidR="00233633" w:rsidRPr="00C46978" w:rsidRDefault="00233633" w:rsidP="00624741">
            <w:pPr>
              <w:pStyle w:val="BodyText"/>
              <w:jc w:val="left"/>
              <w:rPr>
                <w:i/>
                <w:color w:val="0000FF"/>
                <w:sz w:val="20"/>
              </w:rPr>
            </w:pPr>
          </w:p>
          <w:p w:rsidR="00233633" w:rsidRPr="00C46978" w:rsidRDefault="00233633" w:rsidP="00624741">
            <w:pPr>
              <w:pStyle w:val="BodyText"/>
              <w:jc w:val="left"/>
              <w:rPr>
                <w:i/>
                <w:color w:val="0000FF"/>
                <w:sz w:val="20"/>
              </w:rPr>
            </w:pPr>
          </w:p>
          <w:p w:rsidR="00233633" w:rsidRPr="00C46978" w:rsidRDefault="00233633" w:rsidP="00624741">
            <w:pPr>
              <w:pStyle w:val="BodyText"/>
              <w:jc w:val="left"/>
              <w:rPr>
                <w:i/>
                <w:color w:val="0000FF"/>
                <w:sz w:val="20"/>
              </w:rPr>
            </w:pPr>
          </w:p>
          <w:p w:rsidR="00233633" w:rsidRPr="00C46978" w:rsidRDefault="00233633" w:rsidP="00624741">
            <w:pPr>
              <w:pStyle w:val="BodyText"/>
              <w:jc w:val="left"/>
              <w:rPr>
                <w:i/>
                <w:color w:val="0000FF"/>
                <w:sz w:val="20"/>
              </w:rPr>
            </w:pPr>
          </w:p>
        </w:tc>
        <w:tc>
          <w:tcPr>
            <w:tcW w:w="2836"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i/>
                <w:color w:val="0000FF"/>
                <w:sz w:val="20"/>
              </w:rPr>
            </w:pPr>
            <w:r w:rsidRPr="00C46978">
              <w:rPr>
                <w:i/>
                <w:color w:val="0000FF"/>
                <w:sz w:val="20"/>
              </w:rPr>
              <w:t xml:space="preserve"> </w:t>
            </w:r>
          </w:p>
          <w:p w:rsidR="00233633" w:rsidRPr="00C46978" w:rsidRDefault="00233633" w:rsidP="00624741">
            <w:pPr>
              <w:pStyle w:val="BodyText"/>
              <w:jc w:val="left"/>
              <w:rPr>
                <w:i/>
                <w:color w:val="0000FF"/>
                <w:sz w:val="20"/>
              </w:rPr>
            </w:pPr>
            <w:r w:rsidRPr="00C46978">
              <w:rPr>
                <w:i/>
                <w:color w:val="0000FF"/>
                <w:sz w:val="20"/>
              </w:rPr>
              <w:t xml:space="preserve"> </w:t>
            </w:r>
          </w:p>
        </w:tc>
        <w:tc>
          <w:tcPr>
            <w:tcW w:w="2551"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i/>
                <w:color w:val="0000FF"/>
                <w:sz w:val="20"/>
              </w:rPr>
            </w:pPr>
            <w:r w:rsidRPr="00C46978">
              <w:rPr>
                <w:i/>
                <w:color w:val="0000FF"/>
                <w:sz w:val="20"/>
              </w:rPr>
              <w:t xml:space="preserve"> </w:t>
            </w:r>
          </w:p>
          <w:p w:rsidR="00233633" w:rsidRPr="00C46978" w:rsidRDefault="00233633" w:rsidP="00624741">
            <w:pPr>
              <w:pStyle w:val="BodyText"/>
              <w:jc w:val="left"/>
              <w:rPr>
                <w:i/>
                <w:color w:val="0000FF"/>
                <w:sz w:val="20"/>
              </w:rPr>
            </w:pPr>
            <w:r w:rsidRPr="00C46978">
              <w:rPr>
                <w:i/>
                <w:color w:val="0000FF"/>
                <w:sz w:val="20"/>
              </w:rPr>
              <w:t xml:space="preserve"> </w:t>
            </w:r>
          </w:p>
          <w:p w:rsidR="00233633" w:rsidRPr="00C46978" w:rsidRDefault="00233633" w:rsidP="00624741">
            <w:pPr>
              <w:pStyle w:val="BodyText"/>
              <w:jc w:val="left"/>
              <w:rPr>
                <w:i/>
                <w:color w:val="0000FF"/>
                <w:sz w:val="20"/>
              </w:rPr>
            </w:pPr>
            <w:r w:rsidRPr="00C46978">
              <w:rPr>
                <w:i/>
                <w:color w:val="0000FF"/>
                <w:sz w:val="20"/>
              </w:rPr>
              <w:t xml:space="preserve"> </w:t>
            </w:r>
          </w:p>
          <w:p w:rsidR="00233633" w:rsidRPr="00C46978" w:rsidRDefault="00233633" w:rsidP="00624741">
            <w:pPr>
              <w:pStyle w:val="BodyText"/>
              <w:jc w:val="left"/>
              <w:rPr>
                <w:i/>
                <w:color w:val="0000FF"/>
                <w:sz w:val="20"/>
              </w:rPr>
            </w:pPr>
          </w:p>
        </w:tc>
        <w:tc>
          <w:tcPr>
            <w:tcW w:w="2693" w:type="dxa"/>
            <w:tcBorders>
              <w:top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694"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r>
      <w:tr w:rsidR="00233633" w:rsidRPr="00C46978" w:rsidTr="00624741">
        <w:trPr>
          <w:trHeight w:val="432"/>
        </w:trPr>
        <w:tc>
          <w:tcPr>
            <w:tcW w:w="1242" w:type="dxa"/>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24 – 48 hours</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tc>
        <w:tc>
          <w:tcPr>
            <w:tcW w:w="2836"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551"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693" w:type="dxa"/>
            <w:tcBorders>
              <w:top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694"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r>
      <w:tr w:rsidR="00233633" w:rsidRPr="00C46978" w:rsidTr="00624741">
        <w:trPr>
          <w:trHeight w:val="432"/>
        </w:trPr>
        <w:tc>
          <w:tcPr>
            <w:tcW w:w="1242" w:type="dxa"/>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Up to 1 week</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tc>
        <w:tc>
          <w:tcPr>
            <w:tcW w:w="2836"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551"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693" w:type="dxa"/>
            <w:tcBorders>
              <w:top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694"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r>
      <w:tr w:rsidR="00233633" w:rsidRPr="00C46978" w:rsidTr="00624741">
        <w:trPr>
          <w:trHeight w:val="432"/>
        </w:trPr>
        <w:tc>
          <w:tcPr>
            <w:tcW w:w="1242" w:type="dxa"/>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r w:rsidRPr="00C46978">
              <w:rPr>
                <w:sz w:val="20"/>
              </w:rPr>
              <w:t>Up to 2 weeks</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p w:rsidR="00233633" w:rsidRPr="00C46978" w:rsidRDefault="00233633" w:rsidP="00624741">
            <w:pPr>
              <w:pStyle w:val="BodyText"/>
              <w:rPr>
                <w:sz w:val="20"/>
              </w:rPr>
            </w:pPr>
          </w:p>
        </w:tc>
        <w:tc>
          <w:tcPr>
            <w:tcW w:w="2836"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551"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693" w:type="dxa"/>
            <w:tcBorders>
              <w:top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c>
          <w:tcPr>
            <w:tcW w:w="2694" w:type="dxa"/>
            <w:tcBorders>
              <w:top w:val="single" w:sz="4" w:space="0" w:color="auto"/>
              <w:left w:val="single" w:sz="4" w:space="0" w:color="auto"/>
              <w:bottom w:val="single" w:sz="4" w:space="0" w:color="auto"/>
              <w:right w:val="single" w:sz="4" w:space="0" w:color="auto"/>
            </w:tcBorders>
          </w:tcPr>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r w:rsidRPr="00C46978">
              <w:rPr>
                <w:sz w:val="20"/>
              </w:rPr>
              <w:t xml:space="preserve"> </w:t>
            </w:r>
          </w:p>
          <w:p w:rsidR="00233633" w:rsidRPr="00C46978" w:rsidRDefault="00233633" w:rsidP="00624741">
            <w:pPr>
              <w:pStyle w:val="BodyText"/>
              <w:jc w:val="left"/>
              <w:rPr>
                <w:sz w:val="20"/>
              </w:rPr>
            </w:pPr>
          </w:p>
        </w:tc>
      </w:tr>
    </w:tbl>
    <w:p w:rsidR="00233633" w:rsidRPr="00C46978" w:rsidRDefault="00233633" w:rsidP="00233633">
      <w:pPr>
        <w:rPr>
          <w:sz w:val="20"/>
        </w:rPr>
      </w:pPr>
    </w:p>
    <w:p w:rsidR="00233633" w:rsidRPr="00C46978" w:rsidRDefault="00233633" w:rsidP="00233633">
      <w:pPr>
        <w:rPr>
          <w:b/>
          <w:bCs/>
          <w:i/>
          <w:iCs/>
          <w:color w:val="0000FF"/>
          <w:sz w:val="20"/>
        </w:rPr>
      </w:pPr>
      <w:r w:rsidRPr="00C46978">
        <w:rPr>
          <w:bCs/>
          <w:i/>
          <w:iCs/>
          <w:color w:val="0000FF"/>
          <w:sz w:val="20"/>
        </w:rPr>
        <w:t xml:space="preserve"> </w:t>
      </w:r>
    </w:p>
    <w:p w:rsidR="00233633" w:rsidRPr="00C46978" w:rsidRDefault="00233633" w:rsidP="00233633">
      <w:pPr>
        <w:rPr>
          <w:b/>
          <w:bCs/>
          <w:i/>
          <w:iCs/>
          <w:color w:val="0000FF"/>
          <w:sz w:val="20"/>
        </w:rPr>
        <w:sectPr w:rsidR="00233633" w:rsidRPr="00C46978" w:rsidSect="00624741">
          <w:pgSz w:w="16838" w:h="11906" w:orient="landscape" w:code="9"/>
          <w:pgMar w:top="1134" w:right="902" w:bottom="1440" w:left="1168" w:header="720" w:footer="720" w:gutter="0"/>
          <w:cols w:space="720"/>
        </w:sectPr>
      </w:pPr>
    </w:p>
    <w:p w:rsidR="00233633" w:rsidRPr="00104438" w:rsidRDefault="00233633" w:rsidP="00E8322E">
      <w:pPr>
        <w:pStyle w:val="Heading1"/>
        <w:keepNext/>
        <w:numPr>
          <w:ilvl w:val="0"/>
          <w:numId w:val="98"/>
        </w:numPr>
        <w:autoSpaceDE/>
        <w:autoSpaceDN/>
        <w:rPr>
          <w:b/>
          <w:bCs/>
        </w:rPr>
      </w:pPr>
      <w:bookmarkStart w:id="53" w:name="_Toc290538797"/>
      <w:r w:rsidRPr="00104438">
        <w:rPr>
          <w:b/>
          <w:bCs/>
        </w:rPr>
        <w:lastRenderedPageBreak/>
        <w:t>Risk Analysis</w:t>
      </w:r>
      <w:bookmarkEnd w:id="53"/>
    </w:p>
    <w:p w:rsidR="00233633" w:rsidRPr="00C46978" w:rsidRDefault="00233633" w:rsidP="00233633">
      <w:pPr>
        <w:tabs>
          <w:tab w:val="left" w:pos="1065"/>
          <w:tab w:val="center" w:pos="4513"/>
        </w:tabs>
        <w:jc w:val="center"/>
        <w:rPr>
          <w:sz w:val="20"/>
        </w:rPr>
      </w:pPr>
    </w:p>
    <w:p w:rsidR="00233633" w:rsidRPr="00FF7C59" w:rsidRDefault="00233633" w:rsidP="00233633">
      <w:pPr>
        <w:tabs>
          <w:tab w:val="left" w:pos="1065"/>
          <w:tab w:val="center" w:pos="4513"/>
        </w:tabs>
        <w:jc w:val="both"/>
      </w:pPr>
      <w:r w:rsidRPr="00FF7C59">
        <w:t xml:space="preserve">The aim of the risk analysis is to identify the events that could adversely disrupt the </w:t>
      </w:r>
      <w:r w:rsidRPr="00FF7C59">
        <w:rPr>
          <w:u w:val="single"/>
        </w:rPr>
        <w:t>schools’</w:t>
      </w:r>
      <w:r>
        <w:rPr>
          <w:u w:val="single"/>
        </w:rPr>
        <w:t xml:space="preserve"> </w:t>
      </w:r>
      <w:r w:rsidRPr="00FF7C59">
        <w:rPr>
          <w:u w:val="single"/>
        </w:rPr>
        <w:t>critical activities</w:t>
      </w:r>
      <w:r w:rsidRPr="00FF7C59">
        <w:t xml:space="preserve">, and identify how those activities could be made more robust to disruption.  </w:t>
      </w:r>
    </w:p>
    <w:p w:rsidR="00233633" w:rsidRPr="00FF7C59" w:rsidRDefault="00233633" w:rsidP="00233633">
      <w:pPr>
        <w:tabs>
          <w:tab w:val="left" w:pos="1065"/>
          <w:tab w:val="center" w:pos="4513"/>
        </w:tabs>
        <w:jc w:val="both"/>
        <w:rPr>
          <w:b/>
          <w:lang w:val="en-US"/>
        </w:rPr>
      </w:pPr>
      <w:r w:rsidRPr="00FF7C59">
        <w:t xml:space="preserve"> </w:t>
      </w:r>
    </w:p>
    <w:p w:rsidR="00233633" w:rsidRDefault="00233633" w:rsidP="00233633">
      <w:pPr>
        <w:tabs>
          <w:tab w:val="left" w:pos="1065"/>
          <w:tab w:val="center" w:pos="4513"/>
        </w:tabs>
        <w:jc w:val="both"/>
        <w:rPr>
          <w:lang w:val="en-US"/>
        </w:rPr>
      </w:pPr>
      <w:r w:rsidRPr="00FF7C59">
        <w:rPr>
          <w:lang w:val="en-US"/>
        </w:rPr>
        <w:t xml:space="preserve">The risk analysis should consider risks such as those identified as part of the </w:t>
      </w:r>
      <w:r>
        <w:rPr>
          <w:lang w:val="en-US"/>
        </w:rPr>
        <w:t>S</w:t>
      </w:r>
      <w:r w:rsidRPr="00FF7C59">
        <w:rPr>
          <w:lang w:val="en-US"/>
        </w:rPr>
        <w:t xml:space="preserve">chool’s </w:t>
      </w:r>
      <w:r>
        <w:rPr>
          <w:lang w:val="en-US"/>
        </w:rPr>
        <w:t>R</w:t>
      </w:r>
      <w:r w:rsidRPr="00FF7C59">
        <w:rPr>
          <w:lang w:val="en-US"/>
        </w:rPr>
        <w:t xml:space="preserve">isk </w:t>
      </w:r>
      <w:r>
        <w:rPr>
          <w:lang w:val="en-US"/>
        </w:rPr>
        <w:t>R</w:t>
      </w:r>
      <w:r w:rsidRPr="00FF7C59">
        <w:rPr>
          <w:lang w:val="en-US"/>
        </w:rPr>
        <w:t xml:space="preserve">egister and where applicable the </w:t>
      </w:r>
      <w:r>
        <w:rPr>
          <w:lang w:val="en-US"/>
        </w:rPr>
        <w:t>Children and Young People</w:t>
      </w:r>
      <w:r w:rsidRPr="00FF7C59">
        <w:rPr>
          <w:lang w:val="en-US"/>
        </w:rPr>
        <w:t xml:space="preserve"> </w:t>
      </w:r>
      <w:r>
        <w:rPr>
          <w:lang w:val="en-US"/>
        </w:rPr>
        <w:t>D</w:t>
      </w:r>
      <w:r w:rsidRPr="00FF7C59">
        <w:rPr>
          <w:lang w:val="en-US"/>
        </w:rPr>
        <w:t xml:space="preserve">irectorate </w:t>
      </w:r>
      <w:r>
        <w:rPr>
          <w:lang w:val="en-US"/>
        </w:rPr>
        <w:t>R</w:t>
      </w:r>
      <w:r w:rsidRPr="00FF7C59">
        <w:rPr>
          <w:lang w:val="en-US"/>
        </w:rPr>
        <w:t xml:space="preserve">isk </w:t>
      </w:r>
      <w:r>
        <w:rPr>
          <w:lang w:val="en-US"/>
        </w:rPr>
        <w:t>R</w:t>
      </w:r>
      <w:r w:rsidRPr="00FF7C59">
        <w:rPr>
          <w:lang w:val="en-US"/>
        </w:rPr>
        <w:t xml:space="preserve">egister.   </w:t>
      </w:r>
    </w:p>
    <w:p w:rsidR="00233633" w:rsidRPr="00C46978" w:rsidRDefault="00233633" w:rsidP="00233633">
      <w:pPr>
        <w:tabs>
          <w:tab w:val="left" w:pos="1065"/>
          <w:tab w:val="center" w:pos="4513"/>
        </w:tabs>
        <w:jc w:val="both"/>
        <w:rPr>
          <w:sz w:val="20"/>
          <w:lang w:val="en-US"/>
        </w:rPr>
      </w:pPr>
    </w:p>
    <w:p w:rsidR="00233633" w:rsidRPr="00FF7C59" w:rsidRDefault="00233633" w:rsidP="00233633">
      <w:pPr>
        <w:tabs>
          <w:tab w:val="left" w:pos="1065"/>
          <w:tab w:val="center" w:pos="4513"/>
        </w:tabs>
        <w:jc w:val="both"/>
        <w:rPr>
          <w:lang w:val="en-US"/>
        </w:rPr>
      </w:pPr>
      <w:r w:rsidRPr="00FF7C59">
        <w:rPr>
          <w:lang w:val="en-US"/>
        </w:rPr>
        <w:t>(This is linked to the Business Impact Analysis earlier in this plan)</w:t>
      </w:r>
    </w:p>
    <w:p w:rsidR="00233633" w:rsidRPr="00C46978" w:rsidRDefault="00233633" w:rsidP="00233633">
      <w:pPr>
        <w:tabs>
          <w:tab w:val="left" w:pos="1065"/>
          <w:tab w:val="center" w:pos="4513"/>
        </w:tabs>
        <w:rPr>
          <w:b/>
          <w:sz w:val="20"/>
        </w:rPr>
      </w:pPr>
    </w:p>
    <w:tbl>
      <w:tblPr>
        <w:tblW w:w="9387" w:type="dxa"/>
        <w:tblLayout w:type="fixed"/>
        <w:tblCellMar>
          <w:left w:w="30" w:type="dxa"/>
          <w:right w:w="30" w:type="dxa"/>
        </w:tblCellMar>
        <w:tblLook w:val="0000" w:firstRow="0" w:lastRow="0" w:firstColumn="0" w:lastColumn="0" w:noHBand="0" w:noVBand="0"/>
      </w:tblPr>
      <w:tblGrid>
        <w:gridCol w:w="2607"/>
        <w:gridCol w:w="2526"/>
        <w:gridCol w:w="2127"/>
        <w:gridCol w:w="2127"/>
      </w:tblGrid>
      <w:tr w:rsidR="00233633" w:rsidRPr="00C46978" w:rsidTr="00624741">
        <w:trPr>
          <w:cantSplit/>
          <w:trHeight w:val="585"/>
        </w:trPr>
        <w:tc>
          <w:tcPr>
            <w:tcW w:w="2607" w:type="dxa"/>
            <w:tcBorders>
              <w:top w:val="single" w:sz="12" w:space="0" w:color="auto"/>
              <w:left w:val="single" w:sz="12" w:space="0" w:color="auto"/>
              <w:bottom w:val="nil"/>
              <w:right w:val="nil"/>
            </w:tcBorders>
          </w:tcPr>
          <w:p w:rsidR="00233633" w:rsidRPr="00C46978" w:rsidRDefault="00233633" w:rsidP="00624741">
            <w:pPr>
              <w:adjustRightInd w:val="0"/>
              <w:rPr>
                <w:b/>
                <w:bCs/>
                <w:color w:val="000000"/>
                <w:sz w:val="20"/>
                <w:lang w:val="en-US"/>
              </w:rPr>
            </w:pPr>
            <w:r w:rsidRPr="00C46978">
              <w:rPr>
                <w:b/>
                <w:bCs/>
                <w:color w:val="000000"/>
                <w:sz w:val="20"/>
                <w:lang w:val="en-US"/>
              </w:rPr>
              <w:t>Hazard (examples)</w:t>
            </w:r>
          </w:p>
        </w:tc>
        <w:tc>
          <w:tcPr>
            <w:tcW w:w="2526" w:type="dxa"/>
            <w:tcBorders>
              <w:top w:val="single" w:sz="12" w:space="0" w:color="auto"/>
              <w:left w:val="single" w:sz="4" w:space="0" w:color="auto"/>
              <w:bottom w:val="nil"/>
              <w:right w:val="nil"/>
            </w:tcBorders>
          </w:tcPr>
          <w:p w:rsidR="00233633" w:rsidRPr="00C46978" w:rsidRDefault="00233633" w:rsidP="00624741">
            <w:pPr>
              <w:adjustRightInd w:val="0"/>
              <w:rPr>
                <w:b/>
                <w:bCs/>
                <w:color w:val="000000"/>
                <w:sz w:val="20"/>
                <w:lang w:val="en-US"/>
              </w:rPr>
            </w:pPr>
            <w:r w:rsidRPr="00C46978">
              <w:rPr>
                <w:b/>
                <w:bCs/>
                <w:color w:val="000000"/>
                <w:sz w:val="20"/>
                <w:lang w:val="en-US"/>
              </w:rPr>
              <w:t>Controls in place</w:t>
            </w:r>
          </w:p>
        </w:tc>
        <w:tc>
          <w:tcPr>
            <w:tcW w:w="2127" w:type="dxa"/>
            <w:tcBorders>
              <w:top w:val="single" w:sz="12" w:space="0" w:color="auto"/>
              <w:left w:val="single" w:sz="12" w:space="0" w:color="auto"/>
              <w:bottom w:val="nil"/>
              <w:right w:val="single" w:sz="12" w:space="0" w:color="auto"/>
            </w:tcBorders>
          </w:tcPr>
          <w:p w:rsidR="00233633" w:rsidRPr="00C46978" w:rsidRDefault="00233633" w:rsidP="00624741">
            <w:pPr>
              <w:adjustRightInd w:val="0"/>
              <w:rPr>
                <w:b/>
                <w:bCs/>
                <w:color w:val="000000"/>
                <w:sz w:val="20"/>
                <w:lang w:val="en-US"/>
              </w:rPr>
            </w:pPr>
            <w:r w:rsidRPr="00C46978">
              <w:rPr>
                <w:b/>
                <w:bCs/>
                <w:color w:val="000000"/>
                <w:sz w:val="20"/>
                <w:lang w:val="en-US"/>
              </w:rPr>
              <w:t xml:space="preserve">Further control measures possible  </w:t>
            </w:r>
          </w:p>
        </w:tc>
        <w:tc>
          <w:tcPr>
            <w:tcW w:w="2127" w:type="dxa"/>
            <w:tcBorders>
              <w:top w:val="single" w:sz="12" w:space="0" w:color="auto"/>
              <w:left w:val="single" w:sz="12" w:space="0" w:color="auto"/>
              <w:bottom w:val="nil"/>
              <w:right w:val="single" w:sz="12" w:space="0" w:color="auto"/>
            </w:tcBorders>
          </w:tcPr>
          <w:p w:rsidR="00233633" w:rsidRPr="00C46978" w:rsidRDefault="00233633" w:rsidP="00624741">
            <w:pPr>
              <w:adjustRightInd w:val="0"/>
              <w:rPr>
                <w:b/>
                <w:bCs/>
                <w:color w:val="000000"/>
                <w:sz w:val="20"/>
                <w:lang w:val="en-US"/>
              </w:rPr>
            </w:pPr>
            <w:r w:rsidRPr="00C46978">
              <w:rPr>
                <w:b/>
                <w:bCs/>
                <w:color w:val="000000"/>
                <w:sz w:val="20"/>
                <w:lang w:val="en-US"/>
              </w:rPr>
              <w:t>Key contacts (for recovery not emergency assistance)</w:t>
            </w: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Fire</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Loss of Building(s)</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IT Failure - general</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Power Failure</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 xml:space="preserve">Loss of Key Staff </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 xml:space="preserve">Significant levels or long term staff absence </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Loss of Documentation</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Telecoms failure</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Flooding</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Fuel shortage</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 xml:space="preserve">Supply chain failure (equipment; agency staff; catering, </w:t>
            </w:r>
            <w:proofErr w:type="spellStart"/>
            <w:r w:rsidRPr="00C46978">
              <w:rPr>
                <w:bCs/>
                <w:sz w:val="20"/>
                <w:lang w:val="en-US"/>
              </w:rPr>
              <w:t>etc</w:t>
            </w:r>
            <w:proofErr w:type="spellEnd"/>
            <w:r w:rsidRPr="00C46978">
              <w:rPr>
                <w:bCs/>
                <w:sz w:val="20"/>
                <w:lang w:val="en-US"/>
              </w:rPr>
              <w:t>)</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r w:rsidR="00233633" w:rsidRPr="00C46978" w:rsidTr="00624741">
        <w:trPr>
          <w:trHeight w:val="268"/>
        </w:trPr>
        <w:tc>
          <w:tcPr>
            <w:tcW w:w="2607" w:type="dxa"/>
            <w:tcBorders>
              <w:top w:val="single" w:sz="6" w:space="0" w:color="auto"/>
              <w:left w:val="single" w:sz="12" w:space="0" w:color="auto"/>
              <w:bottom w:val="single" w:sz="6" w:space="0" w:color="auto"/>
              <w:right w:val="single" w:sz="12" w:space="0" w:color="auto"/>
            </w:tcBorders>
          </w:tcPr>
          <w:p w:rsidR="00233633" w:rsidRPr="00C46978" w:rsidRDefault="00233633" w:rsidP="00624741">
            <w:pPr>
              <w:adjustRightInd w:val="0"/>
              <w:rPr>
                <w:bCs/>
                <w:sz w:val="20"/>
                <w:lang w:val="en-US"/>
              </w:rPr>
            </w:pPr>
            <w:r w:rsidRPr="00C46978">
              <w:rPr>
                <w:bCs/>
                <w:sz w:val="20"/>
                <w:lang w:val="en-US"/>
              </w:rPr>
              <w:t xml:space="preserve">Loss of funding or income </w:t>
            </w:r>
          </w:p>
        </w:tc>
        <w:tc>
          <w:tcPr>
            <w:tcW w:w="2526"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c>
          <w:tcPr>
            <w:tcW w:w="2127" w:type="dxa"/>
            <w:tcBorders>
              <w:top w:val="single" w:sz="6" w:space="0" w:color="auto"/>
              <w:left w:val="single" w:sz="6" w:space="0" w:color="auto"/>
              <w:bottom w:val="single" w:sz="6" w:space="0" w:color="auto"/>
              <w:right w:val="single" w:sz="6" w:space="0" w:color="auto"/>
            </w:tcBorders>
          </w:tcPr>
          <w:p w:rsidR="00233633" w:rsidRPr="00C46978" w:rsidRDefault="00233633" w:rsidP="00624741">
            <w:pPr>
              <w:adjustRightInd w:val="0"/>
              <w:jc w:val="center"/>
              <w:rPr>
                <w:b/>
                <w:bCs/>
                <w:sz w:val="20"/>
                <w:lang w:val="en-US"/>
              </w:rPr>
            </w:pPr>
          </w:p>
        </w:tc>
      </w:tr>
    </w:tbl>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rPr>
          <w:sz w:val="20"/>
        </w:rPr>
      </w:pPr>
    </w:p>
    <w:p w:rsidR="00233633" w:rsidRPr="00C46978" w:rsidRDefault="00233633" w:rsidP="00233633">
      <w:pPr>
        <w:pStyle w:val="BodyText"/>
        <w:ind w:left="360"/>
        <w:jc w:val="left"/>
        <w:rPr>
          <w:sz w:val="20"/>
        </w:rPr>
      </w:pPr>
    </w:p>
    <w:p w:rsidR="00233633" w:rsidRPr="00C46978" w:rsidRDefault="00233633" w:rsidP="00233633">
      <w:pPr>
        <w:pStyle w:val="BodyText"/>
        <w:ind w:left="360"/>
        <w:jc w:val="left"/>
        <w:rPr>
          <w:sz w:val="20"/>
        </w:rPr>
      </w:pPr>
    </w:p>
    <w:p w:rsidR="00233633" w:rsidRPr="00C46978" w:rsidRDefault="00233633" w:rsidP="00233633">
      <w:pPr>
        <w:adjustRightInd w:val="0"/>
        <w:rPr>
          <w:i/>
          <w:color w:val="0000FF"/>
          <w:sz w:val="20"/>
          <w:lang w:eastAsia="en-GB"/>
        </w:rPr>
      </w:pPr>
    </w:p>
    <w:p w:rsidR="00233633" w:rsidRPr="00C46978" w:rsidRDefault="00233633" w:rsidP="00233633">
      <w:pPr>
        <w:rPr>
          <w:sz w:val="20"/>
        </w:rPr>
      </w:pPr>
      <w:r w:rsidRPr="00C46978">
        <w:rPr>
          <w:sz w:val="20"/>
        </w:rPr>
        <w:t xml:space="preserve"> </w:t>
      </w:r>
    </w:p>
    <w:p w:rsidR="00233633" w:rsidRPr="00C46978" w:rsidRDefault="00233633" w:rsidP="00233633">
      <w:pPr>
        <w:rPr>
          <w:sz w:val="20"/>
        </w:rPr>
      </w:pPr>
    </w:p>
    <w:p w:rsidR="00233633" w:rsidRDefault="00233633" w:rsidP="00233633">
      <w:pPr>
        <w:rPr>
          <w:sz w:val="20"/>
        </w:rPr>
      </w:pPr>
    </w:p>
    <w:p w:rsidR="00233633" w:rsidRPr="00C46978" w:rsidRDefault="00233633" w:rsidP="00233633">
      <w:pPr>
        <w:rPr>
          <w:sz w:val="20"/>
        </w:rPr>
      </w:pPr>
    </w:p>
    <w:p w:rsidR="00233633" w:rsidRDefault="00233633" w:rsidP="00233633">
      <w:pPr>
        <w:pStyle w:val="Heading1"/>
        <w:rPr>
          <w:b/>
          <w:bCs/>
          <w:color w:val="000000"/>
        </w:rPr>
      </w:pPr>
      <w:bookmarkStart w:id="54" w:name="_Toc290538798"/>
      <w:r w:rsidRPr="00FF7C59">
        <w:rPr>
          <w:b/>
          <w:bCs/>
          <w:color w:val="000000"/>
        </w:rPr>
        <w:t>Appendix A: School Profile</w:t>
      </w:r>
      <w:bookmarkEnd w:id="54"/>
    </w:p>
    <w:p w:rsidR="00233633" w:rsidRPr="00FF7C59" w:rsidRDefault="00233633" w:rsidP="00233633"/>
    <w:tbl>
      <w:tblPr>
        <w:tblW w:w="97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89"/>
        <w:gridCol w:w="7558"/>
      </w:tblGrid>
      <w:tr w:rsidR="00233633" w:rsidRPr="006B569A" w:rsidTr="00624741">
        <w:tc>
          <w:tcPr>
            <w:tcW w:w="2189" w:type="dxa"/>
            <w:shd w:val="clear" w:color="auto" w:fill="FFFF99"/>
          </w:tcPr>
          <w:p w:rsidR="00233633" w:rsidRPr="006B569A" w:rsidRDefault="00233633" w:rsidP="00624741">
            <w:pPr>
              <w:tabs>
                <w:tab w:val="left" w:pos="540"/>
                <w:tab w:val="left" w:pos="1080"/>
                <w:tab w:val="right" w:pos="9900"/>
              </w:tabs>
              <w:spacing w:before="40" w:after="40"/>
              <w:rPr>
                <w:b/>
              </w:rPr>
            </w:pPr>
            <w:r w:rsidRPr="006B569A">
              <w:rPr>
                <w:b/>
              </w:rPr>
              <w:t>School Name</w:t>
            </w:r>
          </w:p>
        </w:tc>
        <w:tc>
          <w:tcPr>
            <w:tcW w:w="7558" w:type="dxa"/>
            <w:tcBorders>
              <w:bottom w:val="single" w:sz="12" w:space="0" w:color="auto"/>
            </w:tcBorders>
            <w:shd w:val="clear" w:color="auto" w:fill="auto"/>
          </w:tcPr>
          <w:p w:rsidR="00233633" w:rsidRPr="006B569A" w:rsidRDefault="00233633" w:rsidP="00624741">
            <w:pPr>
              <w:tabs>
                <w:tab w:val="left" w:pos="540"/>
                <w:tab w:val="left" w:pos="1080"/>
                <w:tab w:val="right" w:pos="9900"/>
              </w:tabs>
              <w:spacing w:before="40" w:after="40"/>
            </w:pPr>
          </w:p>
        </w:tc>
      </w:tr>
      <w:tr w:rsidR="00233633" w:rsidRPr="006B569A" w:rsidTr="00624741">
        <w:tc>
          <w:tcPr>
            <w:tcW w:w="2189" w:type="dxa"/>
            <w:shd w:val="clear" w:color="auto" w:fill="FFFF99"/>
          </w:tcPr>
          <w:p w:rsidR="00233633" w:rsidRPr="006B569A" w:rsidRDefault="00233633" w:rsidP="00624741">
            <w:pPr>
              <w:tabs>
                <w:tab w:val="left" w:pos="540"/>
                <w:tab w:val="left" w:pos="1080"/>
                <w:tab w:val="right" w:pos="9900"/>
              </w:tabs>
              <w:spacing w:before="40" w:after="40"/>
              <w:rPr>
                <w:b/>
              </w:rPr>
            </w:pPr>
            <w:r w:rsidRPr="006B569A">
              <w:rPr>
                <w:b/>
              </w:rPr>
              <w:t>Address</w:t>
            </w:r>
          </w:p>
        </w:tc>
        <w:tc>
          <w:tcPr>
            <w:tcW w:w="7558" w:type="dxa"/>
            <w:tcBorders>
              <w:bottom w:val="single" w:sz="12" w:space="0" w:color="auto"/>
            </w:tcBorders>
            <w:shd w:val="clear" w:color="auto" w:fill="auto"/>
          </w:tcPr>
          <w:p w:rsidR="00233633" w:rsidRPr="006B569A" w:rsidRDefault="00233633" w:rsidP="00624741">
            <w:pPr>
              <w:tabs>
                <w:tab w:val="left" w:pos="540"/>
                <w:tab w:val="left" w:pos="1080"/>
                <w:tab w:val="right" w:pos="9900"/>
              </w:tabs>
              <w:spacing w:before="40" w:after="40"/>
            </w:pPr>
            <w:r w:rsidRPr="006B569A">
              <w:t>Identify additional locations if school operates on more than one site</w:t>
            </w:r>
          </w:p>
        </w:tc>
      </w:tr>
      <w:tr w:rsidR="00233633" w:rsidRPr="006B569A" w:rsidTr="00624741">
        <w:tc>
          <w:tcPr>
            <w:tcW w:w="2189" w:type="dxa"/>
            <w:shd w:val="clear" w:color="auto" w:fill="FFFF99"/>
          </w:tcPr>
          <w:p w:rsidR="00233633" w:rsidRPr="006B569A" w:rsidRDefault="00233633" w:rsidP="00624741">
            <w:pPr>
              <w:tabs>
                <w:tab w:val="left" w:pos="540"/>
                <w:tab w:val="left" w:pos="1080"/>
                <w:tab w:val="right" w:pos="9900"/>
              </w:tabs>
              <w:spacing w:before="40" w:after="40"/>
              <w:rPr>
                <w:b/>
              </w:rPr>
            </w:pPr>
            <w:r w:rsidRPr="006B569A">
              <w:rPr>
                <w:b/>
              </w:rPr>
              <w:t>DFE Number</w:t>
            </w:r>
          </w:p>
        </w:tc>
        <w:tc>
          <w:tcPr>
            <w:tcW w:w="7558" w:type="dxa"/>
            <w:shd w:val="clear" w:color="auto" w:fill="auto"/>
          </w:tcPr>
          <w:p w:rsidR="00233633" w:rsidRPr="006B569A" w:rsidRDefault="00233633" w:rsidP="00624741">
            <w:pPr>
              <w:tabs>
                <w:tab w:val="left" w:pos="540"/>
                <w:tab w:val="left" w:pos="1080"/>
                <w:tab w:val="right" w:pos="9900"/>
              </w:tabs>
              <w:spacing w:before="40" w:after="40"/>
            </w:pPr>
          </w:p>
        </w:tc>
      </w:tr>
      <w:tr w:rsidR="00233633" w:rsidRPr="006B569A" w:rsidTr="00624741">
        <w:tc>
          <w:tcPr>
            <w:tcW w:w="2189" w:type="dxa"/>
            <w:shd w:val="clear" w:color="auto" w:fill="FFFF99"/>
          </w:tcPr>
          <w:p w:rsidR="00233633" w:rsidRPr="006B569A" w:rsidRDefault="00233633" w:rsidP="00624741">
            <w:pPr>
              <w:tabs>
                <w:tab w:val="left" w:pos="540"/>
                <w:tab w:val="left" w:pos="1080"/>
                <w:tab w:val="right" w:pos="9900"/>
              </w:tabs>
              <w:spacing w:before="40" w:after="40"/>
              <w:rPr>
                <w:b/>
              </w:rPr>
            </w:pPr>
            <w:r w:rsidRPr="006B569A">
              <w:rPr>
                <w:b/>
              </w:rPr>
              <w:t>School Status</w:t>
            </w:r>
          </w:p>
        </w:tc>
        <w:tc>
          <w:tcPr>
            <w:tcW w:w="7558" w:type="dxa"/>
            <w:shd w:val="clear" w:color="auto" w:fill="auto"/>
          </w:tcPr>
          <w:p w:rsidR="00233633" w:rsidRPr="006B569A" w:rsidRDefault="00233633" w:rsidP="00624741">
            <w:pPr>
              <w:tabs>
                <w:tab w:val="left" w:pos="540"/>
                <w:tab w:val="left" w:pos="1080"/>
                <w:tab w:val="right" w:pos="9900"/>
              </w:tabs>
              <w:spacing w:before="40" w:after="40"/>
            </w:pPr>
            <w:r w:rsidRPr="006B569A">
              <w:t xml:space="preserve">LA, PFI, BSF, Religious, Special </w:t>
            </w:r>
            <w:proofErr w:type="spellStart"/>
            <w:r w:rsidRPr="006B569A">
              <w:t>etc</w:t>
            </w:r>
            <w:proofErr w:type="spellEnd"/>
          </w:p>
        </w:tc>
      </w:tr>
      <w:tr w:rsidR="00233633" w:rsidRPr="006B569A" w:rsidTr="00624741">
        <w:tc>
          <w:tcPr>
            <w:tcW w:w="2189" w:type="dxa"/>
            <w:shd w:val="clear" w:color="auto" w:fill="FFFF99"/>
          </w:tcPr>
          <w:p w:rsidR="00233633" w:rsidRPr="006B569A" w:rsidRDefault="00233633" w:rsidP="00624741">
            <w:pPr>
              <w:tabs>
                <w:tab w:val="left" w:pos="540"/>
                <w:tab w:val="left" w:pos="1080"/>
                <w:tab w:val="right" w:pos="9900"/>
              </w:tabs>
              <w:spacing w:before="40" w:after="40"/>
              <w:rPr>
                <w:b/>
              </w:rPr>
            </w:pPr>
            <w:r w:rsidRPr="006B569A">
              <w:rPr>
                <w:b/>
              </w:rPr>
              <w:t>Pupil Profile</w:t>
            </w:r>
          </w:p>
        </w:tc>
        <w:tc>
          <w:tcPr>
            <w:tcW w:w="7558" w:type="dxa"/>
            <w:shd w:val="clear" w:color="auto" w:fill="auto"/>
          </w:tcPr>
          <w:p w:rsidR="00233633" w:rsidRPr="006B569A" w:rsidRDefault="00233633" w:rsidP="00624741">
            <w:pPr>
              <w:tabs>
                <w:tab w:val="left" w:pos="540"/>
                <w:tab w:val="left" w:pos="1080"/>
                <w:tab w:val="right" w:pos="9900"/>
              </w:tabs>
              <w:spacing w:before="40" w:after="40"/>
            </w:pPr>
            <w:r w:rsidRPr="006B569A">
              <w:t>Roll number and ages taught</w:t>
            </w:r>
          </w:p>
        </w:tc>
      </w:tr>
      <w:tr w:rsidR="00233633" w:rsidRPr="006B569A" w:rsidTr="00624741">
        <w:tc>
          <w:tcPr>
            <w:tcW w:w="2189" w:type="dxa"/>
            <w:shd w:val="clear" w:color="auto" w:fill="FFFF99"/>
          </w:tcPr>
          <w:p w:rsidR="00233633" w:rsidRPr="006B569A" w:rsidRDefault="00233633" w:rsidP="00624741">
            <w:pPr>
              <w:tabs>
                <w:tab w:val="left" w:pos="540"/>
                <w:tab w:val="left" w:pos="1080"/>
                <w:tab w:val="right" w:pos="9900"/>
              </w:tabs>
              <w:spacing w:before="40" w:after="40"/>
              <w:rPr>
                <w:b/>
              </w:rPr>
            </w:pPr>
            <w:r w:rsidRPr="006B569A">
              <w:rPr>
                <w:b/>
              </w:rPr>
              <w:t>Opening Hours</w:t>
            </w:r>
          </w:p>
        </w:tc>
        <w:tc>
          <w:tcPr>
            <w:tcW w:w="7558" w:type="dxa"/>
            <w:shd w:val="clear" w:color="auto" w:fill="auto"/>
          </w:tcPr>
          <w:p w:rsidR="00233633" w:rsidRPr="006B569A" w:rsidRDefault="00233633" w:rsidP="00624741">
            <w:pPr>
              <w:tabs>
                <w:tab w:val="left" w:pos="540"/>
                <w:tab w:val="left" w:pos="1080"/>
                <w:tab w:val="right" w:pos="9900"/>
              </w:tabs>
              <w:spacing w:before="40" w:after="40"/>
            </w:pPr>
            <w:r w:rsidRPr="006B569A">
              <w:t>Roll number and ages taught</w:t>
            </w:r>
          </w:p>
        </w:tc>
      </w:tr>
      <w:tr w:rsidR="00233633" w:rsidRPr="006B569A" w:rsidTr="00624741">
        <w:tc>
          <w:tcPr>
            <w:tcW w:w="2189" w:type="dxa"/>
            <w:shd w:val="clear" w:color="auto" w:fill="FFFF99"/>
          </w:tcPr>
          <w:p w:rsidR="00233633" w:rsidRPr="006B569A" w:rsidRDefault="00233633" w:rsidP="00624741">
            <w:pPr>
              <w:tabs>
                <w:tab w:val="left" w:pos="540"/>
                <w:tab w:val="left" w:pos="1080"/>
                <w:tab w:val="right" w:pos="9900"/>
              </w:tabs>
              <w:spacing w:before="40" w:after="40"/>
              <w:rPr>
                <w:b/>
              </w:rPr>
            </w:pPr>
            <w:r w:rsidRPr="006B569A">
              <w:rPr>
                <w:b/>
              </w:rPr>
              <w:t>Other Features</w:t>
            </w:r>
          </w:p>
        </w:tc>
        <w:tc>
          <w:tcPr>
            <w:tcW w:w="7558" w:type="dxa"/>
            <w:shd w:val="clear" w:color="auto" w:fill="auto"/>
          </w:tcPr>
          <w:p w:rsidR="00233633" w:rsidRPr="006B569A" w:rsidRDefault="00233633" w:rsidP="00624741">
            <w:pPr>
              <w:tabs>
                <w:tab w:val="right" w:pos="9900"/>
              </w:tabs>
              <w:spacing w:before="40" w:after="40"/>
            </w:pPr>
            <w:r w:rsidRPr="006B569A">
              <w:t>Additional Resourced Centre (ARC) - Specialism</w:t>
            </w:r>
            <w:proofErr w:type="gramStart"/>
            <w:r w:rsidRPr="006B569A">
              <w:t>;</w:t>
            </w:r>
            <w:proofErr w:type="gramEnd"/>
            <w:r w:rsidRPr="006B569A">
              <w:br/>
              <w:t>Nursery (number of children);</w:t>
            </w:r>
            <w:r w:rsidRPr="006B569A">
              <w:br/>
              <w:t>Breakfast Club (number of children);</w:t>
            </w:r>
            <w:r w:rsidRPr="006B569A">
              <w:br/>
              <w:t>After School Club (number of children);</w:t>
            </w:r>
            <w:r w:rsidRPr="006B569A">
              <w:br/>
              <w:t>Is school used for Adult Education Classes.</w:t>
            </w:r>
          </w:p>
        </w:tc>
      </w:tr>
      <w:tr w:rsidR="00233633" w:rsidRPr="006B569A" w:rsidTr="00624741">
        <w:tc>
          <w:tcPr>
            <w:tcW w:w="2189" w:type="dxa"/>
            <w:shd w:val="clear" w:color="auto" w:fill="FFFF99"/>
          </w:tcPr>
          <w:p w:rsidR="00233633" w:rsidRPr="006B569A" w:rsidRDefault="00233633" w:rsidP="00624741">
            <w:pPr>
              <w:tabs>
                <w:tab w:val="left" w:pos="540"/>
                <w:tab w:val="left" w:pos="1080"/>
                <w:tab w:val="right" w:pos="9900"/>
              </w:tabs>
              <w:spacing w:before="40" w:after="40"/>
              <w:rPr>
                <w:b/>
              </w:rPr>
            </w:pPr>
            <w:r w:rsidRPr="006B569A">
              <w:rPr>
                <w:b/>
              </w:rPr>
              <w:t>Head</w:t>
            </w:r>
            <w:r>
              <w:rPr>
                <w:b/>
              </w:rPr>
              <w:t xml:space="preserve"> T</w:t>
            </w:r>
            <w:r w:rsidRPr="006B569A">
              <w:rPr>
                <w:b/>
              </w:rPr>
              <w:t>eacher</w:t>
            </w:r>
          </w:p>
        </w:tc>
        <w:tc>
          <w:tcPr>
            <w:tcW w:w="7558" w:type="dxa"/>
            <w:tcBorders>
              <w:bottom w:val="single" w:sz="12" w:space="0" w:color="auto"/>
            </w:tcBorders>
            <w:shd w:val="clear" w:color="auto" w:fill="auto"/>
          </w:tcPr>
          <w:p w:rsidR="00233633" w:rsidRPr="006B569A" w:rsidRDefault="00233633" w:rsidP="00624741">
            <w:pPr>
              <w:tabs>
                <w:tab w:val="right" w:pos="9900"/>
              </w:tabs>
              <w:spacing w:before="40" w:after="40"/>
            </w:pPr>
            <w:r w:rsidRPr="006B569A">
              <w:t>Name</w:t>
            </w:r>
            <w:r w:rsidRPr="006B569A">
              <w:br/>
              <w:t xml:space="preserve"> </w:t>
            </w:r>
          </w:p>
        </w:tc>
      </w:tr>
      <w:tr w:rsidR="00233633" w:rsidRPr="006B569A" w:rsidTr="00624741">
        <w:tc>
          <w:tcPr>
            <w:tcW w:w="2189" w:type="dxa"/>
            <w:shd w:val="clear" w:color="auto" w:fill="FFFF99"/>
          </w:tcPr>
          <w:p w:rsidR="00233633" w:rsidRPr="006B569A" w:rsidRDefault="00233633" w:rsidP="00624741">
            <w:pPr>
              <w:tabs>
                <w:tab w:val="right" w:pos="9900"/>
              </w:tabs>
              <w:spacing w:before="40" w:after="40"/>
              <w:rPr>
                <w:b/>
              </w:rPr>
            </w:pPr>
            <w:r w:rsidRPr="006B569A">
              <w:rPr>
                <w:b/>
              </w:rPr>
              <w:t>Management Team</w:t>
            </w:r>
          </w:p>
        </w:tc>
        <w:tc>
          <w:tcPr>
            <w:tcW w:w="7558" w:type="dxa"/>
            <w:shd w:val="clear" w:color="auto" w:fill="auto"/>
          </w:tcPr>
          <w:p w:rsidR="00233633" w:rsidRPr="006B569A" w:rsidRDefault="00233633" w:rsidP="00624741">
            <w:pPr>
              <w:tabs>
                <w:tab w:val="right" w:pos="9900"/>
              </w:tabs>
              <w:spacing w:before="40" w:after="40"/>
            </w:pPr>
            <w:r w:rsidRPr="006B569A">
              <w:t>?</w:t>
            </w:r>
            <w:r w:rsidRPr="006B569A">
              <w:br/>
              <w:t xml:space="preserve"> </w:t>
            </w:r>
          </w:p>
        </w:tc>
      </w:tr>
      <w:tr w:rsidR="00233633" w:rsidRPr="006B569A" w:rsidTr="00624741">
        <w:tc>
          <w:tcPr>
            <w:tcW w:w="2189" w:type="dxa"/>
            <w:shd w:val="clear" w:color="auto" w:fill="FFFF99"/>
          </w:tcPr>
          <w:p w:rsidR="00233633" w:rsidRPr="006B569A" w:rsidRDefault="00233633" w:rsidP="00624741">
            <w:pPr>
              <w:tabs>
                <w:tab w:val="right" w:pos="9900"/>
              </w:tabs>
              <w:spacing w:before="40" w:after="40"/>
              <w:rPr>
                <w:b/>
              </w:rPr>
            </w:pPr>
            <w:r w:rsidRPr="006B569A">
              <w:rPr>
                <w:b/>
              </w:rPr>
              <w:t>Teaching Staff</w:t>
            </w:r>
          </w:p>
        </w:tc>
        <w:tc>
          <w:tcPr>
            <w:tcW w:w="7558" w:type="dxa"/>
            <w:shd w:val="clear" w:color="auto" w:fill="auto"/>
          </w:tcPr>
          <w:p w:rsidR="00233633" w:rsidRPr="006B569A" w:rsidRDefault="00233633" w:rsidP="00624741">
            <w:pPr>
              <w:tabs>
                <w:tab w:val="right" w:pos="9900"/>
              </w:tabs>
              <w:spacing w:before="40" w:after="40"/>
            </w:pPr>
            <w:r w:rsidRPr="006B569A">
              <w:t>?</w:t>
            </w:r>
            <w:r w:rsidRPr="006B569A">
              <w:br/>
              <w:t xml:space="preserve"> </w:t>
            </w:r>
          </w:p>
        </w:tc>
      </w:tr>
      <w:tr w:rsidR="00233633" w:rsidRPr="006B569A" w:rsidTr="00624741">
        <w:tc>
          <w:tcPr>
            <w:tcW w:w="2189" w:type="dxa"/>
            <w:shd w:val="clear" w:color="auto" w:fill="FFFF99"/>
          </w:tcPr>
          <w:p w:rsidR="00233633" w:rsidRPr="006B569A" w:rsidRDefault="00233633" w:rsidP="00624741">
            <w:pPr>
              <w:tabs>
                <w:tab w:val="right" w:pos="9900"/>
              </w:tabs>
              <w:spacing w:before="40" w:after="40"/>
              <w:rPr>
                <w:b/>
              </w:rPr>
            </w:pPr>
            <w:r w:rsidRPr="006B569A">
              <w:rPr>
                <w:b/>
              </w:rPr>
              <w:t>Facilities Staff</w:t>
            </w:r>
          </w:p>
        </w:tc>
        <w:tc>
          <w:tcPr>
            <w:tcW w:w="7558" w:type="dxa"/>
            <w:shd w:val="clear" w:color="auto" w:fill="auto"/>
          </w:tcPr>
          <w:p w:rsidR="00233633" w:rsidRPr="006B569A" w:rsidRDefault="00233633" w:rsidP="00624741">
            <w:pPr>
              <w:tabs>
                <w:tab w:val="right" w:pos="9900"/>
              </w:tabs>
              <w:spacing w:before="40" w:after="40"/>
            </w:pPr>
            <w:r w:rsidRPr="006B569A">
              <w:t>?</w:t>
            </w:r>
            <w:r w:rsidRPr="006B569A">
              <w:br/>
              <w:t xml:space="preserve"> </w:t>
            </w:r>
          </w:p>
        </w:tc>
      </w:tr>
      <w:tr w:rsidR="00233633" w:rsidRPr="006B569A" w:rsidTr="00624741">
        <w:tc>
          <w:tcPr>
            <w:tcW w:w="2189" w:type="dxa"/>
            <w:tcBorders>
              <w:bottom w:val="single" w:sz="12" w:space="0" w:color="auto"/>
            </w:tcBorders>
            <w:shd w:val="clear" w:color="auto" w:fill="FFFF99"/>
          </w:tcPr>
          <w:p w:rsidR="00233633" w:rsidRPr="006B569A" w:rsidRDefault="00233633" w:rsidP="00624741">
            <w:pPr>
              <w:tabs>
                <w:tab w:val="right" w:pos="9900"/>
              </w:tabs>
              <w:spacing w:before="40" w:after="40"/>
              <w:rPr>
                <w:b/>
              </w:rPr>
            </w:pPr>
            <w:r w:rsidRPr="006B569A">
              <w:rPr>
                <w:b/>
              </w:rPr>
              <w:t>Administrative Staff</w:t>
            </w:r>
          </w:p>
        </w:tc>
        <w:tc>
          <w:tcPr>
            <w:tcW w:w="7558" w:type="dxa"/>
            <w:shd w:val="clear" w:color="auto" w:fill="auto"/>
          </w:tcPr>
          <w:p w:rsidR="00233633" w:rsidRPr="006B569A" w:rsidRDefault="00233633" w:rsidP="00624741">
            <w:pPr>
              <w:tabs>
                <w:tab w:val="right" w:pos="9900"/>
              </w:tabs>
              <w:spacing w:before="40" w:after="40"/>
            </w:pPr>
            <w:r w:rsidRPr="006B569A">
              <w:t>?</w:t>
            </w:r>
            <w:r w:rsidRPr="006B569A">
              <w:br/>
              <w:t xml:space="preserve"> </w:t>
            </w:r>
          </w:p>
        </w:tc>
      </w:tr>
      <w:tr w:rsidR="00233633" w:rsidRPr="006B569A" w:rsidTr="00624741">
        <w:tc>
          <w:tcPr>
            <w:tcW w:w="2189" w:type="dxa"/>
            <w:shd w:val="clear" w:color="auto" w:fill="FFFF99"/>
          </w:tcPr>
          <w:p w:rsidR="00233633" w:rsidRPr="006B569A" w:rsidRDefault="00233633" w:rsidP="00624741">
            <w:pPr>
              <w:tabs>
                <w:tab w:val="right" w:pos="9900"/>
              </w:tabs>
              <w:spacing w:before="40" w:after="40"/>
              <w:rPr>
                <w:b/>
              </w:rPr>
            </w:pPr>
            <w:r w:rsidRPr="006B569A">
              <w:rPr>
                <w:b/>
              </w:rPr>
              <w:t>Other Staff</w:t>
            </w:r>
          </w:p>
        </w:tc>
        <w:tc>
          <w:tcPr>
            <w:tcW w:w="7558" w:type="dxa"/>
            <w:shd w:val="clear" w:color="auto" w:fill="auto"/>
          </w:tcPr>
          <w:p w:rsidR="00233633" w:rsidRPr="006B569A" w:rsidRDefault="00233633" w:rsidP="00624741">
            <w:pPr>
              <w:tabs>
                <w:tab w:val="right" w:pos="9900"/>
              </w:tabs>
              <w:spacing w:before="40" w:after="40"/>
            </w:pPr>
            <w:r w:rsidRPr="006B569A">
              <w:t>?</w:t>
            </w:r>
            <w:r w:rsidRPr="006B569A">
              <w:br/>
              <w:t xml:space="preserve"> </w:t>
            </w:r>
          </w:p>
        </w:tc>
      </w:tr>
      <w:tr w:rsidR="00233633" w:rsidRPr="006B569A" w:rsidTr="00624741">
        <w:tc>
          <w:tcPr>
            <w:tcW w:w="2189" w:type="dxa"/>
            <w:shd w:val="clear" w:color="auto" w:fill="FFFF99"/>
          </w:tcPr>
          <w:p w:rsidR="00233633" w:rsidRPr="006B569A" w:rsidRDefault="00233633" w:rsidP="00624741">
            <w:pPr>
              <w:tabs>
                <w:tab w:val="right" w:pos="9900"/>
              </w:tabs>
              <w:spacing w:before="40" w:after="40"/>
              <w:rPr>
                <w:b/>
              </w:rPr>
            </w:pPr>
            <w:r w:rsidRPr="006B569A">
              <w:rPr>
                <w:b/>
              </w:rPr>
              <w:t>Chair of Governors</w:t>
            </w:r>
          </w:p>
        </w:tc>
        <w:tc>
          <w:tcPr>
            <w:tcW w:w="7558" w:type="dxa"/>
            <w:tcBorders>
              <w:bottom w:val="single" w:sz="12" w:space="0" w:color="auto"/>
            </w:tcBorders>
            <w:shd w:val="clear" w:color="auto" w:fill="auto"/>
          </w:tcPr>
          <w:p w:rsidR="00233633" w:rsidRPr="006B569A" w:rsidRDefault="00233633" w:rsidP="00624741">
            <w:pPr>
              <w:tabs>
                <w:tab w:val="right" w:pos="9900"/>
              </w:tabs>
              <w:spacing w:before="40" w:after="40"/>
            </w:pPr>
            <w:r w:rsidRPr="006B569A">
              <w:br/>
              <w:t xml:space="preserve"> </w:t>
            </w:r>
          </w:p>
        </w:tc>
      </w:tr>
      <w:tr w:rsidR="00233633" w:rsidRPr="006B569A" w:rsidTr="00624741">
        <w:tc>
          <w:tcPr>
            <w:tcW w:w="2189" w:type="dxa"/>
            <w:shd w:val="clear" w:color="auto" w:fill="FFFF99"/>
          </w:tcPr>
          <w:p w:rsidR="00233633" w:rsidRPr="006B569A" w:rsidRDefault="00233633" w:rsidP="00624741">
            <w:pPr>
              <w:tabs>
                <w:tab w:val="right" w:pos="9900"/>
              </w:tabs>
              <w:spacing w:before="40" w:after="40"/>
              <w:rPr>
                <w:b/>
              </w:rPr>
            </w:pPr>
            <w:r w:rsidRPr="006B569A">
              <w:rPr>
                <w:b/>
              </w:rPr>
              <w:t>Board of Governors</w:t>
            </w:r>
          </w:p>
        </w:tc>
        <w:tc>
          <w:tcPr>
            <w:tcW w:w="7558" w:type="dxa"/>
            <w:shd w:val="clear" w:color="auto" w:fill="auto"/>
          </w:tcPr>
          <w:p w:rsidR="00233633" w:rsidRPr="006B569A" w:rsidRDefault="00233633" w:rsidP="00624741">
            <w:pPr>
              <w:tabs>
                <w:tab w:val="right" w:pos="9900"/>
              </w:tabs>
              <w:spacing w:before="40" w:after="40"/>
            </w:pPr>
            <w:r w:rsidRPr="006B569A">
              <w:t>?</w:t>
            </w:r>
            <w:r w:rsidRPr="006B569A">
              <w:br/>
              <w:t xml:space="preserve"> </w:t>
            </w:r>
          </w:p>
        </w:tc>
      </w:tr>
      <w:tr w:rsidR="00233633" w:rsidRPr="006B569A" w:rsidTr="00624741">
        <w:tc>
          <w:tcPr>
            <w:tcW w:w="2189" w:type="dxa"/>
            <w:tcBorders>
              <w:bottom w:val="single" w:sz="12" w:space="0" w:color="auto"/>
            </w:tcBorders>
            <w:shd w:val="clear" w:color="auto" w:fill="FFFF99"/>
          </w:tcPr>
          <w:p w:rsidR="00233633" w:rsidRPr="006B569A" w:rsidRDefault="00233633" w:rsidP="00624741">
            <w:pPr>
              <w:tabs>
                <w:tab w:val="right" w:pos="9900"/>
              </w:tabs>
              <w:spacing w:before="40" w:after="40"/>
              <w:rPr>
                <w:b/>
              </w:rPr>
            </w:pPr>
            <w:r w:rsidRPr="006B569A">
              <w:rPr>
                <w:b/>
              </w:rPr>
              <w:t>Emergency Role</w:t>
            </w:r>
          </w:p>
        </w:tc>
        <w:tc>
          <w:tcPr>
            <w:tcW w:w="7558" w:type="dxa"/>
            <w:tcBorders>
              <w:bottom w:val="single" w:sz="12" w:space="0" w:color="auto"/>
            </w:tcBorders>
            <w:shd w:val="clear" w:color="auto" w:fill="auto"/>
          </w:tcPr>
          <w:p w:rsidR="00233633" w:rsidRPr="006B569A" w:rsidRDefault="00233633" w:rsidP="00624741">
            <w:pPr>
              <w:tabs>
                <w:tab w:val="right" w:pos="9900"/>
              </w:tabs>
              <w:spacing w:before="40" w:after="40"/>
            </w:pPr>
            <w:r w:rsidRPr="006B569A">
              <w:t>Is the school designated as a Rest Centre in the Council’s Emergency Response Plan?</w:t>
            </w:r>
          </w:p>
        </w:tc>
      </w:tr>
      <w:tr w:rsidR="00233633" w:rsidRPr="006B569A" w:rsidTr="00624741">
        <w:tc>
          <w:tcPr>
            <w:tcW w:w="2189" w:type="dxa"/>
            <w:shd w:val="clear" w:color="auto" w:fill="FFFF99"/>
          </w:tcPr>
          <w:p w:rsidR="00233633" w:rsidRPr="006B569A" w:rsidRDefault="00233633" w:rsidP="00624741">
            <w:pPr>
              <w:tabs>
                <w:tab w:val="right" w:pos="9900"/>
              </w:tabs>
              <w:spacing w:before="40" w:after="40"/>
              <w:rPr>
                <w:b/>
              </w:rPr>
            </w:pPr>
            <w:r w:rsidRPr="006B569A">
              <w:rPr>
                <w:b/>
              </w:rPr>
              <w:t>Other Information</w:t>
            </w:r>
          </w:p>
        </w:tc>
        <w:tc>
          <w:tcPr>
            <w:tcW w:w="7558" w:type="dxa"/>
            <w:tcBorders>
              <w:bottom w:val="single" w:sz="12" w:space="0" w:color="auto"/>
            </w:tcBorders>
            <w:shd w:val="clear" w:color="auto" w:fill="auto"/>
          </w:tcPr>
          <w:p w:rsidR="00233633" w:rsidRPr="006B569A" w:rsidRDefault="00233633" w:rsidP="00624741">
            <w:pPr>
              <w:tabs>
                <w:tab w:val="right" w:pos="9900"/>
              </w:tabs>
              <w:spacing w:before="40" w:after="40"/>
            </w:pPr>
            <w:r w:rsidRPr="006B569A">
              <w:t>Any other information considered relevant</w:t>
            </w:r>
          </w:p>
          <w:p w:rsidR="00233633" w:rsidRPr="006B569A" w:rsidRDefault="00233633" w:rsidP="00624741">
            <w:pPr>
              <w:tabs>
                <w:tab w:val="right" w:pos="9900"/>
              </w:tabs>
              <w:spacing w:before="40" w:after="40"/>
            </w:pPr>
          </w:p>
          <w:p w:rsidR="00233633" w:rsidRPr="006B569A" w:rsidRDefault="00233633" w:rsidP="00624741">
            <w:pPr>
              <w:tabs>
                <w:tab w:val="right" w:pos="9900"/>
              </w:tabs>
              <w:spacing w:before="40" w:after="40"/>
            </w:pPr>
          </w:p>
          <w:p w:rsidR="00233633" w:rsidRPr="006B569A" w:rsidRDefault="00233633" w:rsidP="00624741">
            <w:pPr>
              <w:tabs>
                <w:tab w:val="right" w:pos="9900"/>
              </w:tabs>
              <w:spacing w:before="40" w:after="40"/>
            </w:pPr>
          </w:p>
          <w:p w:rsidR="00233633" w:rsidRPr="006B569A" w:rsidRDefault="00233633" w:rsidP="00624741">
            <w:pPr>
              <w:tabs>
                <w:tab w:val="right" w:pos="9900"/>
              </w:tabs>
              <w:spacing w:before="40" w:after="40"/>
            </w:pPr>
          </w:p>
          <w:p w:rsidR="00233633" w:rsidRPr="006B569A" w:rsidRDefault="00233633" w:rsidP="00624741">
            <w:pPr>
              <w:tabs>
                <w:tab w:val="right" w:pos="9900"/>
              </w:tabs>
              <w:spacing w:before="40" w:after="40"/>
            </w:pPr>
          </w:p>
          <w:p w:rsidR="00233633" w:rsidRPr="006B569A" w:rsidRDefault="00233633" w:rsidP="00624741">
            <w:pPr>
              <w:tabs>
                <w:tab w:val="right" w:pos="9900"/>
              </w:tabs>
              <w:spacing w:before="40" w:after="40"/>
            </w:pPr>
          </w:p>
          <w:p w:rsidR="00233633" w:rsidRPr="006B569A" w:rsidRDefault="00233633" w:rsidP="00624741">
            <w:pPr>
              <w:tabs>
                <w:tab w:val="right" w:pos="9900"/>
              </w:tabs>
              <w:spacing w:before="40" w:after="40"/>
            </w:pPr>
          </w:p>
        </w:tc>
      </w:tr>
    </w:tbl>
    <w:p w:rsidR="00233633" w:rsidRPr="007E5644" w:rsidRDefault="00233633" w:rsidP="00233633">
      <w:pPr>
        <w:pStyle w:val="BodyText"/>
        <w:jc w:val="left"/>
        <w:rPr>
          <w:i/>
        </w:rPr>
      </w:pPr>
      <w:r w:rsidRPr="007E5644">
        <w:rPr>
          <w:i/>
        </w:rPr>
        <w:lastRenderedPageBreak/>
        <w:t>(It may be more useful to attach an existing document that has school profile information rather than duplicating information here)</w:t>
      </w:r>
    </w:p>
    <w:p w:rsidR="00233633" w:rsidRPr="00FF7C59" w:rsidRDefault="00233633" w:rsidP="00233633">
      <w:pPr>
        <w:pStyle w:val="BodyText"/>
        <w:jc w:val="left"/>
        <w:rPr>
          <w:i/>
        </w:rPr>
      </w:pPr>
    </w:p>
    <w:p w:rsidR="00233633" w:rsidRPr="00FF7C59" w:rsidRDefault="00233633" w:rsidP="00233633">
      <w:pPr>
        <w:pStyle w:val="BodyText"/>
        <w:jc w:val="left"/>
        <w:rPr>
          <w:i/>
        </w:rPr>
      </w:pPr>
    </w:p>
    <w:p w:rsidR="00233633" w:rsidRPr="00A565C9" w:rsidRDefault="00233633" w:rsidP="00233633">
      <w:pPr>
        <w:pStyle w:val="Heading1"/>
        <w:rPr>
          <w:b/>
        </w:rPr>
      </w:pPr>
      <w:bookmarkStart w:id="55" w:name="_Toc290538799"/>
      <w:r>
        <w:rPr>
          <w:b/>
        </w:rPr>
        <w:t>Appendix B</w:t>
      </w:r>
      <w:r w:rsidRPr="00A565C9">
        <w:rPr>
          <w:b/>
        </w:rPr>
        <w:t>: Impact Assessment</w:t>
      </w:r>
      <w:bookmarkEnd w:id="55"/>
    </w:p>
    <w:p w:rsidR="00233633" w:rsidRPr="00C46978" w:rsidRDefault="00233633" w:rsidP="00233633">
      <w:pPr>
        <w:rPr>
          <w:sz w:val="20"/>
        </w:rPr>
      </w:pPr>
    </w:p>
    <w:p w:rsidR="00233633" w:rsidRPr="00974D5A" w:rsidRDefault="00233633" w:rsidP="00233633">
      <w:pPr>
        <w:ind w:right="-329"/>
        <w:rPr>
          <w:b/>
        </w:rPr>
      </w:pPr>
      <w:r w:rsidRPr="00974D5A">
        <w:rPr>
          <w:b/>
        </w:rPr>
        <w:t>Monitoring Impact</w:t>
      </w:r>
    </w:p>
    <w:p w:rsidR="00233633" w:rsidRPr="00974D5A" w:rsidRDefault="00233633" w:rsidP="00233633">
      <w:pPr>
        <w:jc w:val="both"/>
      </w:pPr>
      <w:r w:rsidRPr="00974D5A">
        <w:t>The Head</w:t>
      </w:r>
      <w:r>
        <w:t xml:space="preserve"> T</w:t>
      </w:r>
      <w:r w:rsidRPr="00974D5A">
        <w:t>eacher</w:t>
      </w:r>
      <w:r>
        <w:t xml:space="preserve"> </w:t>
      </w:r>
      <w:r w:rsidRPr="00974D5A">
        <w:t>/</w:t>
      </w:r>
      <w:r>
        <w:t xml:space="preserve"> B</w:t>
      </w:r>
      <w:r w:rsidRPr="00974D5A">
        <w:t xml:space="preserve">usiness </w:t>
      </w:r>
      <w:r>
        <w:t>C</w:t>
      </w:r>
      <w:r w:rsidRPr="00974D5A">
        <w:t xml:space="preserve">ontinuity </w:t>
      </w:r>
      <w:r>
        <w:t>C</w:t>
      </w:r>
      <w:r w:rsidRPr="00974D5A">
        <w:t xml:space="preserve">o-ordinator (BCC) will monitor the level of impact on normal operations. This will include resources diverted to respond to the incident and those assets that have been depleted (either damaged/destroyed or merely subject to temporary denial of access). Dynamic assessment of the extent of disruption will establish the need for intervention. This can then be viewed in the context of resources available to fully restore normal operations.  </w:t>
      </w:r>
    </w:p>
    <w:p w:rsidR="00233633" w:rsidRPr="00974D5A" w:rsidRDefault="00233633" w:rsidP="00233633"/>
    <w:p w:rsidR="00233633" w:rsidRDefault="00233633" w:rsidP="00E8322E">
      <w:pPr>
        <w:numPr>
          <w:ilvl w:val="0"/>
          <w:numId w:val="90"/>
        </w:numPr>
        <w:autoSpaceDE/>
        <w:autoSpaceDN/>
      </w:pPr>
      <w:r>
        <w:t>Pupil welfare</w:t>
      </w:r>
    </w:p>
    <w:p w:rsidR="00233633" w:rsidRDefault="00233633" w:rsidP="00E8322E">
      <w:pPr>
        <w:numPr>
          <w:ilvl w:val="0"/>
          <w:numId w:val="90"/>
        </w:numPr>
        <w:autoSpaceDE/>
        <w:autoSpaceDN/>
      </w:pPr>
      <w:r w:rsidRPr="00E667D2">
        <w:t xml:space="preserve">Staffing </w:t>
      </w:r>
      <w:r>
        <w:t>i</w:t>
      </w:r>
      <w:r w:rsidRPr="00E667D2">
        <w:t>ssues</w:t>
      </w:r>
    </w:p>
    <w:p w:rsidR="00233633" w:rsidRDefault="00233633" w:rsidP="00E8322E">
      <w:pPr>
        <w:numPr>
          <w:ilvl w:val="0"/>
          <w:numId w:val="90"/>
        </w:numPr>
        <w:autoSpaceDE/>
        <w:autoSpaceDN/>
      </w:pPr>
      <w:r>
        <w:t xml:space="preserve">Security </w:t>
      </w:r>
    </w:p>
    <w:p w:rsidR="00233633" w:rsidRPr="00E667D2" w:rsidRDefault="00233633" w:rsidP="00E8322E">
      <w:pPr>
        <w:numPr>
          <w:ilvl w:val="0"/>
          <w:numId w:val="90"/>
        </w:numPr>
        <w:autoSpaceDE/>
        <w:autoSpaceDN/>
      </w:pPr>
      <w:r>
        <w:t>Health and safety</w:t>
      </w:r>
    </w:p>
    <w:p w:rsidR="00233633" w:rsidRPr="00E667D2" w:rsidRDefault="00233633" w:rsidP="00E8322E">
      <w:pPr>
        <w:numPr>
          <w:ilvl w:val="0"/>
          <w:numId w:val="90"/>
        </w:numPr>
        <w:autoSpaceDE/>
        <w:autoSpaceDN/>
      </w:pPr>
      <w:r w:rsidRPr="00E667D2">
        <w:t>Premises</w:t>
      </w:r>
    </w:p>
    <w:p w:rsidR="00233633" w:rsidRPr="00E667D2" w:rsidRDefault="00233633" w:rsidP="00E8322E">
      <w:pPr>
        <w:numPr>
          <w:ilvl w:val="0"/>
          <w:numId w:val="90"/>
        </w:numPr>
        <w:autoSpaceDE/>
        <w:autoSpaceDN/>
      </w:pPr>
      <w:r w:rsidRPr="00E667D2">
        <w:t>IT systems</w:t>
      </w:r>
    </w:p>
    <w:p w:rsidR="00233633" w:rsidRDefault="00233633" w:rsidP="00E8322E">
      <w:pPr>
        <w:numPr>
          <w:ilvl w:val="0"/>
          <w:numId w:val="90"/>
        </w:numPr>
        <w:tabs>
          <w:tab w:val="left" w:pos="851"/>
          <w:tab w:val="left" w:pos="1418"/>
        </w:tabs>
        <w:autoSpaceDE/>
        <w:autoSpaceDN/>
      </w:pPr>
      <w:r w:rsidRPr="00E667D2">
        <w:t xml:space="preserve">Electronic and </w:t>
      </w:r>
      <w:r>
        <w:t>p</w:t>
      </w:r>
      <w:r w:rsidRPr="00E667D2">
        <w:t xml:space="preserve">aper </w:t>
      </w:r>
      <w:r>
        <w:t>r</w:t>
      </w:r>
      <w:r w:rsidRPr="00E667D2">
        <w:t>ecords</w:t>
      </w:r>
    </w:p>
    <w:p w:rsidR="00233633" w:rsidRPr="00E667D2" w:rsidRDefault="00233633" w:rsidP="00E8322E">
      <w:pPr>
        <w:numPr>
          <w:ilvl w:val="0"/>
          <w:numId w:val="90"/>
        </w:numPr>
        <w:tabs>
          <w:tab w:val="left" w:pos="851"/>
          <w:tab w:val="left" w:pos="1418"/>
        </w:tabs>
        <w:autoSpaceDE/>
        <w:autoSpaceDN/>
      </w:pPr>
      <w:r>
        <w:t>Utilities</w:t>
      </w:r>
    </w:p>
    <w:p w:rsidR="00233633" w:rsidRPr="00E667D2" w:rsidRDefault="00233633" w:rsidP="00E8322E">
      <w:pPr>
        <w:numPr>
          <w:ilvl w:val="0"/>
          <w:numId w:val="90"/>
        </w:numPr>
        <w:autoSpaceDE/>
        <w:autoSpaceDN/>
      </w:pPr>
      <w:r w:rsidRPr="00E667D2">
        <w:t xml:space="preserve">Classroom and </w:t>
      </w:r>
      <w:r>
        <w:t>a</w:t>
      </w:r>
      <w:r w:rsidRPr="00E667D2">
        <w:t xml:space="preserve">dministration </w:t>
      </w:r>
      <w:r>
        <w:t>o</w:t>
      </w:r>
      <w:r w:rsidRPr="00E667D2">
        <w:t xml:space="preserve">ffice </w:t>
      </w:r>
      <w:r>
        <w:t>e</w:t>
      </w:r>
      <w:r w:rsidRPr="00E667D2">
        <w:t>quipment</w:t>
      </w:r>
    </w:p>
    <w:p w:rsidR="00233633" w:rsidRPr="00E667D2" w:rsidRDefault="00233633" w:rsidP="00E8322E">
      <w:pPr>
        <w:numPr>
          <w:ilvl w:val="0"/>
          <w:numId w:val="90"/>
        </w:numPr>
        <w:autoSpaceDE/>
        <w:autoSpaceDN/>
      </w:pPr>
      <w:r w:rsidRPr="00E667D2">
        <w:t>Transport</w:t>
      </w:r>
    </w:p>
    <w:p w:rsidR="00233633" w:rsidRPr="00E667D2" w:rsidRDefault="00233633" w:rsidP="00E8322E">
      <w:pPr>
        <w:numPr>
          <w:ilvl w:val="0"/>
          <w:numId w:val="90"/>
        </w:numPr>
        <w:autoSpaceDE/>
        <w:autoSpaceDN/>
      </w:pPr>
      <w:r w:rsidRPr="00E667D2">
        <w:t>Interdependency Issues</w:t>
      </w:r>
    </w:p>
    <w:p w:rsidR="00233633" w:rsidRDefault="00233633" w:rsidP="00E8322E">
      <w:pPr>
        <w:numPr>
          <w:ilvl w:val="0"/>
          <w:numId w:val="90"/>
        </w:numPr>
        <w:autoSpaceDE/>
        <w:autoSpaceDN/>
      </w:pPr>
      <w:r w:rsidRPr="00E667D2">
        <w:t>Media</w:t>
      </w:r>
      <w:r>
        <w:t xml:space="preserve"> and reputation i</w:t>
      </w:r>
      <w:r w:rsidRPr="00E667D2">
        <w:t>ssues</w:t>
      </w:r>
    </w:p>
    <w:p w:rsidR="00233633" w:rsidRDefault="00233633" w:rsidP="00E8322E">
      <w:pPr>
        <w:numPr>
          <w:ilvl w:val="0"/>
          <w:numId w:val="90"/>
        </w:numPr>
        <w:autoSpaceDE/>
        <w:autoSpaceDN/>
      </w:pPr>
      <w:r>
        <w:t>Finance</w:t>
      </w:r>
    </w:p>
    <w:p w:rsidR="00233633" w:rsidRDefault="00233633" w:rsidP="00E8322E">
      <w:pPr>
        <w:numPr>
          <w:ilvl w:val="0"/>
          <w:numId w:val="90"/>
        </w:numPr>
        <w:autoSpaceDE/>
        <w:autoSpaceDN/>
      </w:pPr>
      <w:r>
        <w:t>Forthcoming events / scheduled critical activities</w:t>
      </w:r>
    </w:p>
    <w:p w:rsidR="00233633" w:rsidRDefault="00233633" w:rsidP="00E8322E">
      <w:pPr>
        <w:numPr>
          <w:ilvl w:val="0"/>
          <w:numId w:val="90"/>
        </w:numPr>
        <w:autoSpaceDE/>
        <w:autoSpaceDN/>
      </w:pPr>
      <w:r>
        <w:t>Statutory reporting / performance data</w:t>
      </w:r>
    </w:p>
    <w:p w:rsidR="00233633" w:rsidRDefault="00233633" w:rsidP="00233633"/>
    <w:p w:rsidR="00233633" w:rsidRDefault="00233633" w:rsidP="00233633"/>
    <w:p w:rsidR="00233633" w:rsidRPr="00590D05" w:rsidRDefault="00233633" w:rsidP="00233633">
      <w:pPr>
        <w:rPr>
          <w:b/>
        </w:rPr>
      </w:pPr>
      <w:r>
        <w:rPr>
          <w:b/>
        </w:rPr>
        <w:t xml:space="preserve">Premises – Information provided by BCC </w:t>
      </w:r>
      <w:proofErr w:type="spellStart"/>
      <w:r>
        <w:rPr>
          <w:b/>
        </w:rPr>
        <w:t>Acivico</w:t>
      </w:r>
      <w:proofErr w:type="spellEnd"/>
      <w:r>
        <w:rPr>
          <w:b/>
        </w:rPr>
        <w:t xml:space="preserve"> Team:</w:t>
      </w:r>
    </w:p>
    <w:p w:rsidR="00233633" w:rsidRDefault="00233633" w:rsidP="00233633">
      <w:pPr>
        <w:rPr>
          <w:b/>
        </w:rPr>
      </w:pPr>
    </w:p>
    <w:p w:rsidR="00233633" w:rsidRDefault="00233633" w:rsidP="00E8322E">
      <w:pPr>
        <w:numPr>
          <w:ilvl w:val="0"/>
          <w:numId w:val="99"/>
        </w:numPr>
        <w:autoSpaceDE/>
        <w:autoSpaceDN/>
        <w:jc w:val="both"/>
        <w:rPr>
          <w:b/>
        </w:rPr>
      </w:pPr>
      <w:r>
        <w:rPr>
          <w:b/>
        </w:rPr>
        <w:t>If you are a member of the Schools Emergency Property Service (SERPS)</w:t>
      </w:r>
    </w:p>
    <w:p w:rsidR="00233633" w:rsidRDefault="00233633" w:rsidP="00233633">
      <w:pPr>
        <w:ind w:firstLine="360"/>
      </w:pPr>
      <w:r>
        <w:t xml:space="preserve">(Administered by </w:t>
      </w:r>
      <w:proofErr w:type="spellStart"/>
      <w:proofErr w:type="gramStart"/>
      <w:r>
        <w:t>Acivico</w:t>
      </w:r>
      <w:proofErr w:type="spellEnd"/>
      <w:r>
        <w:t xml:space="preserve"> )</w:t>
      </w:r>
      <w:proofErr w:type="gramEnd"/>
    </w:p>
    <w:p w:rsidR="00233633" w:rsidRPr="00CF1C50" w:rsidRDefault="00233633" w:rsidP="00233633"/>
    <w:p w:rsidR="00233633" w:rsidRDefault="00233633" w:rsidP="00233633">
      <w:pPr>
        <w:jc w:val="both"/>
      </w:pPr>
      <w:r>
        <w:t>The scheme helps schools stay open and provide a warm and safe environment in which young people can learn.  It also helps head teachers and the school’s governing body meet their building related statutory obligations.</w:t>
      </w:r>
    </w:p>
    <w:p w:rsidR="00233633" w:rsidRDefault="00233633" w:rsidP="00233633"/>
    <w:p w:rsidR="00233633" w:rsidRDefault="00233633" w:rsidP="00233633">
      <w:pPr>
        <w:jc w:val="both"/>
      </w:pPr>
      <w:r>
        <w:t xml:space="preserve">When an emergency occurs (such as a boiler breakdown, roof leak or asbestos incident), schools in the scheme are brought back to full operating capacity as soon as possible.  </w:t>
      </w:r>
    </w:p>
    <w:p w:rsidR="00233633" w:rsidRDefault="00233633" w:rsidP="00233633"/>
    <w:p w:rsidR="00233633" w:rsidRPr="00590D05" w:rsidRDefault="00233633" w:rsidP="00233633">
      <w:pPr>
        <w:jc w:val="both"/>
      </w:pPr>
      <w:r>
        <w:t xml:space="preserve">In the event of a major occurrence, </w:t>
      </w:r>
      <w:proofErr w:type="spellStart"/>
      <w:r>
        <w:t>Acivico</w:t>
      </w:r>
      <w:proofErr w:type="spellEnd"/>
      <w:r>
        <w:t xml:space="preserve"> will act as your professional property advisor and will assist you in discussions with the Education Asset Management Team.</w:t>
      </w:r>
    </w:p>
    <w:p w:rsidR="00233633" w:rsidRDefault="00233633" w:rsidP="00233633">
      <w:pPr>
        <w:rPr>
          <w:b/>
        </w:rPr>
      </w:pPr>
    </w:p>
    <w:p w:rsidR="00233633" w:rsidRDefault="00233633" w:rsidP="00233633">
      <w:pPr>
        <w:rPr>
          <w:b/>
        </w:rPr>
      </w:pPr>
      <w:r>
        <w:rPr>
          <w:b/>
        </w:rPr>
        <w:lastRenderedPageBreak/>
        <w:t>Emergency Help Desk Telephone Number:</w:t>
      </w:r>
    </w:p>
    <w:p w:rsidR="00233633" w:rsidRDefault="00233633" w:rsidP="00233633">
      <w:pPr>
        <w:rPr>
          <w:b/>
        </w:rPr>
      </w:pPr>
      <w:r>
        <w:rPr>
          <w:b/>
        </w:rPr>
        <w:t>0121 303 6425</w:t>
      </w:r>
    </w:p>
    <w:p w:rsidR="00233633" w:rsidRDefault="00233633" w:rsidP="00233633"/>
    <w:p w:rsidR="00233633" w:rsidRDefault="00233633" w:rsidP="00233633">
      <w:r>
        <w:t>8 am to 4:30 pm (Monday to Thursday)</w:t>
      </w:r>
    </w:p>
    <w:p w:rsidR="00233633" w:rsidRDefault="00233633" w:rsidP="00233633">
      <w:r>
        <w:t>8 am to 3.30 pm (Friday)</w:t>
      </w:r>
    </w:p>
    <w:p w:rsidR="00233633" w:rsidRDefault="00233633" w:rsidP="00233633"/>
    <w:p w:rsidR="00233633" w:rsidRDefault="00233633" w:rsidP="00233633">
      <w:pPr>
        <w:rPr>
          <w:b/>
        </w:rPr>
      </w:pPr>
      <w:r>
        <w:rPr>
          <w:b/>
        </w:rPr>
        <w:t>Emergency Help Desk out of office hours:</w:t>
      </w:r>
    </w:p>
    <w:p w:rsidR="00233633" w:rsidRDefault="00233633" w:rsidP="00233633">
      <w:pPr>
        <w:rPr>
          <w:b/>
        </w:rPr>
      </w:pPr>
      <w:r>
        <w:rPr>
          <w:b/>
        </w:rPr>
        <w:t>0121 303 4149</w:t>
      </w:r>
    </w:p>
    <w:p w:rsidR="00233633" w:rsidRDefault="00233633" w:rsidP="00233633">
      <w:pPr>
        <w:rPr>
          <w:b/>
        </w:rPr>
      </w:pPr>
    </w:p>
    <w:p w:rsidR="00233633" w:rsidRDefault="00233633" w:rsidP="00E8322E">
      <w:pPr>
        <w:numPr>
          <w:ilvl w:val="0"/>
          <w:numId w:val="99"/>
        </w:numPr>
        <w:autoSpaceDE/>
        <w:autoSpaceDN/>
        <w:rPr>
          <w:b/>
        </w:rPr>
      </w:pPr>
      <w:r>
        <w:rPr>
          <w:b/>
        </w:rPr>
        <w:t>If you are NOT a member of the Schools Emergency Property Service</w:t>
      </w:r>
    </w:p>
    <w:p w:rsidR="00233633" w:rsidRDefault="00233633" w:rsidP="00233633">
      <w:pPr>
        <w:rPr>
          <w:b/>
        </w:rPr>
      </w:pPr>
    </w:p>
    <w:p w:rsidR="00233633" w:rsidRDefault="00233633" w:rsidP="00233633">
      <w:r>
        <w:t>For advice please contact:</w:t>
      </w:r>
    </w:p>
    <w:p w:rsidR="00233633" w:rsidRDefault="00233633" w:rsidP="00233633"/>
    <w:p w:rsidR="00233633" w:rsidRDefault="00233633" w:rsidP="00E8322E">
      <w:pPr>
        <w:numPr>
          <w:ilvl w:val="0"/>
          <w:numId w:val="100"/>
        </w:numPr>
        <w:autoSpaceDE/>
        <w:autoSpaceDN/>
      </w:pPr>
      <w:r>
        <w:t>0121 303 6777</w:t>
      </w:r>
      <w:r>
        <w:tab/>
      </w:r>
      <w:r>
        <w:tab/>
      </w:r>
      <w:r>
        <w:rPr>
          <w:b/>
        </w:rPr>
        <w:t>Schools in North Birmingham</w:t>
      </w:r>
    </w:p>
    <w:p w:rsidR="00233633" w:rsidRDefault="00233633" w:rsidP="00E8322E">
      <w:pPr>
        <w:numPr>
          <w:ilvl w:val="0"/>
          <w:numId w:val="100"/>
        </w:numPr>
        <w:autoSpaceDE/>
        <w:autoSpaceDN/>
      </w:pPr>
      <w:r>
        <w:t>0121 303 6482</w:t>
      </w:r>
      <w:r>
        <w:tab/>
      </w:r>
      <w:r>
        <w:tab/>
      </w:r>
      <w:r>
        <w:rPr>
          <w:b/>
        </w:rPr>
        <w:t>Schools in South Birmingham</w:t>
      </w:r>
    </w:p>
    <w:p w:rsidR="00233633" w:rsidRPr="00847FF5" w:rsidRDefault="00A26FDA" w:rsidP="00E8322E">
      <w:pPr>
        <w:numPr>
          <w:ilvl w:val="0"/>
          <w:numId w:val="100"/>
        </w:numPr>
        <w:tabs>
          <w:tab w:val="left" w:pos="2160"/>
        </w:tabs>
        <w:autoSpaceDE/>
        <w:autoSpaceDN/>
        <w:ind w:left="4315" w:hanging="3958"/>
      </w:pPr>
      <w:r>
        <w:t>0121 303 7320</w:t>
      </w:r>
      <w:r>
        <w:tab/>
      </w:r>
      <w:r>
        <w:tab/>
      </w:r>
      <w:r w:rsidR="00233633">
        <w:rPr>
          <w:b/>
        </w:rPr>
        <w:t xml:space="preserve">Electrical &amp; mechanical issues (all </w:t>
      </w:r>
      <w:r w:rsidR="00233633">
        <w:rPr>
          <w:b/>
        </w:rPr>
        <w:tab/>
      </w:r>
      <w:r w:rsidR="00233633">
        <w:rPr>
          <w:b/>
        </w:rPr>
        <w:tab/>
        <w:t>schools)</w:t>
      </w:r>
    </w:p>
    <w:p w:rsidR="00233633" w:rsidRDefault="00233633" w:rsidP="00233633">
      <w:pPr>
        <w:tabs>
          <w:tab w:val="left" w:pos="2160"/>
        </w:tabs>
      </w:pPr>
    </w:p>
    <w:p w:rsidR="00233633" w:rsidRPr="00E667D2" w:rsidRDefault="00233633" w:rsidP="00233633"/>
    <w:p w:rsidR="00233633" w:rsidRDefault="00233633" w:rsidP="00373785">
      <w:pPr>
        <w:rPr>
          <w:color w:val="000000"/>
          <w:lang w:val="en-US"/>
        </w:rPr>
      </w:pPr>
    </w:p>
    <w:sectPr w:rsidR="00233633" w:rsidSect="00701AC3">
      <w:headerReference w:type="default" r:id="rId34"/>
      <w:footnotePr>
        <w:numRestart w:val="eachSect"/>
      </w:footnotePr>
      <w:pgSz w:w="11909" w:h="16834" w:code="9"/>
      <w:pgMar w:top="1871" w:right="1474" w:bottom="1474" w:left="1474" w:header="737" w:footer="737"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1B" w:rsidRDefault="004A241B">
      <w:r>
        <w:separator/>
      </w:r>
    </w:p>
  </w:endnote>
  <w:endnote w:type="continuationSeparator" w:id="0">
    <w:p w:rsidR="004A241B" w:rsidRDefault="004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Default="004A241B">
    <w:pPr>
      <w:pStyle w:val="Footer"/>
    </w:pPr>
    <w:r>
      <w:rPr>
        <w:rFonts w:ascii="Helvetica" w:hAnsi="Helvetica" w:cs="Helvetica"/>
        <w:sz w:val="16"/>
        <w:szCs w:val="16"/>
      </w:rPr>
      <w:t>Last update: July 2001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Pr="000566CA" w:rsidRDefault="004A241B" w:rsidP="000566CA">
    <w:pPr>
      <w:pStyle w:val="Footer"/>
      <w:pBdr>
        <w:top w:val="single" w:sz="4" w:space="1" w:color="auto"/>
      </w:pBdr>
      <w:tabs>
        <w:tab w:val="clear" w:pos="4153"/>
        <w:tab w:val="clear" w:pos="8306"/>
        <w:tab w:val="center" w:pos="4536"/>
        <w:tab w:val="right" w:pos="8931"/>
      </w:tabs>
      <w:rPr>
        <w:sz w:val="18"/>
        <w:szCs w:val="16"/>
        <w:lang w:val="en-US"/>
      </w:rPr>
    </w:pPr>
    <w:r>
      <w:rPr>
        <w:sz w:val="18"/>
        <w:szCs w:val="16"/>
      </w:rPr>
      <w:tab/>
      <w:t>September 2018</w:t>
    </w:r>
    <w:r>
      <w:rPr>
        <w:sz w:val="18"/>
        <w:szCs w:val="16"/>
      </w:rPr>
      <w:tab/>
      <w:t xml:space="preserve">Page </w:t>
    </w:r>
    <w:r>
      <w:rPr>
        <w:sz w:val="18"/>
        <w:szCs w:val="16"/>
        <w:lang w:val="en-US"/>
      </w:rPr>
      <w:fldChar w:fldCharType="begin"/>
    </w:r>
    <w:r>
      <w:rPr>
        <w:sz w:val="18"/>
        <w:szCs w:val="16"/>
        <w:lang w:val="en-US"/>
      </w:rPr>
      <w:instrText xml:space="preserve"> PAGE </w:instrText>
    </w:r>
    <w:r>
      <w:rPr>
        <w:sz w:val="18"/>
        <w:szCs w:val="16"/>
        <w:lang w:val="en-US"/>
      </w:rPr>
      <w:fldChar w:fldCharType="separate"/>
    </w:r>
    <w:r w:rsidR="004A6116">
      <w:rPr>
        <w:noProof/>
        <w:sz w:val="18"/>
        <w:szCs w:val="16"/>
        <w:lang w:val="en-US"/>
      </w:rPr>
      <w:t>1</w:t>
    </w:r>
    <w:r>
      <w:rPr>
        <w:sz w:val="18"/>
        <w:szCs w:val="16"/>
        <w:lang w:val="en-US"/>
      </w:rPr>
      <w:fldChar w:fldCharType="end"/>
    </w:r>
    <w:r>
      <w:rPr>
        <w:sz w:val="18"/>
        <w:szCs w:val="16"/>
        <w:lang w:val="en-US"/>
      </w:rPr>
      <w:t xml:space="preserve"> of </w:t>
    </w:r>
    <w:r>
      <w:rPr>
        <w:sz w:val="18"/>
        <w:szCs w:val="16"/>
        <w:lang w:val="en-US"/>
      </w:rPr>
      <w:fldChar w:fldCharType="begin"/>
    </w:r>
    <w:r>
      <w:rPr>
        <w:sz w:val="18"/>
        <w:szCs w:val="16"/>
        <w:lang w:val="en-US"/>
      </w:rPr>
      <w:instrText xml:space="preserve"> NUMPAGES </w:instrText>
    </w:r>
    <w:r>
      <w:rPr>
        <w:sz w:val="18"/>
        <w:szCs w:val="16"/>
        <w:lang w:val="en-US"/>
      </w:rPr>
      <w:fldChar w:fldCharType="separate"/>
    </w:r>
    <w:r w:rsidR="004A6116">
      <w:rPr>
        <w:noProof/>
        <w:sz w:val="18"/>
        <w:szCs w:val="16"/>
        <w:lang w:val="en-US"/>
      </w:rPr>
      <w:t>1</w:t>
    </w:r>
    <w:r>
      <w:rPr>
        <w:sz w:val="18"/>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0619"/>
      <w:docPartObj>
        <w:docPartGallery w:val="Page Numbers (Bottom of Page)"/>
        <w:docPartUnique/>
      </w:docPartObj>
    </w:sdtPr>
    <w:sdtEndPr>
      <w:rPr>
        <w:noProof/>
        <w:sz w:val="20"/>
        <w:szCs w:val="20"/>
      </w:rPr>
    </w:sdtEndPr>
    <w:sdtContent>
      <w:p w:rsidR="004A241B" w:rsidRPr="004A241B" w:rsidRDefault="004A241B">
        <w:pPr>
          <w:pStyle w:val="Footer"/>
          <w:jc w:val="right"/>
          <w:rPr>
            <w:sz w:val="20"/>
            <w:szCs w:val="20"/>
          </w:rPr>
        </w:pPr>
        <w:r w:rsidRPr="004A241B">
          <w:rPr>
            <w:sz w:val="20"/>
            <w:szCs w:val="20"/>
          </w:rPr>
          <w:fldChar w:fldCharType="begin"/>
        </w:r>
        <w:r w:rsidRPr="004A241B">
          <w:rPr>
            <w:sz w:val="20"/>
            <w:szCs w:val="20"/>
          </w:rPr>
          <w:instrText xml:space="preserve"> PAGE   \* MERGEFORMAT </w:instrText>
        </w:r>
        <w:r w:rsidRPr="004A241B">
          <w:rPr>
            <w:sz w:val="20"/>
            <w:szCs w:val="20"/>
          </w:rPr>
          <w:fldChar w:fldCharType="separate"/>
        </w:r>
        <w:r w:rsidR="004A6116">
          <w:rPr>
            <w:noProof/>
            <w:sz w:val="20"/>
            <w:szCs w:val="20"/>
          </w:rPr>
          <w:t>8</w:t>
        </w:r>
        <w:r w:rsidRPr="004A241B">
          <w:rPr>
            <w:noProof/>
            <w:sz w:val="20"/>
            <w:szCs w:val="20"/>
          </w:rPr>
          <w:fldChar w:fldCharType="end"/>
        </w:r>
      </w:p>
    </w:sdtContent>
  </w:sdt>
  <w:p w:rsidR="004A241B" w:rsidRPr="004A241B" w:rsidRDefault="004A241B">
    <w:pPr>
      <w:pStyle w:val="Footer"/>
      <w:ind w:firstLine="4513"/>
      <w:rPr>
        <w:sz w:val="20"/>
        <w:szCs w:val="20"/>
      </w:rPr>
    </w:pPr>
    <w:r w:rsidRPr="004A241B">
      <w:rPr>
        <w:sz w:val="20"/>
        <w:szCs w:val="20"/>
      </w:rPr>
      <w:t>September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70525"/>
      <w:docPartObj>
        <w:docPartGallery w:val="Page Numbers (Bottom of Page)"/>
        <w:docPartUnique/>
      </w:docPartObj>
    </w:sdtPr>
    <w:sdtEndPr>
      <w:rPr>
        <w:noProof/>
        <w:sz w:val="18"/>
        <w:szCs w:val="18"/>
      </w:rPr>
    </w:sdtEndPr>
    <w:sdtContent>
      <w:p w:rsidR="004A241B" w:rsidRPr="007263AD" w:rsidRDefault="004A241B">
        <w:pPr>
          <w:pStyle w:val="Footer"/>
          <w:jc w:val="right"/>
          <w:rPr>
            <w:sz w:val="18"/>
            <w:szCs w:val="18"/>
          </w:rPr>
        </w:pPr>
        <w:r w:rsidRPr="007263AD">
          <w:rPr>
            <w:sz w:val="18"/>
            <w:szCs w:val="18"/>
          </w:rPr>
          <w:fldChar w:fldCharType="begin"/>
        </w:r>
        <w:r w:rsidRPr="007263AD">
          <w:rPr>
            <w:sz w:val="18"/>
            <w:szCs w:val="18"/>
          </w:rPr>
          <w:instrText xml:space="preserve"> PAGE   \* MERGEFORMAT </w:instrText>
        </w:r>
        <w:r w:rsidRPr="007263AD">
          <w:rPr>
            <w:sz w:val="18"/>
            <w:szCs w:val="18"/>
          </w:rPr>
          <w:fldChar w:fldCharType="separate"/>
        </w:r>
        <w:r w:rsidR="004A6116">
          <w:rPr>
            <w:noProof/>
            <w:sz w:val="18"/>
            <w:szCs w:val="18"/>
          </w:rPr>
          <w:t>2</w:t>
        </w:r>
        <w:r w:rsidRPr="007263AD">
          <w:rPr>
            <w:noProof/>
            <w:sz w:val="18"/>
            <w:szCs w:val="18"/>
          </w:rPr>
          <w:fldChar w:fldCharType="end"/>
        </w:r>
      </w:p>
    </w:sdtContent>
  </w:sdt>
  <w:p w:rsidR="004A241B" w:rsidRPr="00981C94" w:rsidRDefault="004A241B" w:rsidP="00981C94">
    <w:pPr>
      <w:pStyle w:val="Footer"/>
      <w:jc w:val="center"/>
      <w:rPr>
        <w:sz w:val="20"/>
        <w:szCs w:val="20"/>
      </w:rPr>
    </w:pPr>
    <w:r>
      <w:rPr>
        <w:sz w:val="20"/>
        <w:szCs w:val="20"/>
      </w:rPr>
      <w:t>September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Pr="00981C94" w:rsidRDefault="004A241B">
    <w:pPr>
      <w:pStyle w:val="Footer"/>
      <w:jc w:val="center"/>
      <w:rPr>
        <w:sz w:val="20"/>
        <w:szCs w:val="20"/>
      </w:rPr>
    </w:pPr>
    <w:r w:rsidRPr="00981C94">
      <w:rPr>
        <w:sz w:val="20"/>
        <w:szCs w:val="20"/>
      </w:rPr>
      <w:t>September 2018</w:t>
    </w:r>
  </w:p>
  <w:p w:rsidR="004A241B" w:rsidRDefault="004A241B">
    <w:pPr>
      <w:pStyle w:val="Footer"/>
      <w:ind w:firstLine="45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Pr="00981C94" w:rsidRDefault="004A241B">
    <w:pPr>
      <w:pStyle w:val="Footer"/>
      <w:jc w:val="center"/>
      <w:rPr>
        <w:sz w:val="20"/>
        <w:szCs w:val="20"/>
      </w:rPr>
    </w:pPr>
    <w:r w:rsidRPr="00981C94">
      <w:rPr>
        <w:sz w:val="20"/>
        <w:szCs w:val="20"/>
      </w:rPr>
      <w:t>September 2018</w:t>
    </w:r>
  </w:p>
  <w:p w:rsidR="004A241B" w:rsidRDefault="004A241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Default="004A2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241B" w:rsidRDefault="004A241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Pr="00CB3B58" w:rsidRDefault="004A241B" w:rsidP="00624741">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Pr="00AA7C31" w:rsidRDefault="004A241B" w:rsidP="00624741">
    <w:pPr>
      <w:pStyle w:val="Footer"/>
      <w:rPr>
        <w:rStyle w:val="PageNumber"/>
        <w:sz w:val="20"/>
      </w:rPr>
    </w:pPr>
    <w:r>
      <w:rPr>
        <w:sz w:val="16"/>
        <w:szCs w:val="16"/>
        <w:lang w:val="en-US"/>
      </w:rPr>
      <w:tab/>
    </w:r>
    <w:r w:rsidRPr="00AA7C31">
      <w:rPr>
        <w:sz w:val="20"/>
        <w:lang w:val="en-US"/>
      </w:rPr>
      <w:t xml:space="preserve">Page </w:t>
    </w:r>
    <w:r w:rsidRPr="00AA7C31">
      <w:rPr>
        <w:sz w:val="20"/>
        <w:lang w:val="en-US"/>
      </w:rPr>
      <w:fldChar w:fldCharType="begin"/>
    </w:r>
    <w:r w:rsidRPr="00AA7C31">
      <w:rPr>
        <w:sz w:val="20"/>
        <w:lang w:val="en-US"/>
      </w:rPr>
      <w:instrText xml:space="preserve"> PAGE </w:instrText>
    </w:r>
    <w:r w:rsidRPr="00AA7C31">
      <w:rPr>
        <w:sz w:val="20"/>
        <w:lang w:val="en-US"/>
      </w:rPr>
      <w:fldChar w:fldCharType="separate"/>
    </w:r>
    <w:r w:rsidR="004A6116">
      <w:rPr>
        <w:noProof/>
        <w:sz w:val="20"/>
        <w:lang w:val="en-US"/>
      </w:rPr>
      <w:t>96</w:t>
    </w:r>
    <w:r w:rsidRPr="00AA7C31">
      <w:rPr>
        <w:sz w:val="20"/>
        <w:lang w:val="en-US"/>
      </w:rPr>
      <w:fldChar w:fldCharType="end"/>
    </w:r>
    <w:r w:rsidRPr="00AA7C31">
      <w:rPr>
        <w:sz w:val="20"/>
        <w:lang w:val="en-US"/>
      </w:rPr>
      <w:t xml:space="preserve"> of </w:t>
    </w:r>
    <w:r w:rsidRPr="00AA7C31">
      <w:rPr>
        <w:rStyle w:val="PageNumber"/>
        <w:sz w:val="20"/>
      </w:rPr>
      <w:fldChar w:fldCharType="begin"/>
    </w:r>
    <w:r w:rsidRPr="00AA7C31">
      <w:rPr>
        <w:rStyle w:val="PageNumber"/>
        <w:sz w:val="20"/>
      </w:rPr>
      <w:instrText xml:space="preserve"> NUMPAGES </w:instrText>
    </w:r>
    <w:r w:rsidRPr="00AA7C31">
      <w:rPr>
        <w:rStyle w:val="PageNumber"/>
        <w:sz w:val="20"/>
      </w:rPr>
      <w:fldChar w:fldCharType="separate"/>
    </w:r>
    <w:r w:rsidR="004A6116">
      <w:rPr>
        <w:rStyle w:val="PageNumber"/>
        <w:noProof/>
        <w:sz w:val="20"/>
      </w:rPr>
      <w:t>96</w:t>
    </w:r>
    <w:r w:rsidRPr="00AA7C31">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1B" w:rsidRDefault="004A241B">
      <w:r>
        <w:separator/>
      </w:r>
    </w:p>
  </w:footnote>
  <w:footnote w:type="continuationSeparator" w:id="0">
    <w:p w:rsidR="004A241B" w:rsidRDefault="004A241B">
      <w:r>
        <w:continuationSeparator/>
      </w:r>
    </w:p>
  </w:footnote>
  <w:footnote w:id="1">
    <w:p w:rsidR="004A241B" w:rsidRPr="00BE6D11" w:rsidRDefault="004A241B" w:rsidP="00701AC3">
      <w:pPr>
        <w:pStyle w:val="FootnoteText"/>
        <w:jc w:val="both"/>
        <w:rPr>
          <w:sz w:val="24"/>
          <w:szCs w:val="24"/>
        </w:rPr>
      </w:pPr>
      <w:r>
        <w:rPr>
          <w:rStyle w:val="FootnoteReference"/>
          <w:sz w:val="18"/>
        </w:rPr>
        <w:footnoteRef/>
      </w:r>
      <w:r>
        <w:t xml:space="preserve"> </w:t>
      </w:r>
      <w:r w:rsidRPr="00BE6D11">
        <w:rPr>
          <w:sz w:val="24"/>
          <w:szCs w:val="24"/>
        </w:rPr>
        <w:t>Whether it is a medium or low depends on specific details such as the volume of activity affected by the weakness. High volume areas would probably be assessed as medium because of the accumulation effect of many small errors. Low volume areas would probably be considered a low priority.</w:t>
      </w:r>
    </w:p>
  </w:footnote>
  <w:footnote w:id="2">
    <w:p w:rsidR="004A241B" w:rsidRPr="00BE6D11" w:rsidRDefault="004A241B" w:rsidP="00701AC3">
      <w:pPr>
        <w:pStyle w:val="FootnoteText"/>
        <w:jc w:val="both"/>
        <w:rPr>
          <w:sz w:val="24"/>
          <w:szCs w:val="24"/>
        </w:rPr>
      </w:pPr>
    </w:p>
  </w:footnote>
  <w:footnote w:id="3">
    <w:p w:rsidR="004A241B" w:rsidRPr="00BE6D11" w:rsidRDefault="004A241B" w:rsidP="00701AC3">
      <w:pPr>
        <w:pStyle w:val="FootnoteText"/>
        <w:jc w:val="both"/>
        <w:rPr>
          <w:sz w:val="24"/>
          <w:szCs w:val="24"/>
        </w:rPr>
      </w:pPr>
      <w:r w:rsidRPr="00BE6D11">
        <w:rPr>
          <w:rStyle w:val="FootnoteReference"/>
          <w:sz w:val="24"/>
          <w:szCs w:val="24"/>
        </w:rPr>
        <w:footnoteRef/>
      </w:r>
      <w:r w:rsidRPr="00BE6D11">
        <w:rPr>
          <w:sz w:val="24"/>
          <w:szCs w:val="24"/>
        </w:rPr>
        <w:t xml:space="preserve">  Urgent implies action within weeks rather than months. Please note that all the time periods indicated in figure 1 are purely illustrative and aim to show the relative urgency of different weaknesses. Actual implementation plans will need to be locally determined taking account of all relevant known factors.</w:t>
      </w:r>
    </w:p>
    <w:p w:rsidR="004A241B" w:rsidRPr="00BE6D11" w:rsidRDefault="004A241B" w:rsidP="00701AC3">
      <w:pPr>
        <w:pStyle w:val="FootnoteText"/>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Pr="00324A75" w:rsidRDefault="004A241B">
    <w:pPr>
      <w:pStyle w:val="Header"/>
      <w:tabs>
        <w:tab w:val="clear" w:pos="4153"/>
      </w:tabs>
      <w:jc w:val="right"/>
      <w:rPr>
        <w:sz w:val="18"/>
      </w:rPr>
    </w:pPr>
    <w:r>
      <w:rPr>
        <w:noProof/>
        <w:sz w:val="18"/>
        <w:lang w:eastAsia="en-GB"/>
      </w:rPr>
      <w:drawing>
        <wp:anchor distT="0" distB="0" distL="114300" distR="114300" simplePos="0" relativeHeight="251657728" behindDoc="1" locked="0" layoutInCell="1" allowOverlap="1">
          <wp:simplePos x="0" y="0"/>
          <wp:positionH relativeFrom="column">
            <wp:posOffset>3257550</wp:posOffset>
          </wp:positionH>
          <wp:positionV relativeFrom="paragraph">
            <wp:posOffset>-209550</wp:posOffset>
          </wp:positionV>
          <wp:extent cx="1971675" cy="63817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41B" w:rsidRPr="00324A75" w:rsidRDefault="004A241B">
    <w:pPr>
      <w:pStyle w:val="Header"/>
      <w:pBdr>
        <w:bottom w:val="single" w:sz="4" w:space="1" w:color="auto"/>
      </w:pBdr>
      <w:tabs>
        <w:tab w:val="clear" w:pos="4153"/>
      </w:tabs>
      <w:rPr>
        <w:sz w:val="18"/>
      </w:rPr>
    </w:pPr>
  </w:p>
  <w:p w:rsidR="004A241B" w:rsidRDefault="004A241B">
    <w:pPr>
      <w:pStyle w:val="Header"/>
      <w:pBdr>
        <w:bottom w:val="single" w:sz="4" w:space="1" w:color="auto"/>
      </w:pBdr>
      <w:tabs>
        <w:tab w:val="clear" w:pos="4153"/>
      </w:tabs>
      <w:rPr>
        <w:sz w:val="20"/>
      </w:rPr>
    </w:pPr>
  </w:p>
  <w:p w:rsidR="004A241B" w:rsidRDefault="004A241B">
    <w:pPr>
      <w:pStyle w:val="Header"/>
      <w:pBdr>
        <w:bottom w:val="single" w:sz="4" w:space="1" w:color="auto"/>
      </w:pBdr>
      <w:tabs>
        <w:tab w:val="clear" w:pos="4153"/>
      </w:tabs>
      <w:rPr>
        <w:sz w:val="20"/>
      </w:rPr>
    </w:pPr>
    <w:r>
      <w:rPr>
        <w:sz w:val="20"/>
      </w:rPr>
      <w:t>SFPM: Schools Financial Value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C7" w:rsidRDefault="00655DD3">
    <w:pPr>
      <w:pStyle w:val="Header"/>
      <w:rPr>
        <w:sz w:val="20"/>
        <w:szCs w:val="20"/>
      </w:rPr>
    </w:pPr>
    <w:r>
      <w:rPr>
        <w:noProof/>
        <w:sz w:val="18"/>
        <w:lang w:eastAsia="en-GB"/>
      </w:rPr>
      <w:drawing>
        <wp:anchor distT="0" distB="0" distL="114300" distR="114300" simplePos="0" relativeHeight="251659776" behindDoc="1" locked="0" layoutInCell="1" allowOverlap="1" wp14:anchorId="0958EFA4" wp14:editId="33EE17A8">
          <wp:simplePos x="0" y="0"/>
          <wp:positionH relativeFrom="column">
            <wp:posOffset>4166235</wp:posOffset>
          </wp:positionH>
          <wp:positionV relativeFrom="paragraph">
            <wp:posOffset>-269240</wp:posOffset>
          </wp:positionV>
          <wp:extent cx="1800225" cy="457200"/>
          <wp:effectExtent l="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D3">
      <w:rPr>
        <w:sz w:val="20"/>
        <w:szCs w:val="20"/>
      </w:rPr>
      <w:t>SFPM: Schools Financial Value Standard</w:t>
    </w:r>
  </w:p>
  <w:p w:rsidR="00C420C7" w:rsidRDefault="00C420C7">
    <w:pPr>
      <w:pStyle w:val="Header"/>
      <w:rPr>
        <w:sz w:val="20"/>
        <w:szCs w:val="20"/>
      </w:rPr>
    </w:pPr>
  </w:p>
  <w:p w:rsidR="004A241B" w:rsidRPr="00655DD3" w:rsidRDefault="00C420C7">
    <w:pPr>
      <w:pStyle w:val="Header"/>
      <w:rPr>
        <w:sz w:val="20"/>
        <w:szCs w:val="20"/>
      </w:rPr>
    </w:pPr>
    <w:r>
      <w:rPr>
        <w:sz w:val="20"/>
        <w:szCs w:val="20"/>
      </w:rPr>
      <w:t>____________________________________________________________________________________</w:t>
    </w:r>
    <w:r w:rsidR="00655DD3">
      <w:rPr>
        <w:sz w:val="20"/>
        <w:szCs w:val="20"/>
      </w:rPr>
      <w:tab/>
    </w:r>
    <w:r w:rsidR="00655DD3">
      <w:rPr>
        <w:sz w:val="20"/>
        <w:szCs w:val="20"/>
      </w:rPr>
      <w:tab/>
    </w:r>
    <w:r w:rsidR="00655DD3">
      <w:rPr>
        <w:sz w:val="20"/>
        <w:szCs w:val="20"/>
      </w:rPr>
      <w:tab/>
    </w:r>
    <w:r w:rsidR="00655DD3">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Default="004A241B">
    <w:pPr>
      <w:pStyle w:val="Header"/>
      <w:jc w:val="center"/>
    </w:pPr>
  </w:p>
  <w:p w:rsidR="004A241B" w:rsidRDefault="004A24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Default="004A24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Default="004A24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Default="004A24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B" w:rsidRDefault="004A241B" w:rsidP="00824F32">
    <w:pPr>
      <w:pStyle w:val="Header"/>
      <w:rPr>
        <w:sz w:val="20"/>
      </w:rPr>
    </w:pPr>
  </w:p>
  <w:p w:rsidR="004A241B" w:rsidRDefault="004A241B" w:rsidP="00824F32">
    <w:pPr>
      <w:pStyle w:val="Header"/>
      <w:rPr>
        <w:sz w:val="20"/>
      </w:rPr>
    </w:pPr>
  </w:p>
  <w:p w:rsidR="004A241B" w:rsidRDefault="004A241B" w:rsidP="00824F32">
    <w:pPr>
      <w:pStyle w:val="Header"/>
      <w:rPr>
        <w:sz w:val="20"/>
      </w:rPr>
    </w:pPr>
  </w:p>
  <w:p w:rsidR="004A241B" w:rsidRDefault="004A241B">
    <w:pPr>
      <w:pStyle w:val="Header"/>
      <w:pBdr>
        <w:bottom w:val="single" w:sz="4" w:space="1" w:color="auto"/>
      </w:pBdr>
      <w:tabs>
        <w:tab w:val="clear" w:pos="4153"/>
        <w:tab w:val="clear" w:pos="8306"/>
        <w:tab w:val="right" w:pos="8505"/>
      </w:tabs>
      <w:rPr>
        <w:sz w:val="20"/>
      </w:rPr>
    </w:pPr>
    <w:r>
      <w:rPr>
        <w:sz w:val="20"/>
      </w:rPr>
      <w:t>SFPM: Schools Financial Value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4558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FC3C75"/>
    <w:multiLevelType w:val="hybridMultilevel"/>
    <w:tmpl w:val="CF880C70"/>
    <w:lvl w:ilvl="0" w:tplc="56E02382">
      <w:numFmt w:val="bullet"/>
      <w:lvlText w:val="-"/>
      <w:lvlJc w:val="left"/>
      <w:pPr>
        <w:tabs>
          <w:tab w:val="num" w:pos="1440"/>
        </w:tabs>
        <w:ind w:left="1440" w:hanging="720"/>
      </w:pPr>
      <w:rPr>
        <w:rFonts w:ascii="Times New Roman" w:eastAsia="Times New Roman" w:hAnsi="Times New Roman" w:cs="Times New Roman" w:hint="default"/>
      </w:rPr>
    </w:lvl>
    <w:lvl w:ilvl="1" w:tplc="9A484E5A">
      <w:start w:val="1"/>
      <w:numFmt w:val="bullet"/>
      <w:lvlText w:val=""/>
      <w:lvlJc w:val="left"/>
      <w:pPr>
        <w:tabs>
          <w:tab w:val="num" w:pos="1894"/>
        </w:tabs>
        <w:ind w:left="1894" w:hanging="454"/>
      </w:pPr>
      <w:rPr>
        <w:rFonts w:ascii="Symbol" w:hAnsi="Symbol" w:hint="default"/>
      </w:rPr>
    </w:lvl>
    <w:lvl w:ilvl="2" w:tplc="AB903254">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6923C0"/>
    <w:multiLevelType w:val="hybridMultilevel"/>
    <w:tmpl w:val="7168441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A561AD"/>
    <w:multiLevelType w:val="hybridMultilevel"/>
    <w:tmpl w:val="0A943742"/>
    <w:lvl w:ilvl="0" w:tplc="24F2A40E">
      <w:start w:val="1"/>
      <w:numFmt w:val="bullet"/>
      <w:lvlText w:val=""/>
      <w:lvlJc w:val="left"/>
      <w:pPr>
        <w:tabs>
          <w:tab w:val="num" w:pos="1211"/>
        </w:tabs>
        <w:ind w:left="1211" w:hanging="360"/>
      </w:pPr>
      <w:rPr>
        <w:rFonts w:ascii="Symbol" w:hAnsi="Symbol" w:hint="default"/>
        <w:color w:val="auto"/>
      </w:rPr>
    </w:lvl>
    <w:lvl w:ilvl="1" w:tplc="08090003">
      <w:start w:val="1"/>
      <w:numFmt w:val="bullet"/>
      <w:lvlText w:val="o"/>
      <w:lvlJc w:val="left"/>
      <w:pPr>
        <w:tabs>
          <w:tab w:val="num" w:pos="1211"/>
        </w:tabs>
        <w:ind w:left="1211" w:hanging="360"/>
      </w:pPr>
      <w:rPr>
        <w:rFonts w:ascii="Courier New" w:hAnsi="Courier New" w:cs="Courier New" w:hint="default"/>
      </w:rPr>
    </w:lvl>
    <w:lvl w:ilvl="2" w:tplc="08090005">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abstractNum w:abstractNumId="5">
    <w:nsid w:val="09CA4429"/>
    <w:multiLevelType w:val="hybridMultilevel"/>
    <w:tmpl w:val="EF5EAFCA"/>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0CDD24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E267DE0"/>
    <w:multiLevelType w:val="hybridMultilevel"/>
    <w:tmpl w:val="75EA125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E591419"/>
    <w:multiLevelType w:val="singleLevel"/>
    <w:tmpl w:val="62FCF39A"/>
    <w:lvl w:ilvl="0">
      <w:start w:val="1"/>
      <w:numFmt w:val="bullet"/>
      <w:lvlText w:val=""/>
      <w:lvlJc w:val="left"/>
      <w:pPr>
        <w:tabs>
          <w:tab w:val="num" w:pos="720"/>
        </w:tabs>
        <w:ind w:left="720" w:hanging="720"/>
      </w:pPr>
      <w:rPr>
        <w:rFonts w:ascii="Symbol" w:hAnsi="Symbol" w:hint="default"/>
      </w:rPr>
    </w:lvl>
  </w:abstractNum>
  <w:abstractNum w:abstractNumId="9">
    <w:nsid w:val="102043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09318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3125CD1"/>
    <w:multiLevelType w:val="hybridMultilevel"/>
    <w:tmpl w:val="DE2254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137A653D"/>
    <w:multiLevelType w:val="hybridMultilevel"/>
    <w:tmpl w:val="2C3ECC70"/>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145668CB"/>
    <w:multiLevelType w:val="multilevel"/>
    <w:tmpl w:val="EE54C02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49A15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457B33"/>
    <w:multiLevelType w:val="hybridMultilevel"/>
    <w:tmpl w:val="CDEA387E"/>
    <w:lvl w:ilvl="0" w:tplc="AB903254">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19586BD4"/>
    <w:multiLevelType w:val="multilevel"/>
    <w:tmpl w:val="D5269DA4"/>
    <w:lvl w:ilvl="0">
      <w:start w:val="3"/>
      <w:numFmt w:val="decimal"/>
      <w:pStyle w:val="ListNumber"/>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1A642B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1C3D0B12"/>
    <w:multiLevelType w:val="hybridMultilevel"/>
    <w:tmpl w:val="D6E8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4C4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1C9256C1"/>
    <w:multiLevelType w:val="multilevel"/>
    <w:tmpl w:val="C5CA8AF6"/>
    <w:lvl w:ilvl="0">
      <w:start w:val="3"/>
      <w:numFmt w:val="decimal"/>
      <w:pStyle w:val="ListNumber3"/>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1080"/>
        </w:tabs>
        <w:ind w:left="1080" w:hanging="1080"/>
      </w:pPr>
      <w:rPr>
        <w:rFonts w:ascii="Arial" w:hAnsi="Arial" w:cs="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1DE769BB"/>
    <w:multiLevelType w:val="multilevel"/>
    <w:tmpl w:val="03066EFC"/>
    <w:styleLink w:val="LFO12"/>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1E414C08"/>
    <w:multiLevelType w:val="multilevel"/>
    <w:tmpl w:val="C8C4C11C"/>
    <w:lvl w:ilvl="0">
      <w:start w:val="3"/>
      <w:numFmt w:val="decimal"/>
      <w:pStyle w:val="ListNumber5"/>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1080"/>
        </w:tabs>
        <w:ind w:left="1080" w:hanging="1080"/>
      </w:pPr>
      <w:rPr>
        <w:rFonts w:ascii="Arial" w:hAnsi="Arial" w:cs="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1EAA0F56"/>
    <w:multiLevelType w:val="hybridMultilevel"/>
    <w:tmpl w:val="F7AE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1AF6773"/>
    <w:multiLevelType w:val="multilevel"/>
    <w:tmpl w:val="C4C8D6BE"/>
    <w:styleLink w:val="LFO7"/>
    <w:lvl w:ilvl="0">
      <w:numFmt w:val="bullet"/>
      <w:lvlText w:val=""/>
      <w:lvlJc w:val="left"/>
      <w:pPr>
        <w:ind w:left="720" w:hanging="360"/>
      </w:pPr>
      <w:rPr>
        <w:rFonts w:ascii="Symbol" w:hAnsi="Symbol"/>
        <w:color w:val="auto"/>
        <w:sz w:val="24"/>
        <w:szCs w:val="24"/>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1C12616"/>
    <w:multiLevelType w:val="hybridMultilevel"/>
    <w:tmpl w:val="6088A468"/>
    <w:lvl w:ilvl="0" w:tplc="A31A86C2">
      <w:start w:val="1"/>
      <w:numFmt w:val="decimal"/>
      <w:lvlText w:val="%1."/>
      <w:lvlJc w:val="left"/>
      <w:pPr>
        <w:tabs>
          <w:tab w:val="num" w:pos="720"/>
        </w:tabs>
        <w:ind w:left="720" w:hanging="360"/>
      </w:pPr>
    </w:lvl>
    <w:lvl w:ilvl="1" w:tplc="41583B04">
      <w:numFmt w:val="none"/>
      <w:lvlText w:val=""/>
      <w:lvlJc w:val="left"/>
      <w:pPr>
        <w:tabs>
          <w:tab w:val="num" w:pos="360"/>
        </w:tabs>
      </w:pPr>
    </w:lvl>
    <w:lvl w:ilvl="2" w:tplc="57CEDB74">
      <w:numFmt w:val="none"/>
      <w:lvlText w:val=""/>
      <w:lvlJc w:val="left"/>
      <w:pPr>
        <w:tabs>
          <w:tab w:val="num" w:pos="360"/>
        </w:tabs>
      </w:pPr>
    </w:lvl>
    <w:lvl w:ilvl="3" w:tplc="AAF620B6">
      <w:numFmt w:val="none"/>
      <w:lvlText w:val=""/>
      <w:lvlJc w:val="left"/>
      <w:pPr>
        <w:tabs>
          <w:tab w:val="num" w:pos="360"/>
        </w:tabs>
      </w:pPr>
    </w:lvl>
    <w:lvl w:ilvl="4" w:tplc="6074B314">
      <w:numFmt w:val="none"/>
      <w:lvlText w:val=""/>
      <w:lvlJc w:val="left"/>
      <w:pPr>
        <w:tabs>
          <w:tab w:val="num" w:pos="360"/>
        </w:tabs>
      </w:pPr>
    </w:lvl>
    <w:lvl w:ilvl="5" w:tplc="7B5C0C80">
      <w:numFmt w:val="none"/>
      <w:lvlText w:val=""/>
      <w:lvlJc w:val="left"/>
      <w:pPr>
        <w:tabs>
          <w:tab w:val="num" w:pos="360"/>
        </w:tabs>
      </w:pPr>
    </w:lvl>
    <w:lvl w:ilvl="6" w:tplc="0774380E">
      <w:numFmt w:val="none"/>
      <w:lvlText w:val=""/>
      <w:lvlJc w:val="left"/>
      <w:pPr>
        <w:tabs>
          <w:tab w:val="num" w:pos="360"/>
        </w:tabs>
      </w:pPr>
    </w:lvl>
    <w:lvl w:ilvl="7" w:tplc="F1726990">
      <w:numFmt w:val="none"/>
      <w:lvlText w:val=""/>
      <w:lvlJc w:val="left"/>
      <w:pPr>
        <w:tabs>
          <w:tab w:val="num" w:pos="360"/>
        </w:tabs>
      </w:pPr>
    </w:lvl>
    <w:lvl w:ilvl="8" w:tplc="5A003F46">
      <w:numFmt w:val="none"/>
      <w:lvlText w:val=""/>
      <w:lvlJc w:val="left"/>
      <w:pPr>
        <w:tabs>
          <w:tab w:val="num" w:pos="360"/>
        </w:tabs>
      </w:pPr>
    </w:lvl>
  </w:abstractNum>
  <w:abstractNum w:abstractNumId="26">
    <w:nsid w:val="22D910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24A75D0A"/>
    <w:multiLevelType w:val="hybridMultilevel"/>
    <w:tmpl w:val="E4D67E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25032659"/>
    <w:multiLevelType w:val="multilevel"/>
    <w:tmpl w:val="C5CA8AF6"/>
    <w:lvl w:ilvl="0">
      <w:start w:val="3"/>
      <w:numFmt w:val="decimal"/>
      <w:pStyle w:val="ListBullet5"/>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1080"/>
        </w:tabs>
        <w:ind w:left="1080" w:hanging="1080"/>
      </w:pPr>
      <w:rPr>
        <w:rFonts w:ascii="Arial" w:hAnsi="Arial" w:cs="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255723FE"/>
    <w:multiLevelType w:val="hybridMultilevel"/>
    <w:tmpl w:val="FF9E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6233535"/>
    <w:multiLevelType w:val="multilevel"/>
    <w:tmpl w:val="D4B22C4A"/>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6647481"/>
    <w:multiLevelType w:val="hybridMultilevel"/>
    <w:tmpl w:val="79D68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285D27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2C685E3D"/>
    <w:multiLevelType w:val="multilevel"/>
    <w:tmpl w:val="BC8AB26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30817796"/>
    <w:multiLevelType w:val="hybridMultilevel"/>
    <w:tmpl w:val="7794CA4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1AB1BB5"/>
    <w:multiLevelType w:val="hybridMultilevel"/>
    <w:tmpl w:val="54049D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2B16766"/>
    <w:multiLevelType w:val="hybridMultilevel"/>
    <w:tmpl w:val="1660DB1E"/>
    <w:lvl w:ilvl="0" w:tplc="FFFFFFFF">
      <w:start w:val="1"/>
      <w:numFmt w:val="bullet"/>
      <w:lvlText w:val=""/>
      <w:lvlJc w:val="left"/>
      <w:pPr>
        <w:tabs>
          <w:tab w:val="num" w:pos="2631"/>
        </w:tabs>
        <w:ind w:left="2631" w:hanging="454"/>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7">
    <w:nsid w:val="33186697"/>
    <w:multiLevelType w:val="multilevel"/>
    <w:tmpl w:val="078252F0"/>
    <w:styleLink w:val="LFO4"/>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336D20D1"/>
    <w:multiLevelType w:val="hybridMultilevel"/>
    <w:tmpl w:val="59E04992"/>
    <w:lvl w:ilvl="0" w:tplc="AB903254">
      <w:start w:val="1"/>
      <w:numFmt w:val="bullet"/>
      <w:lvlText w:val=""/>
      <w:lvlJc w:val="left"/>
      <w:pPr>
        <w:tabs>
          <w:tab w:val="num" w:pos="1451"/>
        </w:tabs>
        <w:ind w:left="1451" w:hanging="360"/>
      </w:pPr>
      <w:rPr>
        <w:rFonts w:ascii="Symbol" w:hAnsi="Symbol" w:hint="default"/>
      </w:rPr>
    </w:lvl>
    <w:lvl w:ilvl="1" w:tplc="08090003">
      <w:start w:val="1"/>
      <w:numFmt w:val="bullet"/>
      <w:lvlText w:val="o"/>
      <w:lvlJc w:val="left"/>
      <w:pPr>
        <w:tabs>
          <w:tab w:val="num" w:pos="2171"/>
        </w:tabs>
        <w:ind w:left="2171" w:hanging="360"/>
      </w:pPr>
      <w:rPr>
        <w:rFonts w:ascii="Courier New" w:hAnsi="Courier New" w:cs="Courier New" w:hint="default"/>
      </w:rPr>
    </w:lvl>
    <w:lvl w:ilvl="2" w:tplc="08090005" w:tentative="1">
      <w:start w:val="1"/>
      <w:numFmt w:val="bullet"/>
      <w:lvlText w:val=""/>
      <w:lvlJc w:val="left"/>
      <w:pPr>
        <w:tabs>
          <w:tab w:val="num" w:pos="2891"/>
        </w:tabs>
        <w:ind w:left="2891" w:hanging="360"/>
      </w:pPr>
      <w:rPr>
        <w:rFonts w:ascii="Wingdings" w:hAnsi="Wingdings" w:hint="default"/>
      </w:rPr>
    </w:lvl>
    <w:lvl w:ilvl="3" w:tplc="08090001" w:tentative="1">
      <w:start w:val="1"/>
      <w:numFmt w:val="bullet"/>
      <w:lvlText w:val=""/>
      <w:lvlJc w:val="left"/>
      <w:pPr>
        <w:tabs>
          <w:tab w:val="num" w:pos="3611"/>
        </w:tabs>
        <w:ind w:left="3611" w:hanging="360"/>
      </w:pPr>
      <w:rPr>
        <w:rFonts w:ascii="Symbol" w:hAnsi="Symbol" w:hint="default"/>
      </w:rPr>
    </w:lvl>
    <w:lvl w:ilvl="4" w:tplc="08090003" w:tentative="1">
      <w:start w:val="1"/>
      <w:numFmt w:val="bullet"/>
      <w:lvlText w:val="o"/>
      <w:lvlJc w:val="left"/>
      <w:pPr>
        <w:tabs>
          <w:tab w:val="num" w:pos="4331"/>
        </w:tabs>
        <w:ind w:left="4331" w:hanging="360"/>
      </w:pPr>
      <w:rPr>
        <w:rFonts w:ascii="Courier New" w:hAnsi="Courier New" w:cs="Courier New" w:hint="default"/>
      </w:rPr>
    </w:lvl>
    <w:lvl w:ilvl="5" w:tplc="08090005" w:tentative="1">
      <w:start w:val="1"/>
      <w:numFmt w:val="bullet"/>
      <w:lvlText w:val=""/>
      <w:lvlJc w:val="left"/>
      <w:pPr>
        <w:tabs>
          <w:tab w:val="num" w:pos="5051"/>
        </w:tabs>
        <w:ind w:left="5051" w:hanging="360"/>
      </w:pPr>
      <w:rPr>
        <w:rFonts w:ascii="Wingdings" w:hAnsi="Wingdings" w:hint="default"/>
      </w:rPr>
    </w:lvl>
    <w:lvl w:ilvl="6" w:tplc="08090001" w:tentative="1">
      <w:start w:val="1"/>
      <w:numFmt w:val="bullet"/>
      <w:lvlText w:val=""/>
      <w:lvlJc w:val="left"/>
      <w:pPr>
        <w:tabs>
          <w:tab w:val="num" w:pos="5771"/>
        </w:tabs>
        <w:ind w:left="5771" w:hanging="360"/>
      </w:pPr>
      <w:rPr>
        <w:rFonts w:ascii="Symbol" w:hAnsi="Symbol" w:hint="default"/>
      </w:rPr>
    </w:lvl>
    <w:lvl w:ilvl="7" w:tplc="08090003" w:tentative="1">
      <w:start w:val="1"/>
      <w:numFmt w:val="bullet"/>
      <w:lvlText w:val="o"/>
      <w:lvlJc w:val="left"/>
      <w:pPr>
        <w:tabs>
          <w:tab w:val="num" w:pos="6491"/>
        </w:tabs>
        <w:ind w:left="6491" w:hanging="360"/>
      </w:pPr>
      <w:rPr>
        <w:rFonts w:ascii="Courier New" w:hAnsi="Courier New" w:cs="Courier New" w:hint="default"/>
      </w:rPr>
    </w:lvl>
    <w:lvl w:ilvl="8" w:tplc="08090005" w:tentative="1">
      <w:start w:val="1"/>
      <w:numFmt w:val="bullet"/>
      <w:lvlText w:val=""/>
      <w:lvlJc w:val="left"/>
      <w:pPr>
        <w:tabs>
          <w:tab w:val="num" w:pos="7211"/>
        </w:tabs>
        <w:ind w:left="7211" w:hanging="360"/>
      </w:pPr>
      <w:rPr>
        <w:rFonts w:ascii="Wingdings" w:hAnsi="Wingdings" w:hint="default"/>
      </w:rPr>
    </w:lvl>
  </w:abstractNum>
  <w:abstractNum w:abstractNumId="39">
    <w:nsid w:val="339E645B"/>
    <w:multiLevelType w:val="hybridMultilevel"/>
    <w:tmpl w:val="E66EAFD8"/>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35291499"/>
    <w:multiLevelType w:val="hybridMultilevel"/>
    <w:tmpl w:val="33DC04F4"/>
    <w:lvl w:ilvl="0" w:tplc="4BA2FC78">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7265A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3906592F"/>
    <w:multiLevelType w:val="multilevel"/>
    <w:tmpl w:val="C5CA8AF6"/>
    <w:lvl w:ilvl="0">
      <w:start w:val="3"/>
      <w:numFmt w:val="decimal"/>
      <w:pStyle w:val="ListBullet4"/>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1080"/>
        </w:tabs>
        <w:ind w:left="1080" w:hanging="1080"/>
      </w:pPr>
      <w:rPr>
        <w:rFonts w:ascii="Arial" w:hAnsi="Arial" w:cs="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94B1F66"/>
    <w:multiLevelType w:val="hybridMultilevel"/>
    <w:tmpl w:val="40CE729C"/>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34864B0C">
      <w:start w:val="1"/>
      <w:numFmt w:val="lowerLetter"/>
      <w:lvlText w:val="(%3)"/>
      <w:lvlJc w:val="left"/>
      <w:pPr>
        <w:tabs>
          <w:tab w:val="num" w:pos="2370"/>
        </w:tabs>
        <w:ind w:left="2370" w:hanging="57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3B7829B1"/>
    <w:multiLevelType w:val="hybridMultilevel"/>
    <w:tmpl w:val="453C90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C414C7A"/>
    <w:multiLevelType w:val="hybridMultilevel"/>
    <w:tmpl w:val="396426B8"/>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nsid w:val="3EDE7CD6"/>
    <w:multiLevelType w:val="hybridMultilevel"/>
    <w:tmpl w:val="DB74A6AA"/>
    <w:lvl w:ilvl="0" w:tplc="24F2A40E">
      <w:start w:val="1"/>
      <w:numFmt w:val="bullet"/>
      <w:lvlText w:val=""/>
      <w:lvlJc w:val="left"/>
      <w:pPr>
        <w:tabs>
          <w:tab w:val="num" w:pos="360"/>
        </w:tabs>
        <w:ind w:left="360" w:hanging="360"/>
      </w:pPr>
      <w:rPr>
        <w:rFonts w:ascii="Symbol" w:hAnsi="Symbol" w:hint="default"/>
        <w:color w:val="auto"/>
      </w:rPr>
    </w:lvl>
    <w:lvl w:ilvl="1" w:tplc="24F2A40E">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7">
    <w:nsid w:val="3EE05107"/>
    <w:multiLevelType w:val="multilevel"/>
    <w:tmpl w:val="EA602A3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8">
    <w:nsid w:val="3FDC1954"/>
    <w:multiLevelType w:val="hybridMultilevel"/>
    <w:tmpl w:val="FD0085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nsid w:val="401060A2"/>
    <w:multiLevelType w:val="hybridMultilevel"/>
    <w:tmpl w:val="E6A0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0291651"/>
    <w:multiLevelType w:val="multilevel"/>
    <w:tmpl w:val="98A461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1AD5DA5"/>
    <w:multiLevelType w:val="hybridMultilevel"/>
    <w:tmpl w:val="B9D0E33E"/>
    <w:lvl w:ilvl="0" w:tplc="24F2A40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nsid w:val="42F50623"/>
    <w:multiLevelType w:val="multilevel"/>
    <w:tmpl w:val="4A0289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6F26F90"/>
    <w:multiLevelType w:val="multilevel"/>
    <w:tmpl w:val="C9C28B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48C57449"/>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55">
    <w:nsid w:val="4B954706"/>
    <w:multiLevelType w:val="hybridMultilevel"/>
    <w:tmpl w:val="F538253C"/>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nsid w:val="50B45D8F"/>
    <w:multiLevelType w:val="hybridMultilevel"/>
    <w:tmpl w:val="2550C6B6"/>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51B60B36"/>
    <w:multiLevelType w:val="hybridMultilevel"/>
    <w:tmpl w:val="DD34C420"/>
    <w:lvl w:ilvl="0" w:tplc="AB90325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52473E3D"/>
    <w:multiLevelType w:val="hybridMultilevel"/>
    <w:tmpl w:val="D90071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nsid w:val="53564400"/>
    <w:multiLevelType w:val="multilevel"/>
    <w:tmpl w:val="19D0A6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0">
    <w:nsid w:val="53B51FF4"/>
    <w:multiLevelType w:val="hybridMultilevel"/>
    <w:tmpl w:val="02D88C52"/>
    <w:lvl w:ilvl="0" w:tplc="FFFFFFFF">
      <w:start w:val="1"/>
      <w:numFmt w:val="bulle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54A44FE7"/>
    <w:multiLevelType w:val="multilevel"/>
    <w:tmpl w:val="1CCC470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5212D91"/>
    <w:multiLevelType w:val="hybridMultilevel"/>
    <w:tmpl w:val="EA8810E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5637EB6"/>
    <w:multiLevelType w:val="hybridMultilevel"/>
    <w:tmpl w:val="9CEA5384"/>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4">
    <w:nsid w:val="55C77285"/>
    <w:multiLevelType w:val="multilevel"/>
    <w:tmpl w:val="C5CA8AF6"/>
    <w:lvl w:ilvl="0">
      <w:start w:val="3"/>
      <w:numFmt w:val="decimal"/>
      <w:pStyle w:val="ListBullet3"/>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1080"/>
        </w:tabs>
        <w:ind w:left="1080" w:hanging="1080"/>
      </w:pPr>
      <w:rPr>
        <w:rFonts w:ascii="Arial" w:hAnsi="Arial" w:cs="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nsid w:val="55F31EA6"/>
    <w:multiLevelType w:val="hybridMultilevel"/>
    <w:tmpl w:val="F016FA52"/>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6">
    <w:nsid w:val="56CD4517"/>
    <w:multiLevelType w:val="multilevel"/>
    <w:tmpl w:val="973A15C6"/>
    <w:lvl w:ilvl="0">
      <w:start w:val="11"/>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73D1A84"/>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68">
    <w:nsid w:val="580925D9"/>
    <w:multiLevelType w:val="hybridMultilevel"/>
    <w:tmpl w:val="681A2A52"/>
    <w:lvl w:ilvl="0" w:tplc="24F2A40E">
      <w:start w:val="1"/>
      <w:numFmt w:val="bullet"/>
      <w:lvlText w:val=""/>
      <w:lvlJc w:val="left"/>
      <w:pPr>
        <w:tabs>
          <w:tab w:val="num" w:pos="1080"/>
        </w:tabs>
        <w:ind w:left="1080" w:hanging="360"/>
      </w:pPr>
      <w:rPr>
        <w:rFonts w:ascii="Symbol" w:hAnsi="Symbol" w:hint="default"/>
        <w:color w:val="auto"/>
      </w:rPr>
    </w:lvl>
    <w:lvl w:ilvl="1" w:tplc="2846545A">
      <w:start w:val="1"/>
      <w:numFmt w:val="decimal"/>
      <w:lvlText w:val="%2."/>
      <w:lvlJc w:val="left"/>
      <w:pPr>
        <w:tabs>
          <w:tab w:val="num" w:pos="1080"/>
        </w:tabs>
        <w:ind w:left="1080" w:hanging="360"/>
      </w:pPr>
      <w:rPr>
        <w:rFonts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9">
    <w:nsid w:val="5943340E"/>
    <w:multiLevelType w:val="hybridMultilevel"/>
    <w:tmpl w:val="EF8ECA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59AD0BD7"/>
    <w:multiLevelType w:val="hybridMultilevel"/>
    <w:tmpl w:val="43800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nsid w:val="5A997826"/>
    <w:multiLevelType w:val="multilevel"/>
    <w:tmpl w:val="5148A1BA"/>
    <w:lvl w:ilvl="0">
      <w:start w:val="3"/>
      <w:numFmt w:val="decimal"/>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144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nsid w:val="5C0C7BD3"/>
    <w:multiLevelType w:val="hybridMultilevel"/>
    <w:tmpl w:val="DB1A27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3">
    <w:nsid w:val="5CDA6AC3"/>
    <w:multiLevelType w:val="hybridMultilevel"/>
    <w:tmpl w:val="18A0F8A6"/>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5D750B5B"/>
    <w:multiLevelType w:val="hybridMultilevel"/>
    <w:tmpl w:val="CB4217BC"/>
    <w:lvl w:ilvl="0" w:tplc="FFFFFFFF">
      <w:start w:val="1"/>
      <w:numFmt w:val="bullet"/>
      <w:lvlText w:val=""/>
      <w:lvlJc w:val="left"/>
      <w:pPr>
        <w:tabs>
          <w:tab w:val="num" w:pos="360"/>
        </w:tabs>
        <w:ind w:left="340" w:hanging="340"/>
      </w:pPr>
      <w:rPr>
        <w:rFonts w:ascii="Wingdings" w:hAnsi="Wingdings" w:hint="default"/>
      </w:rPr>
    </w:lvl>
    <w:lvl w:ilvl="1" w:tplc="FFFFFFFF">
      <w:start w:val="1"/>
      <w:numFmt w:val="bullet"/>
      <w:lvlText w:val=""/>
      <w:lvlJc w:val="left"/>
      <w:pPr>
        <w:tabs>
          <w:tab w:val="num" w:pos="703"/>
        </w:tabs>
        <w:ind w:left="683" w:hanging="340"/>
      </w:pPr>
      <w:rPr>
        <w:rFonts w:ascii="Wingdings" w:hAnsi="Wingdings" w:hint="default"/>
      </w:rPr>
    </w:lvl>
    <w:lvl w:ilvl="2" w:tplc="FFFFFFFF" w:tentative="1">
      <w:start w:val="1"/>
      <w:numFmt w:val="bullet"/>
      <w:lvlText w:val=""/>
      <w:lvlJc w:val="left"/>
      <w:pPr>
        <w:tabs>
          <w:tab w:val="num" w:pos="1423"/>
        </w:tabs>
        <w:ind w:left="1423" w:hanging="360"/>
      </w:pPr>
      <w:rPr>
        <w:rFonts w:ascii="Wingdings" w:hAnsi="Wingdings" w:hint="default"/>
      </w:rPr>
    </w:lvl>
    <w:lvl w:ilvl="3" w:tplc="FFFFFFFF" w:tentative="1">
      <w:start w:val="1"/>
      <w:numFmt w:val="bullet"/>
      <w:lvlText w:val=""/>
      <w:lvlJc w:val="left"/>
      <w:pPr>
        <w:tabs>
          <w:tab w:val="num" w:pos="2143"/>
        </w:tabs>
        <w:ind w:left="2143" w:hanging="360"/>
      </w:pPr>
      <w:rPr>
        <w:rFonts w:ascii="Symbol" w:hAnsi="Symbol" w:hint="default"/>
      </w:rPr>
    </w:lvl>
    <w:lvl w:ilvl="4" w:tplc="FFFFFFFF" w:tentative="1">
      <w:start w:val="1"/>
      <w:numFmt w:val="bullet"/>
      <w:lvlText w:val="o"/>
      <w:lvlJc w:val="left"/>
      <w:pPr>
        <w:tabs>
          <w:tab w:val="num" w:pos="2863"/>
        </w:tabs>
        <w:ind w:left="2863" w:hanging="360"/>
      </w:pPr>
      <w:rPr>
        <w:rFonts w:ascii="Courier New" w:hAnsi="Courier New" w:hint="default"/>
      </w:rPr>
    </w:lvl>
    <w:lvl w:ilvl="5" w:tplc="FFFFFFFF" w:tentative="1">
      <w:start w:val="1"/>
      <w:numFmt w:val="bullet"/>
      <w:lvlText w:val=""/>
      <w:lvlJc w:val="left"/>
      <w:pPr>
        <w:tabs>
          <w:tab w:val="num" w:pos="3583"/>
        </w:tabs>
        <w:ind w:left="3583" w:hanging="360"/>
      </w:pPr>
      <w:rPr>
        <w:rFonts w:ascii="Wingdings" w:hAnsi="Wingdings" w:hint="default"/>
      </w:rPr>
    </w:lvl>
    <w:lvl w:ilvl="6" w:tplc="FFFFFFFF" w:tentative="1">
      <w:start w:val="1"/>
      <w:numFmt w:val="bullet"/>
      <w:lvlText w:val=""/>
      <w:lvlJc w:val="left"/>
      <w:pPr>
        <w:tabs>
          <w:tab w:val="num" w:pos="4303"/>
        </w:tabs>
        <w:ind w:left="4303" w:hanging="360"/>
      </w:pPr>
      <w:rPr>
        <w:rFonts w:ascii="Symbol" w:hAnsi="Symbol" w:hint="default"/>
      </w:rPr>
    </w:lvl>
    <w:lvl w:ilvl="7" w:tplc="FFFFFFFF" w:tentative="1">
      <w:start w:val="1"/>
      <w:numFmt w:val="bullet"/>
      <w:lvlText w:val="o"/>
      <w:lvlJc w:val="left"/>
      <w:pPr>
        <w:tabs>
          <w:tab w:val="num" w:pos="5023"/>
        </w:tabs>
        <w:ind w:left="5023" w:hanging="360"/>
      </w:pPr>
      <w:rPr>
        <w:rFonts w:ascii="Courier New" w:hAnsi="Courier New" w:hint="default"/>
      </w:rPr>
    </w:lvl>
    <w:lvl w:ilvl="8" w:tplc="FFFFFFFF" w:tentative="1">
      <w:start w:val="1"/>
      <w:numFmt w:val="bullet"/>
      <w:lvlText w:val=""/>
      <w:lvlJc w:val="left"/>
      <w:pPr>
        <w:tabs>
          <w:tab w:val="num" w:pos="5743"/>
        </w:tabs>
        <w:ind w:left="5743" w:hanging="360"/>
      </w:pPr>
      <w:rPr>
        <w:rFonts w:ascii="Wingdings" w:hAnsi="Wingdings" w:hint="default"/>
      </w:rPr>
    </w:lvl>
  </w:abstractNum>
  <w:abstractNum w:abstractNumId="75">
    <w:nsid w:val="5F6154ED"/>
    <w:multiLevelType w:val="singleLevel"/>
    <w:tmpl w:val="08090001"/>
    <w:lvl w:ilvl="0">
      <w:start w:val="1"/>
      <w:numFmt w:val="bullet"/>
      <w:lvlText w:val=""/>
      <w:lvlJc w:val="left"/>
      <w:pPr>
        <w:ind w:left="720" w:hanging="360"/>
      </w:pPr>
      <w:rPr>
        <w:rFonts w:ascii="Symbol" w:hAnsi="Symbol" w:hint="default"/>
      </w:rPr>
    </w:lvl>
  </w:abstractNum>
  <w:abstractNum w:abstractNumId="76">
    <w:nsid w:val="5F93681D"/>
    <w:multiLevelType w:val="hybridMultilevel"/>
    <w:tmpl w:val="0582BA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616645B7"/>
    <w:multiLevelType w:val="hybridMultilevel"/>
    <w:tmpl w:val="59A8DB28"/>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nsid w:val="632B385B"/>
    <w:multiLevelType w:val="singleLevel"/>
    <w:tmpl w:val="08090001"/>
    <w:lvl w:ilvl="0">
      <w:start w:val="1"/>
      <w:numFmt w:val="bullet"/>
      <w:lvlText w:val=""/>
      <w:lvlJc w:val="left"/>
      <w:pPr>
        <w:ind w:left="720" w:hanging="360"/>
      </w:pPr>
      <w:rPr>
        <w:rFonts w:ascii="Symbol" w:hAnsi="Symbol" w:hint="default"/>
      </w:rPr>
    </w:lvl>
  </w:abstractNum>
  <w:abstractNum w:abstractNumId="79">
    <w:nsid w:val="63823525"/>
    <w:multiLevelType w:val="multilevel"/>
    <w:tmpl w:val="C5CA8AF6"/>
    <w:lvl w:ilvl="0">
      <w:start w:val="3"/>
      <w:numFmt w:val="decimal"/>
      <w:pStyle w:val="ListNumber2"/>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1080"/>
        </w:tabs>
        <w:ind w:left="1080" w:hanging="1080"/>
      </w:pPr>
      <w:rPr>
        <w:rFonts w:ascii="Arial" w:hAnsi="Arial" w:cs="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nsid w:val="64764803"/>
    <w:multiLevelType w:val="multilevel"/>
    <w:tmpl w:val="8080296E"/>
    <w:lvl w:ilvl="0">
      <w:start w:val="3"/>
      <w:numFmt w:val="decimal"/>
      <w:pStyle w:val="ListBullet2"/>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1080"/>
        </w:tabs>
        <w:ind w:left="1080" w:hanging="1080"/>
      </w:pPr>
      <w:rPr>
        <w:rFonts w:ascii="Arial" w:hAnsi="Arial" w:cs="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nsid w:val="6634366C"/>
    <w:multiLevelType w:val="hybridMultilevel"/>
    <w:tmpl w:val="C5C22896"/>
    <w:lvl w:ilvl="0" w:tplc="31B4151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2">
    <w:nsid w:val="67B67267"/>
    <w:multiLevelType w:val="multilevel"/>
    <w:tmpl w:val="47EA3D0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69594541"/>
    <w:multiLevelType w:val="multilevel"/>
    <w:tmpl w:val="2BDAA8DA"/>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699C61AF"/>
    <w:multiLevelType w:val="hybridMultilevel"/>
    <w:tmpl w:val="9F284FBA"/>
    <w:lvl w:ilvl="0" w:tplc="24F2A40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nsid w:val="6AA330D9"/>
    <w:multiLevelType w:val="hybridMultilevel"/>
    <w:tmpl w:val="86AE3BBE"/>
    <w:lvl w:ilvl="0" w:tplc="FFFFFFFF">
      <w:start w:val="1"/>
      <w:numFmt w:val="bullet"/>
      <w:lvlText w:val="-"/>
      <w:lvlJc w:val="left"/>
      <w:pPr>
        <w:tabs>
          <w:tab w:val="num" w:pos="927"/>
        </w:tabs>
        <w:ind w:left="907" w:hanging="34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nsid w:val="6ACE36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7">
    <w:nsid w:val="6D4E12D5"/>
    <w:multiLevelType w:val="hybridMultilevel"/>
    <w:tmpl w:val="4F4EE4EA"/>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nsid w:val="72C843AC"/>
    <w:multiLevelType w:val="hybridMultilevel"/>
    <w:tmpl w:val="40B2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4E711F5"/>
    <w:multiLevelType w:val="hybridMultilevel"/>
    <w:tmpl w:val="28081AB6"/>
    <w:lvl w:ilvl="0" w:tplc="FFFFFFFF">
      <w:start w:val="1"/>
      <w:numFmt w:val="bulle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0">
    <w:nsid w:val="753958A5"/>
    <w:multiLevelType w:val="hybridMultilevel"/>
    <w:tmpl w:val="14D46630"/>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1">
    <w:nsid w:val="753C4235"/>
    <w:multiLevelType w:val="multilevel"/>
    <w:tmpl w:val="40789728"/>
    <w:lvl w:ilvl="0">
      <w:start w:val="3"/>
      <w:numFmt w:val="decimal"/>
      <w:pStyle w:val="ListBullet"/>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
    <w:nsid w:val="75CE3829"/>
    <w:multiLevelType w:val="hybridMultilevel"/>
    <w:tmpl w:val="89306762"/>
    <w:lvl w:ilvl="0" w:tplc="5FFCA90A">
      <w:start w:val="1"/>
      <w:numFmt w:val="bullet"/>
      <w:lvlText w:val=""/>
      <w:lvlJc w:val="left"/>
      <w:pPr>
        <w:tabs>
          <w:tab w:val="num" w:pos="1174"/>
        </w:tabs>
        <w:ind w:left="1174" w:hanging="45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3">
    <w:nsid w:val="76515178"/>
    <w:multiLevelType w:val="hybridMultilevel"/>
    <w:tmpl w:val="AF58524C"/>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nsid w:val="771E7AB7"/>
    <w:multiLevelType w:val="multilevel"/>
    <w:tmpl w:val="C8C4C11C"/>
    <w:lvl w:ilvl="0">
      <w:start w:val="3"/>
      <w:numFmt w:val="decimal"/>
      <w:pStyle w:val="ListNumber4"/>
      <w:lvlText w:val="%1"/>
      <w:lvlJc w:val="left"/>
      <w:pPr>
        <w:tabs>
          <w:tab w:val="num" w:pos="720"/>
        </w:tabs>
        <w:ind w:left="720" w:hanging="720"/>
      </w:pPr>
      <w:rPr>
        <w:rFonts w:ascii="Arial" w:hAnsi="Arial" w:cs="Arial" w:hint="default"/>
        <w:b/>
        <w:i w:val="0"/>
        <w:sz w:val="28"/>
        <w:szCs w:val="28"/>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1080"/>
        </w:tabs>
        <w:ind w:left="1080" w:hanging="1080"/>
      </w:pPr>
      <w:rPr>
        <w:rFonts w:ascii="Arial" w:hAnsi="Arial" w:cs="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nsid w:val="77984A06"/>
    <w:multiLevelType w:val="hybridMultilevel"/>
    <w:tmpl w:val="10AE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7FD7B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7">
    <w:nsid w:val="787B520E"/>
    <w:multiLevelType w:val="hybridMultilevel"/>
    <w:tmpl w:val="E93EA5F4"/>
    <w:lvl w:ilvl="0" w:tplc="AB90325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8">
    <w:nsid w:val="79045E24"/>
    <w:multiLevelType w:val="multilevel"/>
    <w:tmpl w:val="CEF8A08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BA52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0">
    <w:nsid w:val="7CAA67BA"/>
    <w:multiLevelType w:val="hybridMultilevel"/>
    <w:tmpl w:val="11EAA954"/>
    <w:lvl w:ilvl="0" w:tplc="9A8442E0">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1">
    <w:nsid w:val="7D2D68D5"/>
    <w:multiLevelType w:val="multilevel"/>
    <w:tmpl w:val="1818C21E"/>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1"/>
  </w:num>
  <w:num w:numId="2">
    <w:abstractNumId w:val="80"/>
  </w:num>
  <w:num w:numId="3">
    <w:abstractNumId w:val="64"/>
  </w:num>
  <w:num w:numId="4">
    <w:abstractNumId w:val="42"/>
  </w:num>
  <w:num w:numId="5">
    <w:abstractNumId w:val="28"/>
  </w:num>
  <w:num w:numId="6">
    <w:abstractNumId w:val="16"/>
  </w:num>
  <w:num w:numId="7">
    <w:abstractNumId w:val="79"/>
  </w:num>
  <w:num w:numId="8">
    <w:abstractNumId w:val="20"/>
  </w:num>
  <w:num w:numId="9">
    <w:abstractNumId w:val="94"/>
  </w:num>
  <w:num w:numId="10">
    <w:abstractNumId w:val="22"/>
  </w:num>
  <w:num w:numId="11">
    <w:abstractNumId w:val="71"/>
  </w:num>
  <w:num w:numId="12">
    <w:abstractNumId w:val="2"/>
  </w:num>
  <w:num w:numId="13">
    <w:abstractNumId w:val="59"/>
  </w:num>
  <w:num w:numId="14">
    <w:abstractNumId w:val="33"/>
  </w:num>
  <w:num w:numId="15">
    <w:abstractNumId w:val="15"/>
  </w:num>
  <w:num w:numId="16">
    <w:abstractNumId w:val="57"/>
  </w:num>
  <w:num w:numId="17">
    <w:abstractNumId w:val="38"/>
  </w:num>
  <w:num w:numId="18">
    <w:abstractNumId w:val="97"/>
  </w:num>
  <w:num w:numId="19">
    <w:abstractNumId w:val="53"/>
  </w:num>
  <w:num w:numId="20">
    <w:abstractNumId w:val="92"/>
  </w:num>
  <w:num w:numId="21">
    <w:abstractNumId w:val="13"/>
  </w:num>
  <w:num w:numId="22">
    <w:abstractNumId w:val="61"/>
  </w:num>
  <w:num w:numId="23">
    <w:abstractNumId w:val="37"/>
  </w:num>
  <w:num w:numId="24">
    <w:abstractNumId w:val="21"/>
  </w:num>
  <w:num w:numId="25">
    <w:abstractNumId w:val="93"/>
  </w:num>
  <w:num w:numId="26">
    <w:abstractNumId w:val="55"/>
  </w:num>
  <w:num w:numId="27">
    <w:abstractNumId w:val="90"/>
  </w:num>
  <w:num w:numId="28">
    <w:abstractNumId w:val="12"/>
  </w:num>
  <w:num w:numId="29">
    <w:abstractNumId w:val="39"/>
  </w:num>
  <w:num w:numId="30">
    <w:abstractNumId w:val="77"/>
  </w:num>
  <w:num w:numId="31">
    <w:abstractNumId w:val="100"/>
  </w:num>
  <w:num w:numId="32">
    <w:abstractNumId w:val="45"/>
  </w:num>
  <w:num w:numId="33">
    <w:abstractNumId w:val="10"/>
  </w:num>
  <w:num w:numId="34">
    <w:abstractNumId w:val="6"/>
  </w:num>
  <w:num w:numId="35">
    <w:abstractNumId w:val="0"/>
  </w:num>
  <w:num w:numId="36">
    <w:abstractNumId w:val="78"/>
  </w:num>
  <w:num w:numId="37">
    <w:abstractNumId w:val="56"/>
  </w:num>
  <w:num w:numId="38">
    <w:abstractNumId w:val="73"/>
  </w:num>
  <w:num w:numId="39">
    <w:abstractNumId w:val="40"/>
  </w:num>
  <w:num w:numId="40">
    <w:abstractNumId w:val="88"/>
  </w:num>
  <w:num w:numId="41">
    <w:abstractNumId w:val="95"/>
  </w:num>
  <w:num w:numId="42">
    <w:abstractNumId w:val="24"/>
  </w:num>
  <w:num w:numId="43">
    <w:abstractNumId w:val="47"/>
  </w:num>
  <w:num w:numId="44">
    <w:abstractNumId w:val="98"/>
  </w:num>
  <w:num w:numId="45">
    <w:abstractNumId w:val="52"/>
  </w:num>
  <w:num w:numId="46">
    <w:abstractNumId w:val="30"/>
  </w:num>
  <w:num w:numId="47">
    <w:abstractNumId w:val="101"/>
  </w:num>
  <w:num w:numId="48">
    <w:abstractNumId w:val="83"/>
  </w:num>
  <w:num w:numId="49">
    <w:abstractNumId w:val="66"/>
  </w:num>
  <w:num w:numId="50">
    <w:abstractNumId w:val="70"/>
  </w:num>
  <w:num w:numId="51">
    <w:abstractNumId w:val="58"/>
  </w:num>
  <w:num w:numId="52">
    <w:abstractNumId w:val="23"/>
  </w:num>
  <w:num w:numId="53">
    <w:abstractNumId w:val="29"/>
  </w:num>
  <w:num w:numId="54">
    <w:abstractNumId w:val="85"/>
  </w:num>
  <w:num w:numId="55">
    <w:abstractNumId w:val="17"/>
  </w:num>
  <w:num w:numId="56">
    <w:abstractNumId w:val="41"/>
  </w:num>
  <w:num w:numId="57">
    <w:abstractNumId w:val="9"/>
  </w:num>
  <w:num w:numId="58">
    <w:abstractNumId w:val="96"/>
  </w:num>
  <w:num w:numId="59">
    <w:abstractNumId w:val="19"/>
  </w:num>
  <w:num w:numId="60">
    <w:abstractNumId w:val="26"/>
  </w:num>
  <w:num w:numId="61">
    <w:abstractNumId w:val="1"/>
  </w:num>
  <w:num w:numId="62">
    <w:abstractNumId w:val="65"/>
  </w:num>
  <w:num w:numId="63">
    <w:abstractNumId w:val="87"/>
  </w:num>
  <w:num w:numId="64">
    <w:abstractNumId w:val="63"/>
  </w:num>
  <w:num w:numId="65">
    <w:abstractNumId w:val="69"/>
  </w:num>
  <w:num w:numId="66">
    <w:abstractNumId w:val="7"/>
  </w:num>
  <w:num w:numId="67">
    <w:abstractNumId w:val="49"/>
  </w:num>
  <w:num w:numId="68">
    <w:abstractNumId w:val="54"/>
  </w:num>
  <w:num w:numId="69">
    <w:abstractNumId w:val="67"/>
  </w:num>
  <w:num w:numId="70">
    <w:abstractNumId w:val="8"/>
  </w:num>
  <w:num w:numId="71">
    <w:abstractNumId w:val="99"/>
  </w:num>
  <w:num w:numId="72">
    <w:abstractNumId w:val="76"/>
  </w:num>
  <w:num w:numId="73">
    <w:abstractNumId w:val="62"/>
  </w:num>
  <w:num w:numId="74">
    <w:abstractNumId w:val="44"/>
  </w:num>
  <w:num w:numId="75">
    <w:abstractNumId w:val="74"/>
  </w:num>
  <w:num w:numId="76">
    <w:abstractNumId w:val="89"/>
  </w:num>
  <w:num w:numId="77">
    <w:abstractNumId w:val="36"/>
  </w:num>
  <w:num w:numId="78">
    <w:abstractNumId w:val="60"/>
  </w:num>
  <w:num w:numId="79">
    <w:abstractNumId w:val="86"/>
  </w:num>
  <w:num w:numId="80">
    <w:abstractNumId w:val="50"/>
  </w:num>
  <w:num w:numId="81">
    <w:abstractNumId w:val="14"/>
  </w:num>
  <w:num w:numId="82">
    <w:abstractNumId w:val="32"/>
  </w:num>
  <w:num w:numId="83">
    <w:abstractNumId w:val="75"/>
  </w:num>
  <w:num w:numId="84">
    <w:abstractNumId w:val="82"/>
  </w:num>
  <w:num w:numId="85">
    <w:abstractNumId w:val="3"/>
  </w:num>
  <w:num w:numId="86">
    <w:abstractNumId w:val="31"/>
  </w:num>
  <w:num w:numId="87">
    <w:abstractNumId w:val="5"/>
  </w:num>
  <w:num w:numId="88">
    <w:abstractNumId w:val="43"/>
  </w:num>
  <w:num w:numId="89">
    <w:abstractNumId w:val="25"/>
  </w:num>
  <w:num w:numId="90">
    <w:abstractNumId w:val="48"/>
  </w:num>
  <w:num w:numId="91">
    <w:abstractNumId w:val="84"/>
  </w:num>
  <w:num w:numId="92">
    <w:abstractNumId w:val="68"/>
  </w:num>
  <w:num w:numId="93">
    <w:abstractNumId w:val="4"/>
  </w:num>
  <w:num w:numId="94">
    <w:abstractNumId w:val="51"/>
  </w:num>
  <w:num w:numId="95">
    <w:abstractNumId w:val="46"/>
  </w:num>
  <w:num w:numId="96">
    <w:abstractNumId w:val="27"/>
  </w:num>
  <w:num w:numId="97">
    <w:abstractNumId w:val="72"/>
  </w:num>
  <w:num w:numId="98">
    <w:abstractNumId w:val="11"/>
  </w:num>
  <w:num w:numId="99">
    <w:abstractNumId w:val="81"/>
  </w:num>
  <w:num w:numId="100">
    <w:abstractNumId w:val="35"/>
  </w:num>
  <w:num w:numId="101">
    <w:abstractNumId w:val="18"/>
  </w:num>
  <w:num w:numId="102">
    <w:abstractNumId w:val="3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57"/>
    <w:rsid w:val="00022E57"/>
    <w:rsid w:val="00050BEF"/>
    <w:rsid w:val="000566CA"/>
    <w:rsid w:val="00094F89"/>
    <w:rsid w:val="000A6322"/>
    <w:rsid w:val="000D11F0"/>
    <w:rsid w:val="000F32A8"/>
    <w:rsid w:val="000F5714"/>
    <w:rsid w:val="000F6A82"/>
    <w:rsid w:val="00104B24"/>
    <w:rsid w:val="001517AE"/>
    <w:rsid w:val="0017088E"/>
    <w:rsid w:val="00170946"/>
    <w:rsid w:val="00175DA8"/>
    <w:rsid w:val="00192A71"/>
    <w:rsid w:val="001D7935"/>
    <w:rsid w:val="001F3003"/>
    <w:rsid w:val="002077A2"/>
    <w:rsid w:val="00211945"/>
    <w:rsid w:val="00215AEF"/>
    <w:rsid w:val="00227710"/>
    <w:rsid w:val="00233633"/>
    <w:rsid w:val="00276883"/>
    <w:rsid w:val="002F5446"/>
    <w:rsid w:val="00300448"/>
    <w:rsid w:val="00324A75"/>
    <w:rsid w:val="003418DD"/>
    <w:rsid w:val="003557F6"/>
    <w:rsid w:val="00361440"/>
    <w:rsid w:val="00373785"/>
    <w:rsid w:val="003B0ED5"/>
    <w:rsid w:val="003E3346"/>
    <w:rsid w:val="00404261"/>
    <w:rsid w:val="00437A55"/>
    <w:rsid w:val="00445277"/>
    <w:rsid w:val="00482253"/>
    <w:rsid w:val="004A241B"/>
    <w:rsid w:val="004A6116"/>
    <w:rsid w:val="004C7DB0"/>
    <w:rsid w:val="004E6AD4"/>
    <w:rsid w:val="0051360A"/>
    <w:rsid w:val="005143F0"/>
    <w:rsid w:val="00516856"/>
    <w:rsid w:val="005224DD"/>
    <w:rsid w:val="00525B56"/>
    <w:rsid w:val="00526D46"/>
    <w:rsid w:val="00564F60"/>
    <w:rsid w:val="005743CD"/>
    <w:rsid w:val="005A141A"/>
    <w:rsid w:val="005B3836"/>
    <w:rsid w:val="005D0098"/>
    <w:rsid w:val="00606A4F"/>
    <w:rsid w:val="0061469E"/>
    <w:rsid w:val="00624741"/>
    <w:rsid w:val="00655DD3"/>
    <w:rsid w:val="006663E1"/>
    <w:rsid w:val="00671CC2"/>
    <w:rsid w:val="00672062"/>
    <w:rsid w:val="00677590"/>
    <w:rsid w:val="00692D95"/>
    <w:rsid w:val="006A414F"/>
    <w:rsid w:val="006B0790"/>
    <w:rsid w:val="006B26CC"/>
    <w:rsid w:val="006D5888"/>
    <w:rsid w:val="006F20C3"/>
    <w:rsid w:val="006F461B"/>
    <w:rsid w:val="006F51A3"/>
    <w:rsid w:val="00701AC3"/>
    <w:rsid w:val="007263AD"/>
    <w:rsid w:val="00736D87"/>
    <w:rsid w:val="00777DB9"/>
    <w:rsid w:val="007A1579"/>
    <w:rsid w:val="007D2E40"/>
    <w:rsid w:val="007E0F3F"/>
    <w:rsid w:val="008062B2"/>
    <w:rsid w:val="00824F32"/>
    <w:rsid w:val="008805CB"/>
    <w:rsid w:val="00890C15"/>
    <w:rsid w:val="008A1265"/>
    <w:rsid w:val="008D7C75"/>
    <w:rsid w:val="0091575D"/>
    <w:rsid w:val="009719A4"/>
    <w:rsid w:val="00981C94"/>
    <w:rsid w:val="009B1910"/>
    <w:rsid w:val="009F2D37"/>
    <w:rsid w:val="00A1268D"/>
    <w:rsid w:val="00A26FDA"/>
    <w:rsid w:val="00A33837"/>
    <w:rsid w:val="00A3466F"/>
    <w:rsid w:val="00A4666E"/>
    <w:rsid w:val="00A75181"/>
    <w:rsid w:val="00A8287D"/>
    <w:rsid w:val="00A93CEB"/>
    <w:rsid w:val="00AB35DD"/>
    <w:rsid w:val="00AF4804"/>
    <w:rsid w:val="00B30795"/>
    <w:rsid w:val="00B42569"/>
    <w:rsid w:val="00B541E4"/>
    <w:rsid w:val="00B738B5"/>
    <w:rsid w:val="00B82C81"/>
    <w:rsid w:val="00BD62C7"/>
    <w:rsid w:val="00BD7D3C"/>
    <w:rsid w:val="00BE0F5A"/>
    <w:rsid w:val="00BE6906"/>
    <w:rsid w:val="00C05EE5"/>
    <w:rsid w:val="00C30BE3"/>
    <w:rsid w:val="00C420C7"/>
    <w:rsid w:val="00C55C9F"/>
    <w:rsid w:val="00C604B1"/>
    <w:rsid w:val="00C75812"/>
    <w:rsid w:val="00CD3CB2"/>
    <w:rsid w:val="00D12B88"/>
    <w:rsid w:val="00D34A23"/>
    <w:rsid w:val="00D35074"/>
    <w:rsid w:val="00D53737"/>
    <w:rsid w:val="00D644F8"/>
    <w:rsid w:val="00D941DE"/>
    <w:rsid w:val="00DA02D1"/>
    <w:rsid w:val="00DB4972"/>
    <w:rsid w:val="00DB676F"/>
    <w:rsid w:val="00DC777F"/>
    <w:rsid w:val="00DF3421"/>
    <w:rsid w:val="00E11937"/>
    <w:rsid w:val="00E1514C"/>
    <w:rsid w:val="00E33316"/>
    <w:rsid w:val="00E33633"/>
    <w:rsid w:val="00E41202"/>
    <w:rsid w:val="00E83104"/>
    <w:rsid w:val="00E8322E"/>
    <w:rsid w:val="00EA4CDA"/>
    <w:rsid w:val="00EA75C3"/>
    <w:rsid w:val="00ED4B35"/>
    <w:rsid w:val="00EE1701"/>
    <w:rsid w:val="00F0337E"/>
    <w:rsid w:val="00F05BF8"/>
    <w:rsid w:val="00F34592"/>
    <w:rsid w:val="00F45B86"/>
    <w:rsid w:val="00F551F6"/>
    <w:rsid w:val="00F56A1C"/>
    <w:rsid w:val="00F63066"/>
    <w:rsid w:val="00F81B80"/>
    <w:rsid w:val="00F90230"/>
    <w:rsid w:val="00FA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sz w:val="24"/>
      <w:szCs w:val="24"/>
      <w:lang w:eastAsia="en-US"/>
    </w:rPr>
  </w:style>
  <w:style w:type="paragraph" w:styleId="Heading1">
    <w:name w:val="heading 1"/>
    <w:aliases w:val="(centre)"/>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cs="Arial"/>
      <w:sz w:val="24"/>
      <w:szCs w:val="24"/>
      <w:lang w:val="en-GB"/>
    </w:rPr>
  </w:style>
  <w:style w:type="paragraph" w:styleId="Header">
    <w:name w:val="header"/>
    <w:basedOn w:val="Normal"/>
    <w:pPr>
      <w:tabs>
        <w:tab w:val="center" w:pos="4153"/>
        <w:tab w:val="right" w:pos="8306"/>
      </w:tabs>
    </w:pPr>
  </w:style>
  <w:style w:type="paragraph" w:styleId="BodyText">
    <w:name w:val="Body Text"/>
    <w:basedOn w:val="Normal"/>
    <w:pPr>
      <w:jc w:val="both"/>
    </w:pPr>
  </w:style>
  <w:style w:type="paragraph" w:styleId="BodyTextIndent">
    <w:name w:val="Body Text Indent"/>
    <w:basedOn w:val="Normal"/>
    <w:pPr>
      <w:spacing w:after="120" w:line="480" w:lineRule="auto"/>
    </w:p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line="240" w:lineRule="auto"/>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ind w:left="360" w:hanging="360"/>
    </w:pPr>
  </w:style>
  <w:style w:type="paragraph" w:styleId="ListBullet2">
    <w:name w:val="List Bullet 2"/>
    <w:basedOn w:val="Normal"/>
    <w:autoRedefine/>
    <w:pPr>
      <w:numPr>
        <w:numId w:val="2"/>
      </w:numPr>
      <w:tabs>
        <w:tab w:val="num" w:pos="643"/>
      </w:tabs>
      <w:ind w:left="643" w:hanging="360"/>
    </w:pPr>
  </w:style>
  <w:style w:type="paragraph" w:styleId="ListBullet3">
    <w:name w:val="List Bullet 3"/>
    <w:basedOn w:val="Normal"/>
    <w:autoRedefine/>
    <w:pPr>
      <w:numPr>
        <w:numId w:val="3"/>
      </w:numPr>
      <w:tabs>
        <w:tab w:val="num" w:pos="926"/>
      </w:tabs>
      <w:ind w:left="926" w:hanging="360"/>
    </w:pPr>
  </w:style>
  <w:style w:type="paragraph" w:styleId="ListBullet4">
    <w:name w:val="List Bullet 4"/>
    <w:basedOn w:val="Normal"/>
    <w:autoRedefine/>
    <w:pPr>
      <w:numPr>
        <w:numId w:val="4"/>
      </w:numPr>
      <w:tabs>
        <w:tab w:val="num" w:pos="1209"/>
      </w:tabs>
      <w:ind w:left="1209" w:hanging="360"/>
    </w:pPr>
  </w:style>
  <w:style w:type="paragraph" w:styleId="ListBullet5">
    <w:name w:val="List Bullet 5"/>
    <w:basedOn w:val="Normal"/>
    <w:autoRedefine/>
    <w:pPr>
      <w:numPr>
        <w:numId w:val="5"/>
      </w:num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ind w:left="360" w:hanging="360"/>
    </w:pPr>
  </w:style>
  <w:style w:type="paragraph" w:styleId="ListNumber2">
    <w:name w:val="List Number 2"/>
    <w:basedOn w:val="Normal"/>
    <w:pPr>
      <w:numPr>
        <w:numId w:val="7"/>
      </w:numPr>
      <w:tabs>
        <w:tab w:val="num" w:pos="643"/>
      </w:tabs>
      <w:ind w:left="643" w:hanging="360"/>
    </w:pPr>
  </w:style>
  <w:style w:type="paragraph" w:styleId="ListNumber3">
    <w:name w:val="List Number 3"/>
    <w:basedOn w:val="Normal"/>
    <w:pPr>
      <w:numPr>
        <w:numId w:val="8"/>
      </w:numPr>
      <w:tabs>
        <w:tab w:val="num" w:pos="926"/>
      </w:tabs>
      <w:ind w:left="926" w:hanging="360"/>
    </w:pPr>
  </w:style>
  <w:style w:type="paragraph" w:styleId="ListNumber4">
    <w:name w:val="List Number 4"/>
    <w:basedOn w:val="Normal"/>
    <w:pPr>
      <w:numPr>
        <w:numId w:val="9"/>
      </w:numPr>
      <w:tabs>
        <w:tab w:val="num" w:pos="1209"/>
      </w:tabs>
      <w:ind w:left="1209" w:hanging="360"/>
    </w:pPr>
  </w:style>
  <w:style w:type="paragraph" w:styleId="ListNumber5">
    <w:name w:val="List Number 5"/>
    <w:basedOn w:val="Normal"/>
    <w:pPr>
      <w:numPr>
        <w:numId w:val="10"/>
      </w:num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06A4F"/>
    <w:rPr>
      <w:rFonts w:ascii="Tahoma" w:hAnsi="Tahoma" w:cs="Tahoma"/>
      <w:sz w:val="16"/>
      <w:szCs w:val="16"/>
    </w:rPr>
  </w:style>
  <w:style w:type="paragraph" w:customStyle="1" w:styleId="TitleText">
    <w:name w:val="TitleText"/>
    <w:basedOn w:val="Normal"/>
    <w:rsid w:val="00C05EE5"/>
    <w:pPr>
      <w:suppressAutoHyphens/>
      <w:autoSpaceDE/>
      <w:spacing w:before="3600" w:after="160"/>
      <w:textAlignment w:val="baseline"/>
    </w:pPr>
    <w:rPr>
      <w:b/>
      <w:color w:val="104F75"/>
      <w:sz w:val="92"/>
      <w:szCs w:val="92"/>
      <w:lang w:eastAsia="en-GB"/>
    </w:rPr>
  </w:style>
  <w:style w:type="paragraph" w:customStyle="1" w:styleId="SubtitleText">
    <w:name w:val="SubtitleText"/>
    <w:basedOn w:val="Normal"/>
    <w:rsid w:val="00C05EE5"/>
    <w:pPr>
      <w:suppressAutoHyphens/>
      <w:autoSpaceDE/>
      <w:spacing w:after="1520" w:line="288" w:lineRule="auto"/>
      <w:textAlignment w:val="baseline"/>
    </w:pPr>
    <w:rPr>
      <w:b/>
      <w:color w:val="104F75"/>
      <w:sz w:val="48"/>
      <w:szCs w:val="48"/>
      <w:lang w:eastAsia="en-GB"/>
    </w:rPr>
  </w:style>
  <w:style w:type="paragraph" w:customStyle="1" w:styleId="CopyrightBox">
    <w:name w:val="CopyrightBox"/>
    <w:basedOn w:val="Normal"/>
    <w:rsid w:val="00C05EE5"/>
    <w:pPr>
      <w:suppressAutoHyphens/>
      <w:autoSpaceDE/>
      <w:spacing w:after="160" w:line="288" w:lineRule="auto"/>
      <w:jc w:val="both"/>
      <w:textAlignment w:val="baseline"/>
    </w:pPr>
    <w:rPr>
      <w:rFonts w:cs="Times New Roman"/>
      <w:lang w:eastAsia="en-GB"/>
    </w:rPr>
  </w:style>
  <w:style w:type="paragraph" w:customStyle="1" w:styleId="CopyrightSpacing">
    <w:name w:val="CopyrightSpacing"/>
    <w:basedOn w:val="Normal"/>
    <w:rsid w:val="00C05EE5"/>
    <w:pPr>
      <w:suppressAutoHyphens/>
      <w:autoSpaceDE/>
      <w:spacing w:before="6000" w:after="120" w:line="288" w:lineRule="auto"/>
      <w:textAlignment w:val="baseline"/>
    </w:pPr>
    <w:rPr>
      <w:rFonts w:cs="Times New Roman"/>
      <w:lang w:eastAsia="en-GB"/>
    </w:rPr>
  </w:style>
  <w:style w:type="paragraph" w:styleId="ListParagraph">
    <w:name w:val="List Paragraph"/>
    <w:basedOn w:val="Normal"/>
    <w:qFormat/>
    <w:rsid w:val="00C05EE5"/>
    <w:pPr>
      <w:numPr>
        <w:numId w:val="24"/>
      </w:numPr>
      <w:suppressAutoHyphens/>
      <w:autoSpaceDE/>
      <w:spacing w:after="160" w:line="288" w:lineRule="auto"/>
      <w:textAlignment w:val="baseline"/>
    </w:pPr>
    <w:rPr>
      <w:rFonts w:cs="Times New Roman"/>
      <w:lang w:eastAsia="en-GB"/>
    </w:rPr>
  </w:style>
  <w:style w:type="paragraph" w:customStyle="1" w:styleId="TableRow">
    <w:name w:val="TableRow"/>
    <w:basedOn w:val="Normal"/>
    <w:rsid w:val="00C05EE5"/>
    <w:pPr>
      <w:suppressAutoHyphens/>
      <w:autoSpaceDE/>
      <w:spacing w:line="288" w:lineRule="auto"/>
      <w:textAlignment w:val="baseline"/>
    </w:pPr>
    <w:rPr>
      <w:rFonts w:cs="Times New Roman"/>
      <w:lang w:eastAsia="en-GB"/>
    </w:rPr>
  </w:style>
  <w:style w:type="paragraph" w:customStyle="1" w:styleId="ColouredBoxHeadline">
    <w:name w:val="Coloured Box Headline"/>
    <w:basedOn w:val="Normal"/>
    <w:rsid w:val="00C05EE5"/>
    <w:pPr>
      <w:suppressAutoHyphens/>
      <w:autoSpaceDE/>
      <w:spacing w:before="120" w:after="160" w:line="288" w:lineRule="auto"/>
      <w:textAlignment w:val="baseline"/>
    </w:pPr>
    <w:rPr>
      <w:rFonts w:cs="Times New Roman"/>
      <w:b/>
      <w:bCs/>
      <w:sz w:val="28"/>
      <w:szCs w:val="20"/>
      <w:lang w:eastAsia="en-GB"/>
    </w:rPr>
  </w:style>
  <w:style w:type="paragraph" w:customStyle="1" w:styleId="SocialMedia">
    <w:name w:val="SocialMedia"/>
    <w:basedOn w:val="Normal"/>
    <w:rsid w:val="00C05EE5"/>
    <w:pPr>
      <w:tabs>
        <w:tab w:val="left" w:pos="4253"/>
        <w:tab w:val="left" w:pos="4820"/>
      </w:tabs>
      <w:suppressAutoHyphens/>
      <w:autoSpaceDE/>
      <w:ind w:firstLine="34"/>
      <w:textAlignment w:val="baseline"/>
    </w:pPr>
    <w:rPr>
      <w:rFonts w:cs="Times New Roman"/>
      <w:lang w:eastAsia="en-GB"/>
    </w:rPr>
  </w:style>
  <w:style w:type="paragraph" w:customStyle="1" w:styleId="Reference">
    <w:name w:val="Reference"/>
    <w:basedOn w:val="Normal"/>
    <w:rsid w:val="00C05EE5"/>
    <w:pPr>
      <w:tabs>
        <w:tab w:val="left" w:pos="1701"/>
      </w:tabs>
      <w:suppressAutoHyphens/>
      <w:autoSpaceDE/>
      <w:spacing w:before="240" w:after="160" w:line="288" w:lineRule="auto"/>
      <w:textAlignment w:val="baseline"/>
    </w:pPr>
    <w:rPr>
      <w:rFonts w:cs="Times New Roman"/>
      <w:lang w:eastAsia="en-GB"/>
    </w:rPr>
  </w:style>
  <w:style w:type="paragraph" w:customStyle="1" w:styleId="Licence">
    <w:name w:val="Licence"/>
    <w:basedOn w:val="Normal"/>
    <w:rsid w:val="00C05EE5"/>
    <w:pPr>
      <w:tabs>
        <w:tab w:val="left" w:pos="1418"/>
      </w:tabs>
      <w:suppressAutoHyphens/>
      <w:autoSpaceDE/>
      <w:spacing w:after="160" w:line="288" w:lineRule="auto"/>
      <w:ind w:left="284"/>
      <w:textAlignment w:val="baseline"/>
    </w:pPr>
    <w:rPr>
      <w:rFonts w:cs="Times New Roman"/>
      <w:lang w:eastAsia="en-GB"/>
    </w:rPr>
  </w:style>
  <w:style w:type="paragraph" w:customStyle="1" w:styleId="LicenceIntro">
    <w:name w:val="LicenceIntro"/>
    <w:basedOn w:val="Licence"/>
    <w:rsid w:val="00C05EE5"/>
    <w:pPr>
      <w:spacing w:after="0"/>
      <w:ind w:left="0"/>
    </w:pPr>
    <w:rPr>
      <w:szCs w:val="20"/>
    </w:rPr>
  </w:style>
  <w:style w:type="numbering" w:customStyle="1" w:styleId="LFO4">
    <w:name w:val="LFO4"/>
    <w:basedOn w:val="NoList"/>
    <w:rsid w:val="00C05EE5"/>
    <w:pPr>
      <w:numPr>
        <w:numId w:val="23"/>
      </w:numPr>
    </w:pPr>
  </w:style>
  <w:style w:type="numbering" w:customStyle="1" w:styleId="LFO12">
    <w:name w:val="LFO12"/>
    <w:basedOn w:val="NoList"/>
    <w:rsid w:val="00C05EE5"/>
    <w:pPr>
      <w:numPr>
        <w:numId w:val="24"/>
      </w:numPr>
    </w:pPr>
  </w:style>
  <w:style w:type="numbering" w:customStyle="1" w:styleId="LFO7">
    <w:name w:val="LFO7"/>
    <w:basedOn w:val="NoList"/>
    <w:rsid w:val="00C05EE5"/>
    <w:pPr>
      <w:numPr>
        <w:numId w:val="42"/>
      </w:numPr>
    </w:pPr>
  </w:style>
  <w:style w:type="paragraph" w:customStyle="1" w:styleId="Default">
    <w:name w:val="Default"/>
    <w:rsid w:val="00373785"/>
    <w:pPr>
      <w:autoSpaceDE w:val="0"/>
      <w:autoSpaceDN w:val="0"/>
      <w:adjustRightInd w:val="0"/>
    </w:pPr>
    <w:rPr>
      <w:rFonts w:ascii="Cambria" w:hAnsi="Cambria" w:cs="Cambria"/>
      <w:color w:val="000000"/>
      <w:sz w:val="24"/>
      <w:szCs w:val="24"/>
    </w:rPr>
  </w:style>
  <w:style w:type="paragraph" w:styleId="BodyText2">
    <w:name w:val="Body Text 2"/>
    <w:basedOn w:val="Normal"/>
    <w:link w:val="BodyText2Char"/>
    <w:rsid w:val="00373785"/>
    <w:pPr>
      <w:spacing w:after="120" w:line="480" w:lineRule="auto"/>
    </w:pPr>
  </w:style>
  <w:style w:type="character" w:customStyle="1" w:styleId="BodyText2Char">
    <w:name w:val="Body Text 2 Char"/>
    <w:link w:val="BodyText2"/>
    <w:rsid w:val="00373785"/>
    <w:rPr>
      <w:rFonts w:ascii="Arial" w:hAnsi="Arial" w:cs="Arial"/>
      <w:sz w:val="24"/>
      <w:szCs w:val="24"/>
      <w:lang w:eastAsia="en-US"/>
    </w:rPr>
  </w:style>
  <w:style w:type="table" w:styleId="TableGrid">
    <w:name w:val="Table Grid"/>
    <w:basedOn w:val="TableNormal"/>
    <w:rsid w:val="003737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373785"/>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otnoteReference">
    <w:name w:val="footnote reference"/>
    <w:rsid w:val="00701AC3"/>
    <w:rPr>
      <w:vertAlign w:val="superscript"/>
    </w:rPr>
  </w:style>
  <w:style w:type="character" w:styleId="CommentReference">
    <w:name w:val="annotation reference"/>
    <w:rsid w:val="00233633"/>
    <w:rPr>
      <w:sz w:val="16"/>
      <w:szCs w:val="16"/>
    </w:rPr>
  </w:style>
  <w:style w:type="paragraph" w:styleId="CommentSubject">
    <w:name w:val="annotation subject"/>
    <w:basedOn w:val="CommentText"/>
    <w:next w:val="CommentText"/>
    <w:link w:val="CommentSubjectChar"/>
    <w:rsid w:val="00233633"/>
    <w:pPr>
      <w:autoSpaceDE/>
      <w:autoSpaceDN/>
    </w:pPr>
    <w:rPr>
      <w:rFonts w:cs="Times New Roman"/>
      <w:b/>
      <w:bCs/>
    </w:rPr>
  </w:style>
  <w:style w:type="character" w:customStyle="1" w:styleId="CommentTextChar">
    <w:name w:val="Comment Text Char"/>
    <w:link w:val="CommentText"/>
    <w:semiHidden/>
    <w:rsid w:val="00233633"/>
    <w:rPr>
      <w:rFonts w:ascii="Arial" w:hAnsi="Arial" w:cs="Arial"/>
      <w:lang w:eastAsia="en-US"/>
    </w:rPr>
  </w:style>
  <w:style w:type="character" w:customStyle="1" w:styleId="CommentSubjectChar">
    <w:name w:val="Comment Subject Char"/>
    <w:link w:val="CommentSubject"/>
    <w:rsid w:val="00233633"/>
    <w:rPr>
      <w:rFonts w:ascii="Arial" w:hAnsi="Arial" w:cs="Arial"/>
      <w:b/>
      <w:bCs/>
      <w:lang w:eastAsia="en-US"/>
    </w:rPr>
  </w:style>
  <w:style w:type="paragraph" w:customStyle="1" w:styleId="Atext">
    <w:name w:val="Atext"/>
    <w:basedOn w:val="Normal"/>
    <w:rsid w:val="00233633"/>
    <w:pPr>
      <w:autoSpaceDE/>
      <w:autoSpaceDN/>
      <w:spacing w:after="120"/>
      <w:ind w:left="1418" w:hanging="567"/>
      <w:jc w:val="both"/>
    </w:pPr>
    <w:rPr>
      <w:rFonts w:ascii="Times New Roman" w:hAnsi="Times New Roman" w:cs="Times New Roman"/>
      <w:kern w:val="28"/>
      <w:szCs w:val="20"/>
    </w:rPr>
  </w:style>
  <w:style w:type="paragraph" w:customStyle="1" w:styleId="Section">
    <w:name w:val="Section"/>
    <w:basedOn w:val="Normal"/>
    <w:rsid w:val="00233633"/>
    <w:pPr>
      <w:tabs>
        <w:tab w:val="left" w:pos="3402"/>
      </w:tabs>
      <w:autoSpaceDE/>
      <w:autoSpaceDN/>
      <w:spacing w:after="120"/>
      <w:ind w:left="851" w:hanging="851"/>
      <w:jc w:val="both"/>
    </w:pPr>
    <w:rPr>
      <w:rFonts w:ascii="Times New Roman" w:hAnsi="Times New Roman" w:cs="Times New Roman"/>
      <w:b/>
      <w:kern w:val="28"/>
      <w:sz w:val="28"/>
      <w:szCs w:val="20"/>
    </w:rPr>
  </w:style>
  <w:style w:type="character" w:customStyle="1" w:styleId="FooterChar">
    <w:name w:val="Footer Char"/>
    <w:link w:val="Footer"/>
    <w:uiPriority w:val="99"/>
    <w:rsid w:val="00981C94"/>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sz w:val="24"/>
      <w:szCs w:val="24"/>
      <w:lang w:eastAsia="en-US"/>
    </w:rPr>
  </w:style>
  <w:style w:type="paragraph" w:styleId="Heading1">
    <w:name w:val="heading 1"/>
    <w:aliases w:val="(centre)"/>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cs="Arial"/>
      <w:sz w:val="24"/>
      <w:szCs w:val="24"/>
      <w:lang w:val="en-GB"/>
    </w:rPr>
  </w:style>
  <w:style w:type="paragraph" w:styleId="Header">
    <w:name w:val="header"/>
    <w:basedOn w:val="Normal"/>
    <w:pPr>
      <w:tabs>
        <w:tab w:val="center" w:pos="4153"/>
        <w:tab w:val="right" w:pos="8306"/>
      </w:tabs>
    </w:pPr>
  </w:style>
  <w:style w:type="paragraph" w:styleId="BodyText">
    <w:name w:val="Body Text"/>
    <w:basedOn w:val="Normal"/>
    <w:pPr>
      <w:jc w:val="both"/>
    </w:pPr>
  </w:style>
  <w:style w:type="paragraph" w:styleId="BodyTextIndent">
    <w:name w:val="Body Text Indent"/>
    <w:basedOn w:val="Normal"/>
    <w:pPr>
      <w:spacing w:after="120" w:line="480" w:lineRule="auto"/>
    </w:p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line="240" w:lineRule="auto"/>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ind w:left="360" w:hanging="360"/>
    </w:pPr>
  </w:style>
  <w:style w:type="paragraph" w:styleId="ListBullet2">
    <w:name w:val="List Bullet 2"/>
    <w:basedOn w:val="Normal"/>
    <w:autoRedefine/>
    <w:pPr>
      <w:numPr>
        <w:numId w:val="2"/>
      </w:numPr>
      <w:tabs>
        <w:tab w:val="num" w:pos="643"/>
      </w:tabs>
      <w:ind w:left="643" w:hanging="360"/>
    </w:pPr>
  </w:style>
  <w:style w:type="paragraph" w:styleId="ListBullet3">
    <w:name w:val="List Bullet 3"/>
    <w:basedOn w:val="Normal"/>
    <w:autoRedefine/>
    <w:pPr>
      <w:numPr>
        <w:numId w:val="3"/>
      </w:numPr>
      <w:tabs>
        <w:tab w:val="num" w:pos="926"/>
      </w:tabs>
      <w:ind w:left="926" w:hanging="360"/>
    </w:pPr>
  </w:style>
  <w:style w:type="paragraph" w:styleId="ListBullet4">
    <w:name w:val="List Bullet 4"/>
    <w:basedOn w:val="Normal"/>
    <w:autoRedefine/>
    <w:pPr>
      <w:numPr>
        <w:numId w:val="4"/>
      </w:numPr>
      <w:tabs>
        <w:tab w:val="num" w:pos="1209"/>
      </w:tabs>
      <w:ind w:left="1209" w:hanging="360"/>
    </w:pPr>
  </w:style>
  <w:style w:type="paragraph" w:styleId="ListBullet5">
    <w:name w:val="List Bullet 5"/>
    <w:basedOn w:val="Normal"/>
    <w:autoRedefine/>
    <w:pPr>
      <w:numPr>
        <w:numId w:val="5"/>
      </w:num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ind w:left="360" w:hanging="360"/>
    </w:pPr>
  </w:style>
  <w:style w:type="paragraph" w:styleId="ListNumber2">
    <w:name w:val="List Number 2"/>
    <w:basedOn w:val="Normal"/>
    <w:pPr>
      <w:numPr>
        <w:numId w:val="7"/>
      </w:numPr>
      <w:tabs>
        <w:tab w:val="num" w:pos="643"/>
      </w:tabs>
      <w:ind w:left="643" w:hanging="360"/>
    </w:pPr>
  </w:style>
  <w:style w:type="paragraph" w:styleId="ListNumber3">
    <w:name w:val="List Number 3"/>
    <w:basedOn w:val="Normal"/>
    <w:pPr>
      <w:numPr>
        <w:numId w:val="8"/>
      </w:numPr>
      <w:tabs>
        <w:tab w:val="num" w:pos="926"/>
      </w:tabs>
      <w:ind w:left="926" w:hanging="360"/>
    </w:pPr>
  </w:style>
  <w:style w:type="paragraph" w:styleId="ListNumber4">
    <w:name w:val="List Number 4"/>
    <w:basedOn w:val="Normal"/>
    <w:pPr>
      <w:numPr>
        <w:numId w:val="9"/>
      </w:numPr>
      <w:tabs>
        <w:tab w:val="num" w:pos="1209"/>
      </w:tabs>
      <w:ind w:left="1209" w:hanging="360"/>
    </w:pPr>
  </w:style>
  <w:style w:type="paragraph" w:styleId="ListNumber5">
    <w:name w:val="List Number 5"/>
    <w:basedOn w:val="Normal"/>
    <w:pPr>
      <w:numPr>
        <w:numId w:val="10"/>
      </w:num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06A4F"/>
    <w:rPr>
      <w:rFonts w:ascii="Tahoma" w:hAnsi="Tahoma" w:cs="Tahoma"/>
      <w:sz w:val="16"/>
      <w:szCs w:val="16"/>
    </w:rPr>
  </w:style>
  <w:style w:type="paragraph" w:customStyle="1" w:styleId="TitleText">
    <w:name w:val="TitleText"/>
    <w:basedOn w:val="Normal"/>
    <w:rsid w:val="00C05EE5"/>
    <w:pPr>
      <w:suppressAutoHyphens/>
      <w:autoSpaceDE/>
      <w:spacing w:before="3600" w:after="160"/>
      <w:textAlignment w:val="baseline"/>
    </w:pPr>
    <w:rPr>
      <w:b/>
      <w:color w:val="104F75"/>
      <w:sz w:val="92"/>
      <w:szCs w:val="92"/>
      <w:lang w:eastAsia="en-GB"/>
    </w:rPr>
  </w:style>
  <w:style w:type="paragraph" w:customStyle="1" w:styleId="SubtitleText">
    <w:name w:val="SubtitleText"/>
    <w:basedOn w:val="Normal"/>
    <w:rsid w:val="00C05EE5"/>
    <w:pPr>
      <w:suppressAutoHyphens/>
      <w:autoSpaceDE/>
      <w:spacing w:after="1520" w:line="288" w:lineRule="auto"/>
      <w:textAlignment w:val="baseline"/>
    </w:pPr>
    <w:rPr>
      <w:b/>
      <w:color w:val="104F75"/>
      <w:sz w:val="48"/>
      <w:szCs w:val="48"/>
      <w:lang w:eastAsia="en-GB"/>
    </w:rPr>
  </w:style>
  <w:style w:type="paragraph" w:customStyle="1" w:styleId="CopyrightBox">
    <w:name w:val="CopyrightBox"/>
    <w:basedOn w:val="Normal"/>
    <w:rsid w:val="00C05EE5"/>
    <w:pPr>
      <w:suppressAutoHyphens/>
      <w:autoSpaceDE/>
      <w:spacing w:after="160" w:line="288" w:lineRule="auto"/>
      <w:jc w:val="both"/>
      <w:textAlignment w:val="baseline"/>
    </w:pPr>
    <w:rPr>
      <w:rFonts w:cs="Times New Roman"/>
      <w:lang w:eastAsia="en-GB"/>
    </w:rPr>
  </w:style>
  <w:style w:type="paragraph" w:customStyle="1" w:styleId="CopyrightSpacing">
    <w:name w:val="CopyrightSpacing"/>
    <w:basedOn w:val="Normal"/>
    <w:rsid w:val="00C05EE5"/>
    <w:pPr>
      <w:suppressAutoHyphens/>
      <w:autoSpaceDE/>
      <w:spacing w:before="6000" w:after="120" w:line="288" w:lineRule="auto"/>
      <w:textAlignment w:val="baseline"/>
    </w:pPr>
    <w:rPr>
      <w:rFonts w:cs="Times New Roman"/>
      <w:lang w:eastAsia="en-GB"/>
    </w:rPr>
  </w:style>
  <w:style w:type="paragraph" w:styleId="ListParagraph">
    <w:name w:val="List Paragraph"/>
    <w:basedOn w:val="Normal"/>
    <w:qFormat/>
    <w:rsid w:val="00C05EE5"/>
    <w:pPr>
      <w:numPr>
        <w:numId w:val="24"/>
      </w:numPr>
      <w:suppressAutoHyphens/>
      <w:autoSpaceDE/>
      <w:spacing w:after="160" w:line="288" w:lineRule="auto"/>
      <w:textAlignment w:val="baseline"/>
    </w:pPr>
    <w:rPr>
      <w:rFonts w:cs="Times New Roman"/>
      <w:lang w:eastAsia="en-GB"/>
    </w:rPr>
  </w:style>
  <w:style w:type="paragraph" w:customStyle="1" w:styleId="TableRow">
    <w:name w:val="TableRow"/>
    <w:basedOn w:val="Normal"/>
    <w:rsid w:val="00C05EE5"/>
    <w:pPr>
      <w:suppressAutoHyphens/>
      <w:autoSpaceDE/>
      <w:spacing w:line="288" w:lineRule="auto"/>
      <w:textAlignment w:val="baseline"/>
    </w:pPr>
    <w:rPr>
      <w:rFonts w:cs="Times New Roman"/>
      <w:lang w:eastAsia="en-GB"/>
    </w:rPr>
  </w:style>
  <w:style w:type="paragraph" w:customStyle="1" w:styleId="ColouredBoxHeadline">
    <w:name w:val="Coloured Box Headline"/>
    <w:basedOn w:val="Normal"/>
    <w:rsid w:val="00C05EE5"/>
    <w:pPr>
      <w:suppressAutoHyphens/>
      <w:autoSpaceDE/>
      <w:spacing w:before="120" w:after="160" w:line="288" w:lineRule="auto"/>
      <w:textAlignment w:val="baseline"/>
    </w:pPr>
    <w:rPr>
      <w:rFonts w:cs="Times New Roman"/>
      <w:b/>
      <w:bCs/>
      <w:sz w:val="28"/>
      <w:szCs w:val="20"/>
      <w:lang w:eastAsia="en-GB"/>
    </w:rPr>
  </w:style>
  <w:style w:type="paragraph" w:customStyle="1" w:styleId="SocialMedia">
    <w:name w:val="SocialMedia"/>
    <w:basedOn w:val="Normal"/>
    <w:rsid w:val="00C05EE5"/>
    <w:pPr>
      <w:tabs>
        <w:tab w:val="left" w:pos="4253"/>
        <w:tab w:val="left" w:pos="4820"/>
      </w:tabs>
      <w:suppressAutoHyphens/>
      <w:autoSpaceDE/>
      <w:ind w:firstLine="34"/>
      <w:textAlignment w:val="baseline"/>
    </w:pPr>
    <w:rPr>
      <w:rFonts w:cs="Times New Roman"/>
      <w:lang w:eastAsia="en-GB"/>
    </w:rPr>
  </w:style>
  <w:style w:type="paragraph" w:customStyle="1" w:styleId="Reference">
    <w:name w:val="Reference"/>
    <w:basedOn w:val="Normal"/>
    <w:rsid w:val="00C05EE5"/>
    <w:pPr>
      <w:tabs>
        <w:tab w:val="left" w:pos="1701"/>
      </w:tabs>
      <w:suppressAutoHyphens/>
      <w:autoSpaceDE/>
      <w:spacing w:before="240" w:after="160" w:line="288" w:lineRule="auto"/>
      <w:textAlignment w:val="baseline"/>
    </w:pPr>
    <w:rPr>
      <w:rFonts w:cs="Times New Roman"/>
      <w:lang w:eastAsia="en-GB"/>
    </w:rPr>
  </w:style>
  <w:style w:type="paragraph" w:customStyle="1" w:styleId="Licence">
    <w:name w:val="Licence"/>
    <w:basedOn w:val="Normal"/>
    <w:rsid w:val="00C05EE5"/>
    <w:pPr>
      <w:tabs>
        <w:tab w:val="left" w:pos="1418"/>
      </w:tabs>
      <w:suppressAutoHyphens/>
      <w:autoSpaceDE/>
      <w:spacing w:after="160" w:line="288" w:lineRule="auto"/>
      <w:ind w:left="284"/>
      <w:textAlignment w:val="baseline"/>
    </w:pPr>
    <w:rPr>
      <w:rFonts w:cs="Times New Roman"/>
      <w:lang w:eastAsia="en-GB"/>
    </w:rPr>
  </w:style>
  <w:style w:type="paragraph" w:customStyle="1" w:styleId="LicenceIntro">
    <w:name w:val="LicenceIntro"/>
    <w:basedOn w:val="Licence"/>
    <w:rsid w:val="00C05EE5"/>
    <w:pPr>
      <w:spacing w:after="0"/>
      <w:ind w:left="0"/>
    </w:pPr>
    <w:rPr>
      <w:szCs w:val="20"/>
    </w:rPr>
  </w:style>
  <w:style w:type="numbering" w:customStyle="1" w:styleId="LFO4">
    <w:name w:val="LFO4"/>
    <w:basedOn w:val="NoList"/>
    <w:rsid w:val="00C05EE5"/>
    <w:pPr>
      <w:numPr>
        <w:numId w:val="23"/>
      </w:numPr>
    </w:pPr>
  </w:style>
  <w:style w:type="numbering" w:customStyle="1" w:styleId="LFO12">
    <w:name w:val="LFO12"/>
    <w:basedOn w:val="NoList"/>
    <w:rsid w:val="00C05EE5"/>
    <w:pPr>
      <w:numPr>
        <w:numId w:val="24"/>
      </w:numPr>
    </w:pPr>
  </w:style>
  <w:style w:type="numbering" w:customStyle="1" w:styleId="LFO7">
    <w:name w:val="LFO7"/>
    <w:basedOn w:val="NoList"/>
    <w:rsid w:val="00C05EE5"/>
    <w:pPr>
      <w:numPr>
        <w:numId w:val="42"/>
      </w:numPr>
    </w:pPr>
  </w:style>
  <w:style w:type="paragraph" w:customStyle="1" w:styleId="Default">
    <w:name w:val="Default"/>
    <w:rsid w:val="00373785"/>
    <w:pPr>
      <w:autoSpaceDE w:val="0"/>
      <w:autoSpaceDN w:val="0"/>
      <w:adjustRightInd w:val="0"/>
    </w:pPr>
    <w:rPr>
      <w:rFonts w:ascii="Cambria" w:hAnsi="Cambria" w:cs="Cambria"/>
      <w:color w:val="000000"/>
      <w:sz w:val="24"/>
      <w:szCs w:val="24"/>
    </w:rPr>
  </w:style>
  <w:style w:type="paragraph" w:styleId="BodyText2">
    <w:name w:val="Body Text 2"/>
    <w:basedOn w:val="Normal"/>
    <w:link w:val="BodyText2Char"/>
    <w:rsid w:val="00373785"/>
    <w:pPr>
      <w:spacing w:after="120" w:line="480" w:lineRule="auto"/>
    </w:pPr>
  </w:style>
  <w:style w:type="character" w:customStyle="1" w:styleId="BodyText2Char">
    <w:name w:val="Body Text 2 Char"/>
    <w:link w:val="BodyText2"/>
    <w:rsid w:val="00373785"/>
    <w:rPr>
      <w:rFonts w:ascii="Arial" w:hAnsi="Arial" w:cs="Arial"/>
      <w:sz w:val="24"/>
      <w:szCs w:val="24"/>
      <w:lang w:eastAsia="en-US"/>
    </w:rPr>
  </w:style>
  <w:style w:type="table" w:styleId="TableGrid">
    <w:name w:val="Table Grid"/>
    <w:basedOn w:val="TableNormal"/>
    <w:rsid w:val="003737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373785"/>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otnoteReference">
    <w:name w:val="footnote reference"/>
    <w:rsid w:val="00701AC3"/>
    <w:rPr>
      <w:vertAlign w:val="superscript"/>
    </w:rPr>
  </w:style>
  <w:style w:type="character" w:styleId="CommentReference">
    <w:name w:val="annotation reference"/>
    <w:rsid w:val="00233633"/>
    <w:rPr>
      <w:sz w:val="16"/>
      <w:szCs w:val="16"/>
    </w:rPr>
  </w:style>
  <w:style w:type="paragraph" w:styleId="CommentSubject">
    <w:name w:val="annotation subject"/>
    <w:basedOn w:val="CommentText"/>
    <w:next w:val="CommentText"/>
    <w:link w:val="CommentSubjectChar"/>
    <w:rsid w:val="00233633"/>
    <w:pPr>
      <w:autoSpaceDE/>
      <w:autoSpaceDN/>
    </w:pPr>
    <w:rPr>
      <w:rFonts w:cs="Times New Roman"/>
      <w:b/>
      <w:bCs/>
    </w:rPr>
  </w:style>
  <w:style w:type="character" w:customStyle="1" w:styleId="CommentTextChar">
    <w:name w:val="Comment Text Char"/>
    <w:link w:val="CommentText"/>
    <w:semiHidden/>
    <w:rsid w:val="00233633"/>
    <w:rPr>
      <w:rFonts w:ascii="Arial" w:hAnsi="Arial" w:cs="Arial"/>
      <w:lang w:eastAsia="en-US"/>
    </w:rPr>
  </w:style>
  <w:style w:type="character" w:customStyle="1" w:styleId="CommentSubjectChar">
    <w:name w:val="Comment Subject Char"/>
    <w:link w:val="CommentSubject"/>
    <w:rsid w:val="00233633"/>
    <w:rPr>
      <w:rFonts w:ascii="Arial" w:hAnsi="Arial" w:cs="Arial"/>
      <w:b/>
      <w:bCs/>
      <w:lang w:eastAsia="en-US"/>
    </w:rPr>
  </w:style>
  <w:style w:type="paragraph" w:customStyle="1" w:styleId="Atext">
    <w:name w:val="Atext"/>
    <w:basedOn w:val="Normal"/>
    <w:rsid w:val="00233633"/>
    <w:pPr>
      <w:autoSpaceDE/>
      <w:autoSpaceDN/>
      <w:spacing w:after="120"/>
      <w:ind w:left="1418" w:hanging="567"/>
      <w:jc w:val="both"/>
    </w:pPr>
    <w:rPr>
      <w:rFonts w:ascii="Times New Roman" w:hAnsi="Times New Roman" w:cs="Times New Roman"/>
      <w:kern w:val="28"/>
      <w:szCs w:val="20"/>
    </w:rPr>
  </w:style>
  <w:style w:type="paragraph" w:customStyle="1" w:styleId="Section">
    <w:name w:val="Section"/>
    <w:basedOn w:val="Normal"/>
    <w:rsid w:val="00233633"/>
    <w:pPr>
      <w:tabs>
        <w:tab w:val="left" w:pos="3402"/>
      </w:tabs>
      <w:autoSpaceDE/>
      <w:autoSpaceDN/>
      <w:spacing w:after="120"/>
      <w:ind w:left="851" w:hanging="851"/>
      <w:jc w:val="both"/>
    </w:pPr>
    <w:rPr>
      <w:rFonts w:ascii="Times New Roman" w:hAnsi="Times New Roman" w:cs="Times New Roman"/>
      <w:b/>
      <w:kern w:val="28"/>
      <w:sz w:val="28"/>
      <w:szCs w:val="20"/>
    </w:rPr>
  </w:style>
  <w:style w:type="character" w:customStyle="1" w:styleId="FooterChar">
    <w:name w:val="Footer Char"/>
    <w:link w:val="Footer"/>
    <w:uiPriority w:val="99"/>
    <w:rsid w:val="00981C94"/>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gov.uk/government/publications/conflicts-of-interest-a-guide-for-charity-trustees-cc29"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nga.org.uk/Guidance/Legislation,policies-and-procedures/Model-Policies/The-Register-of-Governors-Business-Interests.aspx"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mailto:SchoolsFinAssess@birmingham.gov.uk" TargetMode="External"/><Relationship Id="rId23" Type="http://schemas.openxmlformats.org/officeDocument/2006/relationships/footer" Target="footer7.xm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yperlink" Target="mailto:don.price@birmingham.gov.uk" TargetMode="External"/><Relationship Id="rId19" Type="http://schemas.openxmlformats.org/officeDocument/2006/relationships/footer" Target="footer4.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sue.beer@birmingham.gov.uk" TargetMode="External"/><Relationship Id="rId14" Type="http://schemas.openxmlformats.org/officeDocument/2006/relationships/hyperlink" Target="http://www.birminghameducationsupportservices.co.uk/Services/3644" TargetMode="External"/><Relationship Id="rId22" Type="http://schemas.openxmlformats.org/officeDocument/2006/relationships/footer" Target="footer6.xml"/><Relationship Id="rId27" Type="http://schemas.openxmlformats.org/officeDocument/2006/relationships/hyperlink" Target="http://www.schoolsbudget.audit-commission.gov.uk" TargetMode="External"/><Relationship Id="rId30" Type="http://schemas.openxmlformats.org/officeDocument/2006/relationships/header" Target="header4.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5FD5-51EB-4E11-AE53-EE84B1BB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96</Pages>
  <Words>20730</Words>
  <Characters>116080</Characters>
  <Application>Microsoft Office Word</Application>
  <DocSecurity>0</DocSecurity>
  <Lines>967</Lines>
  <Paragraphs>273</Paragraphs>
  <ScaleCrop>false</ScaleCrop>
  <HeadingPairs>
    <vt:vector size="2" baseType="variant">
      <vt:variant>
        <vt:lpstr>Title</vt:lpstr>
      </vt:variant>
      <vt:variant>
        <vt:i4>1</vt:i4>
      </vt:variant>
    </vt:vector>
  </HeadingPairs>
  <TitlesOfParts>
    <vt:vector size="1" baseType="lpstr">
      <vt:lpstr>Financial Managment Standard in Schools</vt:lpstr>
    </vt:vector>
  </TitlesOfParts>
  <Manager>Sue Beer</Manager>
  <Company>Birmingham City Council</Company>
  <LinksUpToDate>false</LinksUpToDate>
  <CharactersWithSpaces>136537</CharactersWithSpaces>
  <SharedDoc>false</SharedDoc>
  <HLinks>
    <vt:vector size="12" baseType="variant">
      <vt:variant>
        <vt:i4>2490455</vt:i4>
      </vt:variant>
      <vt:variant>
        <vt:i4>3</vt:i4>
      </vt:variant>
      <vt:variant>
        <vt:i4>0</vt:i4>
      </vt:variant>
      <vt:variant>
        <vt:i4>5</vt:i4>
      </vt:variant>
      <vt:variant>
        <vt:lpwstr>mailto:SchoolsFinAssess@birmingham.gov.uk</vt:lpwstr>
      </vt:variant>
      <vt:variant>
        <vt:lpwstr/>
      </vt:variant>
      <vt:variant>
        <vt:i4>3670038</vt:i4>
      </vt:variant>
      <vt:variant>
        <vt:i4>0</vt:i4>
      </vt:variant>
      <vt:variant>
        <vt:i4>0</vt:i4>
      </vt:variant>
      <vt:variant>
        <vt:i4>5</vt:i4>
      </vt:variant>
      <vt:variant>
        <vt:lpwstr>mailto:sue.beer@birmingham.gov.uk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Managment Standard in Schools</dc:title>
  <dc:subject>Schools Financial Procedures Manual</dc:subject>
  <dc:creator>CYPF Finance</dc:creator>
  <cp:lastModifiedBy>Sue Beer</cp:lastModifiedBy>
  <cp:revision>6</cp:revision>
  <cp:lastPrinted>2012-05-30T14:49:00Z</cp:lastPrinted>
  <dcterms:created xsi:type="dcterms:W3CDTF">2018-07-31T15:26:00Z</dcterms:created>
  <dcterms:modified xsi:type="dcterms:W3CDTF">2018-08-31T16:09:00Z</dcterms:modified>
</cp:coreProperties>
</file>