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BD40" w14:textId="77777777" w:rsidR="00EE5063" w:rsidRPr="00755F21" w:rsidRDefault="00EE5063" w:rsidP="00EE5063">
      <w:pPr>
        <w:ind w:left="-426"/>
        <w:rPr>
          <w:rFonts w:ascii="Verdana" w:hAnsi="Verdana" w:cs="Arial"/>
          <w:b/>
        </w:rPr>
      </w:pPr>
      <w:bookmarkStart w:id="0" w:name="_Hlk98919577"/>
    </w:p>
    <w:p w14:paraId="6724393E" w14:textId="77777777" w:rsidR="004B4B8B" w:rsidRPr="00755F21" w:rsidRDefault="004B4B8B" w:rsidP="00EE5063">
      <w:pPr>
        <w:ind w:left="-426"/>
        <w:rPr>
          <w:rFonts w:ascii="Verdana" w:hAnsi="Verdana" w:cs="Arial"/>
          <w:b/>
        </w:rPr>
      </w:pPr>
    </w:p>
    <w:p w14:paraId="737554F3" w14:textId="77777777" w:rsidR="004B4B8B" w:rsidRPr="00755F21" w:rsidRDefault="004B4B8B" w:rsidP="00EE5063">
      <w:pPr>
        <w:ind w:left="-426"/>
        <w:rPr>
          <w:rFonts w:ascii="Verdana" w:hAnsi="Verdana" w:cs="Arial"/>
          <w:b/>
        </w:rPr>
      </w:pPr>
    </w:p>
    <w:p w14:paraId="2575F7FC" w14:textId="165A7C44" w:rsidR="00FD26DC" w:rsidRPr="00392C45" w:rsidRDefault="00FD26DC" w:rsidP="00392C45">
      <w:pPr>
        <w:pStyle w:val="Heading1"/>
        <w:rPr>
          <w:rFonts w:ascii="Aptos" w:eastAsia="Calibri" w:hAnsi="Aptos"/>
          <w:color w:val="7030A0"/>
          <w:sz w:val="72"/>
          <w:szCs w:val="32"/>
        </w:rPr>
      </w:pPr>
      <w:r w:rsidRPr="00392C45">
        <w:rPr>
          <w:rFonts w:ascii="Aptos" w:eastAsia="Calibri" w:hAnsi="Aptos"/>
          <w:color w:val="7030A0"/>
          <w:sz w:val="72"/>
          <w:szCs w:val="32"/>
        </w:rPr>
        <w:t xml:space="preserve">Model Code of Conduct </w:t>
      </w:r>
      <w:r w:rsidR="00392C45">
        <w:rPr>
          <w:rFonts w:ascii="Aptos" w:eastAsia="Calibri" w:hAnsi="Aptos"/>
          <w:color w:val="7030A0"/>
          <w:sz w:val="72"/>
          <w:szCs w:val="32"/>
        </w:rPr>
        <w:br/>
        <w:t xml:space="preserve">for </w:t>
      </w:r>
      <w:r w:rsidRPr="00392C45">
        <w:rPr>
          <w:rFonts w:ascii="Aptos" w:eastAsia="Calibri" w:hAnsi="Aptos"/>
          <w:color w:val="7030A0"/>
          <w:sz w:val="72"/>
          <w:szCs w:val="32"/>
        </w:rPr>
        <w:t xml:space="preserve">Maintained School </w:t>
      </w:r>
      <w:r w:rsidR="00392C45">
        <w:rPr>
          <w:rFonts w:ascii="Aptos" w:eastAsia="Calibri" w:hAnsi="Aptos"/>
          <w:color w:val="7030A0"/>
          <w:sz w:val="72"/>
          <w:szCs w:val="32"/>
        </w:rPr>
        <w:br/>
      </w:r>
      <w:r w:rsidRPr="00392C45">
        <w:rPr>
          <w:rFonts w:ascii="Aptos" w:eastAsia="Calibri" w:hAnsi="Aptos"/>
          <w:color w:val="7030A0"/>
          <w:sz w:val="72"/>
          <w:szCs w:val="32"/>
        </w:rPr>
        <w:t>Governing Boards</w:t>
      </w:r>
    </w:p>
    <w:p w14:paraId="28B3C32C" w14:textId="77777777" w:rsidR="004B4B8B" w:rsidRDefault="004B4B8B" w:rsidP="004B4B8B">
      <w:pPr>
        <w:ind w:left="142" w:right="-35"/>
        <w:rPr>
          <w:rFonts w:ascii="Verdana" w:hAnsi="Verdana" w:cs="Arial"/>
        </w:rPr>
      </w:pPr>
    </w:p>
    <w:p w14:paraId="3B24EEE2" w14:textId="77777777" w:rsidR="00755F21" w:rsidRDefault="00755F21" w:rsidP="004B4B8B">
      <w:pPr>
        <w:ind w:left="142" w:right="-35"/>
        <w:rPr>
          <w:rFonts w:ascii="Verdana" w:hAnsi="Verdana" w:cs="Arial"/>
        </w:rPr>
      </w:pPr>
    </w:p>
    <w:p w14:paraId="161ED294" w14:textId="77777777" w:rsidR="00755F21" w:rsidRDefault="00755F21" w:rsidP="004B4B8B">
      <w:pPr>
        <w:ind w:left="142" w:right="-35"/>
        <w:rPr>
          <w:rFonts w:ascii="Verdana" w:hAnsi="Verdana" w:cs="Arial"/>
        </w:rPr>
      </w:pPr>
    </w:p>
    <w:p w14:paraId="6D15ED23" w14:textId="77777777" w:rsidR="00755F21" w:rsidRDefault="00755F21" w:rsidP="004B4B8B">
      <w:pPr>
        <w:ind w:left="142" w:right="-35"/>
        <w:rPr>
          <w:rFonts w:ascii="Verdana" w:hAnsi="Verdana" w:cs="Arial"/>
        </w:rPr>
      </w:pPr>
    </w:p>
    <w:p w14:paraId="2031CC5B" w14:textId="77777777" w:rsidR="00755F21" w:rsidRPr="00755F21" w:rsidRDefault="00755F21" w:rsidP="004B4B8B">
      <w:pPr>
        <w:ind w:left="142" w:right="-35"/>
        <w:rPr>
          <w:rFonts w:ascii="Verdana" w:hAnsi="Verdana" w:cs="Arial"/>
        </w:rPr>
      </w:pPr>
    </w:p>
    <w:p w14:paraId="135339D7" w14:textId="3E0804C8" w:rsidR="004B4B8B" w:rsidRPr="00EF10F4" w:rsidRDefault="004B4B8B" w:rsidP="00392C45">
      <w:pPr>
        <w:spacing w:line="276" w:lineRule="auto"/>
        <w:ind w:left="142" w:right="-35"/>
        <w:rPr>
          <w:rFonts w:ascii="Verdana" w:eastAsia="Times New Roman" w:hAnsi="Verdana" w:cs="Arial"/>
          <w:color w:val="000000"/>
          <w:sz w:val="28"/>
          <w:szCs w:val="28"/>
        </w:rPr>
      </w:pPr>
      <w:r w:rsidRPr="00755F21">
        <w:rPr>
          <w:rFonts w:ascii="Verdana" w:hAnsi="Verdana" w:cs="Arial"/>
          <w:sz w:val="28"/>
          <w:szCs w:val="28"/>
        </w:rPr>
        <w:t xml:space="preserve">The following Code of Conduct applies to governors at all </w:t>
      </w:r>
      <w:r w:rsidR="00755F21">
        <w:rPr>
          <w:rFonts w:ascii="Verdana" w:hAnsi="Verdana" w:cs="Arial"/>
          <w:sz w:val="28"/>
          <w:szCs w:val="28"/>
        </w:rPr>
        <w:t>maintained schools and nurseries</w:t>
      </w:r>
      <w:r w:rsidRPr="00755F21">
        <w:rPr>
          <w:rFonts w:ascii="Verdana" w:hAnsi="Verdana" w:cs="Arial"/>
          <w:sz w:val="28"/>
          <w:szCs w:val="28"/>
        </w:rPr>
        <w:t xml:space="preserve"> and </w:t>
      </w:r>
      <w:r w:rsidRPr="00755F21">
        <w:rPr>
          <w:rFonts w:ascii="Verdana" w:hAnsi="Verdana" w:cs="Arial"/>
          <w:b/>
          <w:bCs/>
          <w:sz w:val="28"/>
          <w:szCs w:val="28"/>
        </w:rPr>
        <w:t xml:space="preserve">promotes </w:t>
      </w:r>
      <w:r w:rsidRPr="00EF10F4">
        <w:rPr>
          <w:rFonts w:ascii="Verdana" w:hAnsi="Verdana" w:cs="Arial"/>
          <w:b/>
          <w:bCs/>
          <w:sz w:val="28"/>
          <w:szCs w:val="28"/>
        </w:rPr>
        <w:t>effective working practices that are mutually supportive and respectful of roles &amp; responsibilities.</w:t>
      </w:r>
    </w:p>
    <w:p w14:paraId="7ADEB230" w14:textId="77777777" w:rsidR="004B4B8B" w:rsidRPr="00EF10F4" w:rsidRDefault="004B4B8B" w:rsidP="004B4B8B">
      <w:pPr>
        <w:ind w:left="142" w:right="-35"/>
        <w:rPr>
          <w:rFonts w:ascii="Verdana" w:eastAsia="Times New Roman" w:hAnsi="Verdana" w:cs="Arial"/>
          <w:color w:val="000000"/>
          <w:sz w:val="28"/>
          <w:szCs w:val="28"/>
        </w:rPr>
      </w:pPr>
    </w:p>
    <w:p w14:paraId="1DFCD73F" w14:textId="77777777" w:rsidR="004B4B8B" w:rsidRPr="00EF10F4" w:rsidRDefault="004B4B8B" w:rsidP="004B4B8B">
      <w:pPr>
        <w:ind w:left="142"/>
        <w:rPr>
          <w:rFonts w:ascii="Verdana" w:hAnsi="Verdana" w:cs="Arial"/>
          <w:bCs/>
          <w:sz w:val="28"/>
          <w:szCs w:val="28"/>
        </w:rPr>
      </w:pPr>
    </w:p>
    <w:p w14:paraId="07DA4609" w14:textId="4102E7B5" w:rsidR="004B4B8B" w:rsidRPr="00EF10F4" w:rsidRDefault="004B4B8B" w:rsidP="00392C45">
      <w:pPr>
        <w:spacing w:line="276" w:lineRule="auto"/>
        <w:ind w:left="142"/>
        <w:rPr>
          <w:rFonts w:ascii="Verdana" w:hAnsi="Verdana" w:cs="Arial"/>
          <w:b/>
          <w:sz w:val="28"/>
          <w:szCs w:val="28"/>
        </w:rPr>
      </w:pPr>
      <w:r w:rsidRPr="00EF10F4">
        <w:rPr>
          <w:rFonts w:ascii="Verdana" w:hAnsi="Verdana" w:cs="Arial"/>
          <w:bCs/>
          <w:sz w:val="28"/>
          <w:szCs w:val="28"/>
        </w:rPr>
        <w:t xml:space="preserve">Birmingham City Council (BCC) commends this model </w:t>
      </w:r>
      <w:r w:rsidR="00B94B3F">
        <w:rPr>
          <w:rFonts w:ascii="Verdana" w:hAnsi="Verdana" w:cs="Arial"/>
          <w:bCs/>
          <w:sz w:val="28"/>
          <w:szCs w:val="28"/>
        </w:rPr>
        <w:t>C</w:t>
      </w:r>
      <w:r w:rsidRPr="00EF10F4">
        <w:rPr>
          <w:rFonts w:ascii="Verdana" w:hAnsi="Verdana" w:cs="Arial"/>
          <w:bCs/>
          <w:sz w:val="28"/>
          <w:szCs w:val="28"/>
        </w:rPr>
        <w:t xml:space="preserve">ode of </w:t>
      </w:r>
      <w:r w:rsidR="00B94B3F">
        <w:rPr>
          <w:rFonts w:ascii="Verdana" w:hAnsi="Verdana" w:cs="Arial"/>
          <w:bCs/>
          <w:sz w:val="28"/>
          <w:szCs w:val="28"/>
        </w:rPr>
        <w:t>C</w:t>
      </w:r>
      <w:r w:rsidRPr="00EF10F4">
        <w:rPr>
          <w:rFonts w:ascii="Verdana" w:hAnsi="Verdana" w:cs="Arial"/>
          <w:bCs/>
          <w:sz w:val="28"/>
          <w:szCs w:val="28"/>
        </w:rPr>
        <w:t>onduct for adoption by maintained school</w:t>
      </w:r>
      <w:r w:rsidR="00755F21">
        <w:rPr>
          <w:rFonts w:ascii="Verdana" w:hAnsi="Verdana" w:cs="Arial"/>
          <w:bCs/>
          <w:sz w:val="28"/>
          <w:szCs w:val="28"/>
        </w:rPr>
        <w:t xml:space="preserve"> and nursery</w:t>
      </w:r>
      <w:r w:rsidRPr="00EF10F4">
        <w:rPr>
          <w:rFonts w:ascii="Verdana" w:hAnsi="Verdana" w:cs="Arial"/>
          <w:bCs/>
          <w:sz w:val="28"/>
          <w:szCs w:val="28"/>
        </w:rPr>
        <w:t xml:space="preserve"> </w:t>
      </w:r>
      <w:r w:rsidR="00392C45">
        <w:rPr>
          <w:rFonts w:ascii="Verdana" w:hAnsi="Verdana" w:cs="Arial"/>
          <w:bCs/>
          <w:sz w:val="28"/>
          <w:szCs w:val="28"/>
        </w:rPr>
        <w:t>G</w:t>
      </w:r>
      <w:r w:rsidRPr="00EF10F4">
        <w:rPr>
          <w:rFonts w:ascii="Verdana" w:hAnsi="Verdana" w:cs="Arial"/>
          <w:bCs/>
          <w:sz w:val="28"/>
          <w:szCs w:val="28"/>
        </w:rPr>
        <w:t xml:space="preserve">overning </w:t>
      </w:r>
      <w:r w:rsidR="00392C45">
        <w:rPr>
          <w:rFonts w:ascii="Verdana" w:hAnsi="Verdana" w:cs="Arial"/>
          <w:bCs/>
          <w:sz w:val="28"/>
          <w:szCs w:val="28"/>
        </w:rPr>
        <w:t>B</w:t>
      </w:r>
      <w:r w:rsidRPr="00EF10F4">
        <w:rPr>
          <w:rFonts w:ascii="Verdana" w:hAnsi="Verdana" w:cs="Arial"/>
          <w:bCs/>
          <w:sz w:val="28"/>
          <w:szCs w:val="28"/>
        </w:rPr>
        <w:t>oards</w:t>
      </w:r>
      <w:r w:rsidR="00755F21">
        <w:rPr>
          <w:rFonts w:ascii="Verdana" w:hAnsi="Verdana" w:cs="Arial"/>
          <w:bCs/>
          <w:sz w:val="28"/>
          <w:szCs w:val="28"/>
        </w:rPr>
        <w:t xml:space="preserve"> (GB)</w:t>
      </w:r>
      <w:r w:rsidRPr="00EF10F4">
        <w:rPr>
          <w:rFonts w:ascii="Verdana" w:hAnsi="Verdana" w:cs="Arial"/>
          <w:bCs/>
          <w:sz w:val="28"/>
          <w:szCs w:val="28"/>
        </w:rPr>
        <w:t>.</w:t>
      </w:r>
    </w:p>
    <w:p w14:paraId="5BBD78F2" w14:textId="77777777" w:rsidR="004B4B8B" w:rsidRPr="00EF10F4" w:rsidRDefault="004B4B8B" w:rsidP="004B4B8B">
      <w:pPr>
        <w:ind w:left="142"/>
        <w:rPr>
          <w:rFonts w:ascii="Verdana" w:hAnsi="Verdana" w:cs="Arial"/>
          <w:b/>
          <w:sz w:val="48"/>
          <w:szCs w:val="48"/>
        </w:rPr>
      </w:pPr>
    </w:p>
    <w:p w14:paraId="047945E4" w14:textId="77777777" w:rsidR="004B4B8B" w:rsidRPr="00EF10F4" w:rsidRDefault="004B4B8B" w:rsidP="004B4B8B">
      <w:pPr>
        <w:ind w:left="142"/>
        <w:rPr>
          <w:rFonts w:ascii="Verdana" w:hAnsi="Verdana" w:cs="Arial"/>
          <w:b/>
          <w:sz w:val="48"/>
          <w:szCs w:val="48"/>
        </w:rPr>
      </w:pPr>
    </w:p>
    <w:p w14:paraId="3A200277" w14:textId="77777777" w:rsidR="004B4B8B" w:rsidRDefault="004B4B8B" w:rsidP="004B4B8B">
      <w:pPr>
        <w:pStyle w:val="BodyText2"/>
        <w:spacing w:after="0" w:line="240" w:lineRule="auto"/>
        <w:ind w:right="-35" w:firstLine="142"/>
        <w:rPr>
          <w:rFonts w:ascii="Verdana" w:hAnsi="Verdana" w:cs="Arial"/>
          <w:b/>
          <w:bCs/>
          <w:sz w:val="24"/>
          <w:szCs w:val="24"/>
        </w:rPr>
      </w:pPr>
      <w:r w:rsidRPr="00EF10F4">
        <w:rPr>
          <w:rFonts w:ascii="Verdana" w:hAnsi="Verdana" w:cs="Arial"/>
          <w:sz w:val="24"/>
          <w:szCs w:val="24"/>
        </w:rPr>
        <w:t>For clarification or queries contact</w:t>
      </w:r>
      <w:r w:rsidRPr="00EF10F4">
        <w:rPr>
          <w:rFonts w:ascii="Verdana" w:hAnsi="Verdana" w:cs="Arial"/>
          <w:b/>
          <w:bCs/>
          <w:sz w:val="24"/>
          <w:szCs w:val="24"/>
        </w:rPr>
        <w:t xml:space="preserve">: </w:t>
      </w:r>
    </w:p>
    <w:p w14:paraId="0A90185B" w14:textId="77777777" w:rsidR="00755F21" w:rsidRPr="00EF10F4" w:rsidRDefault="00755F21" w:rsidP="004B4B8B">
      <w:pPr>
        <w:pStyle w:val="BodyText2"/>
        <w:spacing w:after="0" w:line="240" w:lineRule="auto"/>
        <w:ind w:right="-35" w:firstLine="142"/>
        <w:rPr>
          <w:rFonts w:ascii="Verdana" w:hAnsi="Verdana" w:cs="Arial"/>
          <w:b/>
          <w:bCs/>
          <w:sz w:val="24"/>
          <w:szCs w:val="24"/>
        </w:rPr>
      </w:pPr>
    </w:p>
    <w:p w14:paraId="5D3E0883" w14:textId="77777777" w:rsidR="00392C45" w:rsidRDefault="00EB4589" w:rsidP="004B4B8B">
      <w:pPr>
        <w:ind w:left="142"/>
        <w:rPr>
          <w:rStyle w:val="Hyperlink"/>
          <w:rFonts w:ascii="Verdana" w:hAnsi="Verdana" w:cs="Arial"/>
          <w:color w:val="auto"/>
          <w:u w:val="none"/>
        </w:rPr>
      </w:pPr>
      <w:hyperlink r:id="rId10" w:history="1">
        <w:r w:rsidR="004B4B8B" w:rsidRPr="00EF10F4">
          <w:rPr>
            <w:rStyle w:val="Hyperlink"/>
            <w:rFonts w:ascii="Verdana" w:hAnsi="Verdana" w:cs="Arial"/>
          </w:rPr>
          <w:t>governanceoversight@birmingham.gov.uk</w:t>
        </w:r>
      </w:hyperlink>
      <w:r w:rsidR="004B4B8B" w:rsidRPr="00EF10F4">
        <w:rPr>
          <w:rStyle w:val="Hyperlink"/>
          <w:rFonts w:ascii="Verdana" w:hAnsi="Verdana" w:cs="Arial"/>
          <w:u w:val="none"/>
        </w:rPr>
        <w:t xml:space="preserve"> </w:t>
      </w:r>
      <w:r w:rsidR="004B4B8B" w:rsidRPr="00EF10F4">
        <w:rPr>
          <w:rStyle w:val="Hyperlink"/>
          <w:rFonts w:ascii="Verdana" w:hAnsi="Verdana" w:cs="Arial"/>
          <w:color w:val="auto"/>
          <w:u w:val="none"/>
        </w:rPr>
        <w:t xml:space="preserve">or </w:t>
      </w:r>
    </w:p>
    <w:p w14:paraId="790B5476" w14:textId="3778B58F" w:rsidR="004B4B8B" w:rsidRPr="00755F21" w:rsidRDefault="00EB4589" w:rsidP="004B4B8B">
      <w:pPr>
        <w:ind w:left="142"/>
        <w:rPr>
          <w:rStyle w:val="Hyperlink"/>
          <w:rFonts w:ascii="Verdana" w:hAnsi="Verdana" w:cs="Arial"/>
          <w:color w:val="auto"/>
          <w:u w:val="none"/>
        </w:rPr>
      </w:pPr>
      <w:hyperlink r:id="rId11" w:history="1">
        <w:r w:rsidR="00392C45" w:rsidRPr="00123B9F">
          <w:rPr>
            <w:rStyle w:val="Hyperlink"/>
            <w:rFonts w:ascii="Verdana" w:hAnsi="Verdana" w:cs="Arial"/>
          </w:rPr>
          <w:t>governors@birmingham.gov.uk</w:t>
        </w:r>
      </w:hyperlink>
      <w:r w:rsidR="004B4B8B" w:rsidRPr="00755F21">
        <w:rPr>
          <w:rStyle w:val="Hyperlink"/>
          <w:rFonts w:ascii="Verdana" w:hAnsi="Verdana" w:cs="Arial"/>
          <w:color w:val="auto"/>
          <w:u w:val="none"/>
        </w:rPr>
        <w:t xml:space="preserve"> </w:t>
      </w:r>
    </w:p>
    <w:p w14:paraId="42B42CC7" w14:textId="77777777" w:rsidR="004B4B8B" w:rsidRPr="00755F21" w:rsidRDefault="004B4B8B" w:rsidP="004B4B8B">
      <w:pPr>
        <w:ind w:left="142"/>
        <w:rPr>
          <w:rFonts w:ascii="Verdana" w:hAnsi="Verdana" w:cs="Arial"/>
          <w:b/>
          <w:sz w:val="48"/>
          <w:szCs w:val="48"/>
        </w:rPr>
      </w:pPr>
    </w:p>
    <w:p w14:paraId="4CE9E203" w14:textId="77777777" w:rsidR="004B4B8B" w:rsidRDefault="004B4B8B" w:rsidP="004B4B8B">
      <w:pPr>
        <w:ind w:left="142"/>
        <w:rPr>
          <w:rFonts w:ascii="Verdana" w:hAnsi="Verdana" w:cs="Arial"/>
          <w:b/>
          <w:sz w:val="22"/>
          <w:szCs w:val="22"/>
        </w:rPr>
      </w:pPr>
    </w:p>
    <w:p w14:paraId="54F2A3A2" w14:textId="77777777" w:rsidR="00392C45" w:rsidRDefault="00392C45" w:rsidP="004B4B8B">
      <w:pPr>
        <w:ind w:left="142"/>
        <w:rPr>
          <w:rFonts w:ascii="Verdana" w:hAnsi="Verdana" w:cs="Arial"/>
          <w:b/>
          <w:sz w:val="22"/>
          <w:szCs w:val="22"/>
        </w:rPr>
      </w:pPr>
    </w:p>
    <w:p w14:paraId="6EC9759D" w14:textId="77777777" w:rsidR="00392C45" w:rsidRDefault="00392C45" w:rsidP="004B4B8B">
      <w:pPr>
        <w:ind w:left="142"/>
        <w:rPr>
          <w:rFonts w:ascii="Verdana" w:hAnsi="Verdana" w:cs="Arial"/>
          <w:b/>
          <w:sz w:val="22"/>
          <w:szCs w:val="22"/>
        </w:rPr>
      </w:pPr>
    </w:p>
    <w:p w14:paraId="63AE3807" w14:textId="77777777" w:rsidR="00392C45" w:rsidRPr="00392C45" w:rsidRDefault="00392C45" w:rsidP="004B4B8B">
      <w:pPr>
        <w:ind w:left="142"/>
        <w:rPr>
          <w:rFonts w:ascii="Verdana" w:hAnsi="Verdana" w:cs="Arial"/>
          <w:b/>
          <w:sz w:val="22"/>
          <w:szCs w:val="22"/>
        </w:rPr>
      </w:pPr>
    </w:p>
    <w:p w14:paraId="045B1111" w14:textId="77777777" w:rsidR="004B4B8B" w:rsidRPr="00755F21" w:rsidRDefault="004B4B8B" w:rsidP="004B4B8B">
      <w:pPr>
        <w:ind w:left="142"/>
        <w:rPr>
          <w:rFonts w:ascii="Verdana" w:hAnsi="Verdana" w:cs="Arial"/>
          <w:sz w:val="28"/>
          <w:szCs w:val="28"/>
        </w:rPr>
      </w:pPr>
      <w:r w:rsidRPr="00755F21">
        <w:rPr>
          <w:rFonts w:ascii="Verdana" w:hAnsi="Verdana" w:cs="Arial"/>
          <w:sz w:val="28"/>
          <w:szCs w:val="28"/>
        </w:rPr>
        <w:t>September 2024</w:t>
      </w:r>
    </w:p>
    <w:p w14:paraId="472ECED8" w14:textId="77777777" w:rsidR="004B4B8B" w:rsidRPr="00755F21" w:rsidRDefault="004B4B8B" w:rsidP="004B4B8B">
      <w:pPr>
        <w:ind w:left="142"/>
        <w:rPr>
          <w:rFonts w:ascii="Verdana" w:hAnsi="Verdana" w:cs="Arial"/>
          <w:sz w:val="28"/>
          <w:szCs w:val="28"/>
        </w:rPr>
      </w:pPr>
    </w:p>
    <w:p w14:paraId="6C0F2862" w14:textId="77777777" w:rsidR="00392C45" w:rsidRDefault="00392C45" w:rsidP="00392C45">
      <w:pPr>
        <w:rPr>
          <w:rFonts w:ascii="Verdana" w:eastAsia="Calibri" w:hAnsi="Verdana" w:cs="Arial"/>
          <w:b/>
          <w:bCs/>
          <w:sz w:val="32"/>
          <w:szCs w:val="32"/>
        </w:rPr>
      </w:pPr>
    </w:p>
    <w:p w14:paraId="6FD694B0" w14:textId="77777777" w:rsidR="00392C45" w:rsidRDefault="00392C45" w:rsidP="00392C45">
      <w:pPr>
        <w:rPr>
          <w:rFonts w:ascii="Verdana" w:eastAsia="Calibri" w:hAnsi="Verdana" w:cs="Arial"/>
          <w:b/>
          <w:bCs/>
          <w:sz w:val="32"/>
          <w:szCs w:val="32"/>
        </w:rPr>
      </w:pPr>
    </w:p>
    <w:p w14:paraId="648F77E1" w14:textId="154D42F1" w:rsidR="000350EB" w:rsidRPr="00392C45" w:rsidRDefault="00755F21" w:rsidP="00392C45">
      <w:pPr>
        <w:pStyle w:val="Heading2"/>
        <w:rPr>
          <w:rFonts w:ascii="Verdana" w:hAnsi="Verdana"/>
          <w:b/>
          <w:bCs/>
          <w:sz w:val="32"/>
          <w:szCs w:val="32"/>
        </w:rPr>
      </w:pPr>
      <w:r w:rsidRPr="00392C45">
        <w:rPr>
          <w:rFonts w:ascii="Verdana" w:hAnsi="Verdana"/>
          <w:b/>
          <w:bCs/>
          <w:color w:val="7030A0"/>
          <w:sz w:val="32"/>
          <w:szCs w:val="32"/>
        </w:rPr>
        <w:t>Co</w:t>
      </w:r>
      <w:r w:rsidR="004B4B8B" w:rsidRPr="00392C45">
        <w:rPr>
          <w:rFonts w:ascii="Verdana" w:hAnsi="Verdana"/>
          <w:b/>
          <w:bCs/>
          <w:color w:val="7030A0"/>
          <w:sz w:val="32"/>
          <w:szCs w:val="32"/>
        </w:rPr>
        <w:t>de of Conduct for ………</w:t>
      </w:r>
      <w:r w:rsidR="000350EB" w:rsidRPr="00392C45">
        <w:rPr>
          <w:rFonts w:ascii="Verdana" w:hAnsi="Verdana"/>
          <w:b/>
          <w:bCs/>
          <w:color w:val="7030A0"/>
          <w:sz w:val="32"/>
          <w:szCs w:val="32"/>
        </w:rPr>
        <w:t>……………………..</w:t>
      </w:r>
    </w:p>
    <w:p w14:paraId="5F5A5423" w14:textId="14154B7F" w:rsidR="004B4B8B" w:rsidRPr="007F1C26" w:rsidRDefault="007F1C26" w:rsidP="007F1C26">
      <w:pPr>
        <w:tabs>
          <w:tab w:val="left" w:pos="3686"/>
        </w:tabs>
        <w:rPr>
          <w:rFonts w:ascii="Verdana" w:eastAsia="Times New Roman" w:hAnsi="Verdana"/>
          <w:b/>
          <w:bCs/>
          <w:color w:val="FF0000"/>
          <w:sz w:val="68"/>
          <w:szCs w:val="28"/>
        </w:rPr>
      </w:pPr>
      <w:r>
        <w:rPr>
          <w:rFonts w:ascii="Verdana" w:eastAsia="Times New Roman" w:hAnsi="Verdana"/>
          <w:b/>
          <w:bCs/>
          <w:color w:val="FF0000"/>
        </w:rPr>
        <w:tab/>
      </w:r>
      <w:r w:rsidR="004B4B8B" w:rsidRPr="007F1C26">
        <w:rPr>
          <w:rFonts w:ascii="Verdana" w:eastAsia="Times New Roman" w:hAnsi="Verdana"/>
          <w:b/>
          <w:bCs/>
          <w:color w:val="C00000"/>
        </w:rPr>
        <w:t xml:space="preserve">(insert name of school </w:t>
      </w:r>
      <w:r w:rsidR="00392C45">
        <w:rPr>
          <w:rFonts w:ascii="Verdana" w:eastAsia="Times New Roman" w:hAnsi="Verdana"/>
          <w:b/>
          <w:bCs/>
          <w:color w:val="C00000"/>
        </w:rPr>
        <w:t>G</w:t>
      </w:r>
      <w:r w:rsidR="004B4B8B" w:rsidRPr="007F1C26">
        <w:rPr>
          <w:rFonts w:ascii="Verdana" w:eastAsia="Times New Roman" w:hAnsi="Verdana"/>
          <w:b/>
          <w:bCs/>
          <w:color w:val="C00000"/>
        </w:rPr>
        <w:t xml:space="preserve">overning </w:t>
      </w:r>
      <w:r w:rsidR="00392C45">
        <w:rPr>
          <w:rFonts w:ascii="Verdana" w:eastAsia="Times New Roman" w:hAnsi="Verdana"/>
          <w:b/>
          <w:bCs/>
          <w:color w:val="C00000"/>
        </w:rPr>
        <w:t>B</w:t>
      </w:r>
      <w:r w:rsidR="004B4B8B" w:rsidRPr="007F1C26">
        <w:rPr>
          <w:rFonts w:ascii="Verdana" w:eastAsia="Times New Roman" w:hAnsi="Verdana"/>
          <w:b/>
          <w:bCs/>
          <w:color w:val="C00000"/>
        </w:rPr>
        <w:t>oard</w:t>
      </w:r>
    </w:p>
    <w:p w14:paraId="6A805A93" w14:textId="77777777" w:rsidR="00392C45" w:rsidRPr="00755F21" w:rsidRDefault="00392C45" w:rsidP="004B4B8B">
      <w:pPr>
        <w:rPr>
          <w:rFonts w:ascii="Verdana" w:eastAsia="Calibri" w:hAnsi="Verdana" w:cs="Arial"/>
          <w:b/>
          <w:bCs/>
          <w:sz w:val="32"/>
          <w:szCs w:val="32"/>
        </w:rPr>
      </w:pPr>
    </w:p>
    <w:p w14:paraId="5CCFA741" w14:textId="77777777" w:rsidR="004B4B8B" w:rsidRPr="00FD26DC" w:rsidRDefault="004B4B8B" w:rsidP="00FD26DC">
      <w:pPr>
        <w:pStyle w:val="Heading2"/>
        <w:rPr>
          <w:rFonts w:ascii="Verdana" w:eastAsia="Times New Roman" w:hAnsi="Verdana"/>
          <w:b/>
          <w:bCs/>
          <w:color w:val="7030A0"/>
          <w:sz w:val="28"/>
          <w:szCs w:val="28"/>
        </w:rPr>
      </w:pPr>
      <w:r w:rsidRPr="00FD26DC">
        <w:rPr>
          <w:rFonts w:ascii="Verdana" w:eastAsia="Times New Roman" w:hAnsi="Verdana"/>
          <w:b/>
          <w:bCs/>
          <w:color w:val="7030A0"/>
          <w:sz w:val="28"/>
          <w:szCs w:val="28"/>
        </w:rPr>
        <w:t>Standards of Conduct, Behaviour and Practice</w:t>
      </w:r>
    </w:p>
    <w:p w14:paraId="25504500" w14:textId="77777777" w:rsidR="004B4B8B" w:rsidRPr="00755F21" w:rsidRDefault="004B4B8B" w:rsidP="004B4B8B">
      <w:pPr>
        <w:rPr>
          <w:rFonts w:ascii="Verdana" w:eastAsia="Calibri" w:hAnsi="Verdana" w:cs="Arial"/>
        </w:rPr>
      </w:pPr>
    </w:p>
    <w:p w14:paraId="1373E96B" w14:textId="4A85E88D"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Governors make an invaluable contribution to the lives of our children. Being a governor involves significant amounts of time and energy. Therefore, as individual governors of </w:t>
      </w:r>
      <w:r w:rsidRPr="00755F21">
        <w:rPr>
          <w:rFonts w:ascii="Verdana" w:eastAsia="Calibri" w:hAnsi="Verdana" w:cs="Arial"/>
          <w:color w:val="AC0000"/>
          <w:lang w:eastAsia="en-GB"/>
        </w:rPr>
        <w:t xml:space="preserve">(Name of </w:t>
      </w:r>
      <w:r w:rsidR="00392C45">
        <w:rPr>
          <w:rFonts w:ascii="Verdana" w:eastAsia="Calibri" w:hAnsi="Verdana" w:cs="Arial"/>
          <w:color w:val="AC0000"/>
          <w:lang w:eastAsia="en-GB"/>
        </w:rPr>
        <w:t>s</w:t>
      </w:r>
      <w:r w:rsidRPr="00755F21">
        <w:rPr>
          <w:rFonts w:ascii="Verdana" w:eastAsia="Calibri" w:hAnsi="Verdana" w:cs="Arial"/>
          <w:color w:val="AC0000"/>
          <w:lang w:eastAsia="en-GB"/>
        </w:rPr>
        <w:t>chool</w:t>
      </w:r>
      <w:r w:rsidR="000350EB">
        <w:rPr>
          <w:rFonts w:ascii="Verdana" w:eastAsia="Calibri" w:hAnsi="Verdana" w:cs="Arial"/>
          <w:color w:val="AC0000"/>
          <w:lang w:eastAsia="en-GB"/>
        </w:rPr>
        <w:t xml:space="preserve"> Gov</w:t>
      </w:r>
      <w:r w:rsidRPr="00755F21">
        <w:rPr>
          <w:rFonts w:ascii="Verdana" w:eastAsia="Calibri" w:hAnsi="Verdana" w:cs="Arial"/>
          <w:color w:val="AC0000"/>
          <w:lang w:eastAsia="en-GB"/>
        </w:rPr>
        <w:t>erning</w:t>
      </w:r>
      <w:r w:rsidR="000350EB">
        <w:rPr>
          <w:rFonts w:ascii="Verdana" w:eastAsia="Calibri" w:hAnsi="Verdana" w:cs="Arial"/>
          <w:color w:val="AC0000"/>
          <w:lang w:eastAsia="en-GB"/>
        </w:rPr>
        <w:t xml:space="preserve"> </w:t>
      </w:r>
      <w:r w:rsidRPr="00755F21">
        <w:rPr>
          <w:rFonts w:ascii="Verdana" w:eastAsia="Calibri" w:hAnsi="Verdana" w:cs="Arial"/>
          <w:color w:val="AC0000"/>
          <w:lang w:eastAsia="en-GB"/>
        </w:rPr>
        <w:t>Board)</w:t>
      </w:r>
      <w:r w:rsidRPr="00755F21">
        <w:rPr>
          <w:rFonts w:ascii="Verdana" w:eastAsia="Calibri" w:hAnsi="Verdana" w:cs="Arial"/>
          <w:color w:val="000000"/>
          <w:lang w:eastAsia="en-GB"/>
        </w:rPr>
        <w:t xml:space="preserve"> we will play our part in setting an ethos of professionalism and high expectations of the governor role. </w:t>
      </w:r>
    </w:p>
    <w:p w14:paraId="60CE6E3C" w14:textId="77777777" w:rsidR="004B4B8B" w:rsidRDefault="004B4B8B" w:rsidP="004B4B8B">
      <w:pPr>
        <w:autoSpaceDE w:val="0"/>
        <w:autoSpaceDN w:val="0"/>
        <w:adjustRightInd w:val="0"/>
        <w:ind w:right="-35"/>
        <w:rPr>
          <w:rFonts w:ascii="Verdana" w:eastAsia="Calibri" w:hAnsi="Verdana" w:cs="Arial"/>
          <w:color w:val="000000"/>
          <w:lang w:eastAsia="en-GB"/>
        </w:rPr>
      </w:pPr>
    </w:p>
    <w:p w14:paraId="6A67CEC2" w14:textId="77777777" w:rsidR="004B4B8B" w:rsidRPr="00755F21" w:rsidRDefault="004B4B8B" w:rsidP="004B4B8B">
      <w:pPr>
        <w:autoSpaceDE w:val="0"/>
        <w:autoSpaceDN w:val="0"/>
        <w:adjustRightInd w:val="0"/>
        <w:ind w:right="-35"/>
        <w:rPr>
          <w:rFonts w:ascii="Verdana" w:eastAsia="Calibri" w:hAnsi="Verdana" w:cs="Arial"/>
          <w:b/>
          <w:bCs/>
          <w:color w:val="000000"/>
          <w:sz w:val="28"/>
          <w:szCs w:val="28"/>
          <w:lang w:eastAsia="en-GB"/>
        </w:rPr>
      </w:pPr>
      <w:r w:rsidRPr="00755F21">
        <w:rPr>
          <w:rFonts w:ascii="Verdana" w:eastAsia="Calibri" w:hAnsi="Verdana" w:cs="Arial"/>
          <w:b/>
          <w:bCs/>
          <w:color w:val="000000"/>
          <w:sz w:val="28"/>
          <w:szCs w:val="28"/>
          <w:lang w:eastAsia="en-GB"/>
        </w:rPr>
        <w:t>We will:</w:t>
      </w:r>
    </w:p>
    <w:p w14:paraId="2B73D5F3" w14:textId="77777777" w:rsidR="004B4B8B" w:rsidRPr="00755F21" w:rsidRDefault="004B4B8B" w:rsidP="004B4B8B">
      <w:pPr>
        <w:autoSpaceDE w:val="0"/>
        <w:autoSpaceDN w:val="0"/>
        <w:adjustRightInd w:val="0"/>
        <w:ind w:right="-35"/>
        <w:rPr>
          <w:rFonts w:ascii="Verdana" w:eastAsia="Calibri" w:hAnsi="Verdana" w:cs="Arial"/>
          <w:b/>
          <w:bCs/>
          <w:color w:val="000000"/>
          <w:sz w:val="28"/>
          <w:szCs w:val="28"/>
          <w:lang w:eastAsia="en-GB"/>
        </w:rPr>
      </w:pPr>
    </w:p>
    <w:p w14:paraId="15E38D38" w14:textId="6B8EEB97" w:rsidR="004B4B8B" w:rsidRPr="00FD26DC" w:rsidRDefault="004B4B8B" w:rsidP="005A0023">
      <w:pPr>
        <w:pStyle w:val="Heading3"/>
        <w:ind w:left="720" w:hanging="720"/>
      </w:pPr>
      <w:r w:rsidRPr="00FD26DC">
        <w:t>1)</w:t>
      </w:r>
      <w:r w:rsidRPr="00FD26DC">
        <w:tab/>
        <w:t>Conduct the Governing</w:t>
      </w:r>
      <w:r w:rsidR="000350EB" w:rsidRPr="00FD26DC">
        <w:t xml:space="preserve"> Bo</w:t>
      </w:r>
      <w:r w:rsidRPr="00FD26DC">
        <w:t>ard’s business in compliance with governance legislation:</w:t>
      </w:r>
    </w:p>
    <w:p w14:paraId="55AD4AD3"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741C644E" w14:textId="1E6BF92D"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fulfil our duties in line with the</w:t>
      </w:r>
      <w:r w:rsidR="00003A5B">
        <w:rPr>
          <w:rFonts w:ascii="Verdana" w:eastAsia="Calibri" w:hAnsi="Verdana" w:cs="Arial"/>
          <w:color w:val="000000"/>
          <w:lang w:eastAsia="en-GB"/>
        </w:rPr>
        <w:t xml:space="preserve"> Department for Education’</w:t>
      </w:r>
      <w:r w:rsidR="00847F50">
        <w:rPr>
          <w:rFonts w:ascii="Verdana" w:eastAsia="Calibri" w:hAnsi="Verdana" w:cs="Arial"/>
          <w:color w:val="000000"/>
          <w:lang w:eastAsia="en-GB"/>
        </w:rPr>
        <w:t>s</w:t>
      </w:r>
      <w:r w:rsidR="00E917E2" w:rsidRPr="00755F21">
        <w:rPr>
          <w:rFonts w:ascii="Verdana" w:eastAsia="Calibri" w:hAnsi="Verdana" w:cs="Arial"/>
          <w:color w:val="000000"/>
          <w:lang w:eastAsia="en-GB"/>
        </w:rPr>
        <w:t xml:space="preserve"> </w:t>
      </w:r>
      <w:hyperlink r:id="rId12" w:history="1">
        <w:r w:rsidR="00E917E2" w:rsidRPr="00755F21">
          <w:rPr>
            <w:rStyle w:val="Hyperlink"/>
            <w:rFonts w:ascii="Verdana" w:eastAsia="Calibri" w:hAnsi="Verdana" w:cs="Arial"/>
            <w:lang w:eastAsia="en-GB"/>
          </w:rPr>
          <w:t>Maintained School Governance Guide</w:t>
        </w:r>
      </w:hyperlink>
      <w:r w:rsidR="000350EB">
        <w:rPr>
          <w:rFonts w:ascii="Verdana" w:eastAsia="Calibri" w:hAnsi="Verdana" w:cs="Arial"/>
          <w:color w:val="000000"/>
          <w:lang w:eastAsia="en-GB"/>
        </w:rPr>
        <w:t xml:space="preserve">, </w:t>
      </w:r>
      <w:hyperlink r:id="rId13" w:history="1">
        <w:r w:rsidR="000350EB" w:rsidRPr="000350EB">
          <w:rPr>
            <w:rStyle w:val="Hyperlink"/>
            <w:rFonts w:ascii="Verdana" w:eastAsia="Calibri" w:hAnsi="Verdana" w:cs="Arial"/>
            <w:lang w:eastAsia="en-GB"/>
          </w:rPr>
          <w:t xml:space="preserve">governance legislation and </w:t>
        </w:r>
        <w:r w:rsidRPr="000350EB">
          <w:rPr>
            <w:rStyle w:val="Hyperlink"/>
            <w:rFonts w:ascii="Verdana" w:eastAsia="Calibri" w:hAnsi="Verdana" w:cs="Arial"/>
            <w:lang w:eastAsia="en-GB"/>
          </w:rPr>
          <w:t>other relevant Department for Education (DfE) guidance</w:t>
        </w:r>
      </w:hyperlink>
      <w:r w:rsidRPr="00755F21">
        <w:rPr>
          <w:rFonts w:ascii="Verdana" w:eastAsia="Calibri" w:hAnsi="Verdana" w:cs="Arial"/>
          <w:lang w:eastAsia="en-GB"/>
        </w:rPr>
        <w:t xml:space="preserve"> and have due regard for best practice</w:t>
      </w:r>
      <w:r w:rsidRPr="00755F21">
        <w:rPr>
          <w:rFonts w:ascii="Verdana" w:eastAsia="Calibri" w:hAnsi="Verdana" w:cs="Arial"/>
          <w:color w:val="0000FF"/>
          <w:lang w:eastAsia="en-GB"/>
        </w:rPr>
        <w:t>.</w:t>
      </w:r>
      <w:r w:rsidRPr="00755F21">
        <w:rPr>
          <w:rFonts w:ascii="Verdana" w:eastAsia="Calibri" w:hAnsi="Verdana" w:cs="Arial"/>
          <w:color w:val="0000FF"/>
          <w:u w:val="single"/>
          <w:lang w:eastAsia="en-GB"/>
        </w:rPr>
        <w:t xml:space="preserve"> </w:t>
      </w:r>
      <w:r w:rsidRPr="00755F21">
        <w:rPr>
          <w:rFonts w:ascii="Verdana" w:eastAsia="Calibri" w:hAnsi="Verdana" w:cs="Arial"/>
          <w:color w:val="000000"/>
          <w:lang w:eastAsia="en-GB"/>
        </w:rPr>
        <w:t xml:space="preserve"> </w:t>
      </w:r>
    </w:p>
    <w:p w14:paraId="6F575A7E"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5378F2F" w14:textId="77777777" w:rsidR="004B4B8B" w:rsidRPr="00FD26DC" w:rsidRDefault="004B4B8B" w:rsidP="00FD26DC">
      <w:pPr>
        <w:pStyle w:val="Heading3"/>
      </w:pPr>
      <w:r w:rsidRPr="00FD26DC">
        <w:t>2)</w:t>
      </w:r>
      <w:r w:rsidRPr="00FD26DC">
        <w:tab/>
        <w:t>Abide by the Seven Principles of Public Life:</w:t>
      </w:r>
    </w:p>
    <w:p w14:paraId="3F7CB7D8"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2EA5B508" w14:textId="77777777" w:rsidR="004B4B8B" w:rsidRPr="00755F21" w:rsidRDefault="00EB4589" w:rsidP="004B4B8B">
      <w:pPr>
        <w:autoSpaceDE w:val="0"/>
        <w:autoSpaceDN w:val="0"/>
        <w:adjustRightInd w:val="0"/>
        <w:ind w:right="-35"/>
        <w:rPr>
          <w:rFonts w:ascii="Verdana" w:eastAsia="Calibri" w:hAnsi="Verdana" w:cs="Arial"/>
          <w:color w:val="0B0C0C"/>
          <w:shd w:val="clear" w:color="auto" w:fill="FFFFFF"/>
          <w:lang w:eastAsia="en-GB"/>
        </w:rPr>
      </w:pPr>
      <w:hyperlink r:id="rId14" w:history="1">
        <w:r w:rsidR="004B4B8B" w:rsidRPr="00755F21">
          <w:rPr>
            <w:rFonts w:ascii="Verdana" w:eastAsia="Calibri" w:hAnsi="Verdana" w:cs="Arial"/>
            <w:color w:val="0000FF"/>
            <w:u w:val="single"/>
            <w:shd w:val="clear" w:color="auto" w:fill="FFFFFF"/>
            <w:lang w:eastAsia="en-GB"/>
          </w:rPr>
          <w:t>The Seven Principles of Public Life</w:t>
        </w:r>
      </w:hyperlink>
      <w:r w:rsidR="004B4B8B" w:rsidRPr="00755F21">
        <w:rPr>
          <w:rFonts w:ascii="Verdana" w:eastAsia="Calibri" w:hAnsi="Verdana" w:cs="Arial"/>
          <w:color w:val="0B0C0C"/>
          <w:shd w:val="clear" w:color="auto" w:fill="FFFFFF"/>
          <w:lang w:eastAsia="en-GB"/>
        </w:rPr>
        <w:t xml:space="preserve"> outline the ethical standards those working in the public sector are expected to adhere to:</w:t>
      </w:r>
    </w:p>
    <w:p w14:paraId="261ECC66" w14:textId="77777777" w:rsidR="004B4B8B" w:rsidRPr="00755F21" w:rsidRDefault="004B4B8B" w:rsidP="004B4B8B">
      <w:pPr>
        <w:autoSpaceDE w:val="0"/>
        <w:autoSpaceDN w:val="0"/>
        <w:adjustRightInd w:val="0"/>
        <w:ind w:right="-35"/>
        <w:rPr>
          <w:rFonts w:ascii="Verdana" w:eastAsia="Calibri" w:hAnsi="Verdana" w:cs="Arial"/>
          <w:color w:val="0B0C0C"/>
          <w:shd w:val="clear" w:color="auto" w:fill="FFFFFF"/>
          <w:lang w:eastAsia="en-GB"/>
        </w:rPr>
      </w:pPr>
    </w:p>
    <w:p w14:paraId="06942C64"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Selflessness</w:t>
      </w:r>
    </w:p>
    <w:p w14:paraId="7D77A8CE"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p>
    <w:p w14:paraId="7293D4AE"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act solely in terms of the public interest.</w:t>
      </w:r>
    </w:p>
    <w:p w14:paraId="2C52FC24"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069FBE55"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Integrity</w:t>
      </w:r>
    </w:p>
    <w:p w14:paraId="395580C5"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p>
    <w:p w14:paraId="2039E0C2"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7702820"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22964255"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Objectivity</w:t>
      </w:r>
    </w:p>
    <w:p w14:paraId="797B7345"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0020758"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must act and take decisions impartially, fairly and on merit, using the best evidence and without discrimination or bias.</w:t>
      </w:r>
    </w:p>
    <w:p w14:paraId="38E07663" w14:textId="77777777" w:rsidR="004B4B8B" w:rsidRDefault="004B4B8B" w:rsidP="004B4B8B">
      <w:pPr>
        <w:autoSpaceDE w:val="0"/>
        <w:autoSpaceDN w:val="0"/>
        <w:adjustRightInd w:val="0"/>
        <w:ind w:right="-35"/>
        <w:rPr>
          <w:rFonts w:ascii="Verdana" w:eastAsia="Calibri" w:hAnsi="Verdana" w:cs="Arial"/>
          <w:b/>
          <w:bCs/>
          <w:color w:val="000000"/>
          <w:lang w:eastAsia="en-GB"/>
        </w:rPr>
      </w:pPr>
    </w:p>
    <w:p w14:paraId="61572999" w14:textId="77777777" w:rsidR="0087428E" w:rsidRDefault="0087428E" w:rsidP="004B4B8B">
      <w:pPr>
        <w:autoSpaceDE w:val="0"/>
        <w:autoSpaceDN w:val="0"/>
        <w:adjustRightInd w:val="0"/>
        <w:ind w:right="-35"/>
        <w:rPr>
          <w:rFonts w:ascii="Verdana" w:eastAsia="Calibri" w:hAnsi="Verdana" w:cs="Arial"/>
          <w:b/>
          <w:bCs/>
          <w:color w:val="000000"/>
          <w:lang w:eastAsia="en-GB"/>
        </w:rPr>
      </w:pPr>
    </w:p>
    <w:p w14:paraId="4A9F09E9" w14:textId="77777777" w:rsidR="00392C45" w:rsidRDefault="00392C45">
      <w:pPr>
        <w:spacing w:after="160" w:line="259" w:lineRule="auto"/>
        <w:rPr>
          <w:rFonts w:ascii="Verdana" w:eastAsia="Calibri" w:hAnsi="Verdana" w:cs="Arial"/>
          <w:b/>
          <w:bCs/>
          <w:color w:val="000000"/>
          <w:lang w:eastAsia="en-GB"/>
        </w:rPr>
      </w:pPr>
      <w:r>
        <w:rPr>
          <w:rFonts w:ascii="Verdana" w:eastAsia="Calibri" w:hAnsi="Verdana" w:cs="Arial"/>
          <w:b/>
          <w:bCs/>
          <w:color w:val="000000"/>
          <w:lang w:eastAsia="en-GB"/>
        </w:rPr>
        <w:br w:type="page"/>
      </w:r>
    </w:p>
    <w:p w14:paraId="47ECC48D" w14:textId="77777777" w:rsidR="00392C45" w:rsidRDefault="00392C45" w:rsidP="00392C45">
      <w:pPr>
        <w:tabs>
          <w:tab w:val="left" w:pos="567"/>
        </w:tabs>
        <w:autoSpaceDE w:val="0"/>
        <w:autoSpaceDN w:val="0"/>
        <w:adjustRightInd w:val="0"/>
        <w:ind w:right="-35"/>
        <w:rPr>
          <w:rFonts w:ascii="Verdana" w:eastAsia="Calibri" w:hAnsi="Verdana" w:cs="Arial"/>
          <w:b/>
          <w:bCs/>
          <w:color w:val="000000"/>
          <w:lang w:eastAsia="en-GB"/>
        </w:rPr>
      </w:pPr>
    </w:p>
    <w:p w14:paraId="162A8F61" w14:textId="524BFB19"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Accountability</w:t>
      </w:r>
    </w:p>
    <w:p w14:paraId="79CB46CA"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0667A95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are accountable to the public for their decisions and actions and must submit themselves to the scrutiny necessary to ensure this.</w:t>
      </w:r>
    </w:p>
    <w:p w14:paraId="51D78508"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5417605E"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Openness</w:t>
      </w:r>
    </w:p>
    <w:p w14:paraId="1FD8D589"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5C84A50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act and take decisions in an open and transparent manner. Information should not be withheld from the public unless there are clear and lawful reasons for so doing.</w:t>
      </w:r>
    </w:p>
    <w:p w14:paraId="67BB3F6D"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157D228D"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vi)</w:t>
      </w:r>
      <w:r w:rsidRPr="00755F21">
        <w:rPr>
          <w:rFonts w:ascii="Verdana" w:eastAsia="Calibri" w:hAnsi="Verdana" w:cs="Arial"/>
          <w:b/>
          <w:bCs/>
          <w:color w:val="000000"/>
          <w:lang w:eastAsia="en-GB"/>
        </w:rPr>
        <w:tab/>
        <w:t>Honesty</w:t>
      </w:r>
    </w:p>
    <w:p w14:paraId="7CA3288D"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A57A54E"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be truthful.</w:t>
      </w:r>
    </w:p>
    <w:p w14:paraId="2F6D7362"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14F04C79"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Leadership</w:t>
      </w:r>
    </w:p>
    <w:p w14:paraId="61B2779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6A23665"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exhibit these principles in their own behaviour and treat others with respect. They should actively promote and robustly support the principles and challenge poor behaviour wherever it occurs.</w:t>
      </w:r>
    </w:p>
    <w:p w14:paraId="680D7B0F"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6836DB65" w14:textId="2DA85FBA" w:rsidR="004B4B8B" w:rsidRPr="00765777" w:rsidRDefault="004B4B8B" w:rsidP="00FD26DC">
      <w:pPr>
        <w:pStyle w:val="Heading3"/>
      </w:pPr>
      <w:r w:rsidRPr="00765777">
        <w:t>3)</w:t>
      </w:r>
      <w:r w:rsidRPr="00765777">
        <w:tab/>
        <w:t>Remain focused on our three core strategic functions</w:t>
      </w:r>
      <w:r w:rsidR="00EF10F4">
        <w:t>:</w:t>
      </w:r>
    </w:p>
    <w:p w14:paraId="1B8B8F94" w14:textId="77777777" w:rsidR="004B4B8B" w:rsidRDefault="004B4B8B" w:rsidP="004B4B8B">
      <w:pPr>
        <w:ind w:right="-35"/>
        <w:rPr>
          <w:rFonts w:ascii="Verdana" w:eastAsia="Calibri" w:hAnsi="Verdana" w:cs="Arial"/>
          <w:b/>
          <w:color w:val="000000"/>
          <w:sz w:val="28"/>
          <w:szCs w:val="28"/>
          <w:lang w:eastAsia="en-GB"/>
        </w:rPr>
      </w:pPr>
    </w:p>
    <w:p w14:paraId="2CB57472" w14:textId="77777777" w:rsidR="00765777" w:rsidRDefault="00765777" w:rsidP="00765777">
      <w:pPr>
        <w:numPr>
          <w:ilvl w:val="0"/>
          <w:numId w:val="4"/>
        </w:numPr>
        <w:tabs>
          <w:tab w:val="num" w:pos="720"/>
        </w:tabs>
        <w:ind w:right="-35"/>
        <w:rPr>
          <w:rFonts w:ascii="Verdana" w:eastAsia="Calibri" w:hAnsi="Verdana" w:cs="Arial"/>
          <w:bCs/>
          <w:color w:val="000000"/>
          <w:lang w:eastAsia="en-GB"/>
        </w:rPr>
      </w:pPr>
      <w:r w:rsidRPr="00765777">
        <w:rPr>
          <w:rFonts w:ascii="Verdana" w:eastAsia="Calibri" w:hAnsi="Verdana" w:cs="Arial"/>
          <w:bCs/>
          <w:color w:val="000000"/>
          <w:lang w:eastAsia="en-GB"/>
        </w:rPr>
        <w:t>that the vision, ethos and strategic direction of the school are clearly defined</w:t>
      </w:r>
    </w:p>
    <w:p w14:paraId="5D769B76" w14:textId="77777777" w:rsidR="00EF10F4" w:rsidRPr="00765777" w:rsidRDefault="00EF10F4" w:rsidP="00EF10F4">
      <w:pPr>
        <w:ind w:right="-35"/>
        <w:rPr>
          <w:rFonts w:ascii="Verdana" w:eastAsia="Calibri" w:hAnsi="Verdana" w:cs="Arial"/>
          <w:bCs/>
          <w:color w:val="000000"/>
          <w:lang w:eastAsia="en-GB"/>
        </w:rPr>
      </w:pPr>
    </w:p>
    <w:p w14:paraId="4840FD00" w14:textId="77777777" w:rsidR="00765777" w:rsidRDefault="00765777" w:rsidP="00765777">
      <w:pPr>
        <w:numPr>
          <w:ilvl w:val="0"/>
          <w:numId w:val="4"/>
        </w:numPr>
        <w:tabs>
          <w:tab w:val="num" w:pos="720"/>
        </w:tabs>
        <w:ind w:right="-35"/>
        <w:rPr>
          <w:rFonts w:ascii="Verdana" w:eastAsia="Calibri" w:hAnsi="Verdana" w:cs="Arial"/>
          <w:bCs/>
          <w:color w:val="000000"/>
          <w:lang w:eastAsia="en-GB"/>
        </w:rPr>
      </w:pPr>
      <w:r w:rsidRPr="00765777">
        <w:rPr>
          <w:rFonts w:ascii="Verdana" w:eastAsia="Calibri" w:hAnsi="Verdana" w:cs="Arial"/>
          <w:bCs/>
          <w:color w:val="000000"/>
          <w:lang w:eastAsia="en-GB"/>
        </w:rPr>
        <w:t>that the headteacher performs their responsibilities for the educational performance of the school</w:t>
      </w:r>
    </w:p>
    <w:p w14:paraId="14FE0C6E" w14:textId="77777777" w:rsidR="00EF10F4" w:rsidRPr="00765777" w:rsidRDefault="00EF10F4" w:rsidP="00EF10F4">
      <w:pPr>
        <w:ind w:right="-35"/>
        <w:rPr>
          <w:rFonts w:ascii="Verdana" w:eastAsia="Calibri" w:hAnsi="Verdana" w:cs="Arial"/>
          <w:bCs/>
          <w:color w:val="000000"/>
          <w:lang w:eastAsia="en-GB"/>
        </w:rPr>
      </w:pPr>
    </w:p>
    <w:p w14:paraId="0036BCB3" w14:textId="77777777" w:rsidR="00765777" w:rsidRPr="00765777" w:rsidRDefault="00765777" w:rsidP="00765777">
      <w:pPr>
        <w:numPr>
          <w:ilvl w:val="0"/>
          <w:numId w:val="4"/>
        </w:numPr>
        <w:tabs>
          <w:tab w:val="num" w:pos="720"/>
        </w:tabs>
        <w:ind w:right="-35"/>
        <w:rPr>
          <w:rFonts w:ascii="Verdana" w:eastAsia="Calibri" w:hAnsi="Verdana" w:cs="Arial"/>
          <w:bCs/>
          <w:color w:val="000000"/>
          <w:lang w:eastAsia="en-GB"/>
        </w:rPr>
      </w:pPr>
      <w:r w:rsidRPr="00765777">
        <w:rPr>
          <w:rFonts w:ascii="Verdana" w:eastAsia="Calibri" w:hAnsi="Verdana" w:cs="Arial"/>
          <w:bCs/>
          <w:color w:val="000000"/>
          <w:lang w:eastAsia="en-GB"/>
        </w:rPr>
        <w:t>the sound, proper and effective use of the school’s financial resources</w:t>
      </w:r>
    </w:p>
    <w:p w14:paraId="3D05A10A" w14:textId="77777777" w:rsidR="00765777" w:rsidRPr="00755F21" w:rsidRDefault="00765777" w:rsidP="004B4B8B">
      <w:pPr>
        <w:ind w:right="-35"/>
        <w:rPr>
          <w:rFonts w:ascii="Verdana" w:eastAsia="Calibri" w:hAnsi="Verdana" w:cs="Arial"/>
          <w:b/>
          <w:color w:val="000000"/>
          <w:sz w:val="28"/>
          <w:szCs w:val="28"/>
          <w:lang w:eastAsia="en-GB"/>
        </w:rPr>
      </w:pPr>
    </w:p>
    <w:p w14:paraId="4C310DFE" w14:textId="77A55B77" w:rsidR="004B4B8B" w:rsidRPr="00765777" w:rsidRDefault="004B4B8B" w:rsidP="00FD26DC">
      <w:pPr>
        <w:pStyle w:val="Heading3"/>
      </w:pPr>
      <w:r w:rsidRPr="00765777">
        <w:t>4)</w:t>
      </w:r>
      <w:r w:rsidRPr="00765777">
        <w:tab/>
        <w:t xml:space="preserve">Support the elimination of discrimination and </w:t>
      </w:r>
      <w:r w:rsidR="00765777">
        <w:tab/>
      </w:r>
      <w:r w:rsidRPr="00765777">
        <w:t>advance equality of opportunity</w:t>
      </w:r>
      <w:r w:rsidRPr="00847F50">
        <w:t>:</w:t>
      </w:r>
      <w:r w:rsidRPr="00765777">
        <w:t xml:space="preserve"> </w:t>
      </w:r>
    </w:p>
    <w:p w14:paraId="10F2AC08" w14:textId="77777777" w:rsidR="004B4B8B" w:rsidRPr="00755F21" w:rsidRDefault="004B4B8B" w:rsidP="004B4B8B">
      <w:pPr>
        <w:ind w:right="-35"/>
        <w:rPr>
          <w:rFonts w:ascii="Verdana" w:eastAsia="Calibri" w:hAnsi="Verdana" w:cs="Arial"/>
          <w:b/>
        </w:rPr>
      </w:pPr>
    </w:p>
    <w:p w14:paraId="48BE71D1" w14:textId="3A2A3401" w:rsidR="004B4B8B" w:rsidRPr="00755F21" w:rsidRDefault="004B4B8B" w:rsidP="004B4B8B">
      <w:pPr>
        <w:rPr>
          <w:rFonts w:ascii="Verdana" w:eastAsia="Calibri" w:hAnsi="Verdana" w:cs="Arial"/>
          <w:lang w:val="en"/>
        </w:rPr>
      </w:pPr>
      <w:r w:rsidRPr="00755F21">
        <w:rPr>
          <w:rFonts w:ascii="Verdana" w:eastAsia="Calibri" w:hAnsi="Verdana" w:cs="Arial"/>
          <w:lang w:val="en"/>
        </w:rPr>
        <w:t xml:space="preserve">We recognise that Birmingham is one of the UK’s super-diverse cities, made up of a wide range of cultural, faith and other communities.  The City benefits from positive </w:t>
      </w:r>
      <w:hyperlink r:id="rId15" w:history="1">
        <w:r w:rsidRPr="00F9359E">
          <w:rPr>
            <w:rStyle w:val="Hyperlink"/>
            <w:rFonts w:ascii="Verdana" w:eastAsia="Calibri" w:hAnsi="Verdana" w:cs="Arial"/>
            <w:lang w:val="en"/>
          </w:rPr>
          <w:t>community cohesion</w:t>
        </w:r>
      </w:hyperlink>
      <w:r w:rsidRPr="00755F21">
        <w:rPr>
          <w:rFonts w:ascii="Verdana" w:eastAsia="Calibri" w:hAnsi="Verdana" w:cs="Arial"/>
          <w:lang w:val="en"/>
        </w:rPr>
        <w:t xml:space="preserve"> within this diversity. </w:t>
      </w:r>
    </w:p>
    <w:p w14:paraId="4D2140A2" w14:textId="77777777" w:rsidR="004B4B8B" w:rsidRPr="00755F21" w:rsidRDefault="004B4B8B" w:rsidP="004B4B8B">
      <w:pPr>
        <w:rPr>
          <w:rFonts w:ascii="Verdana" w:eastAsia="Calibri" w:hAnsi="Verdana" w:cs="Arial"/>
          <w:lang w:val="en"/>
        </w:rPr>
      </w:pPr>
    </w:p>
    <w:p w14:paraId="7D9C3E68" w14:textId="393C6C1A" w:rsidR="004B4B8B" w:rsidRDefault="00DC0094" w:rsidP="004B4B8B">
      <w:pPr>
        <w:rPr>
          <w:rFonts w:ascii="Verdana" w:eastAsia="Calibri" w:hAnsi="Verdana" w:cs="Arial"/>
        </w:rPr>
      </w:pPr>
      <w:r w:rsidRPr="00DC0094">
        <w:rPr>
          <w:rFonts w:ascii="Verdana" w:eastAsia="Calibri" w:hAnsi="Verdana" w:cs="Arial"/>
          <w:lang w:val="en"/>
        </w:rPr>
        <w:t xml:space="preserve">We share the </w:t>
      </w:r>
      <w:hyperlink r:id="rId16" w:history="1">
        <w:r w:rsidRPr="00DC0094">
          <w:rPr>
            <w:rFonts w:ascii="Verdana" w:eastAsia="Calibri" w:hAnsi="Verdana" w:cs="Arial"/>
            <w:color w:val="0000FF"/>
            <w:u w:val="single"/>
            <w:lang w:val="en"/>
          </w:rPr>
          <w:t>equality objectives of BCC</w:t>
        </w:r>
      </w:hyperlink>
      <w:r w:rsidRPr="00DC0094">
        <w:rPr>
          <w:rFonts w:ascii="Verdana" w:eastAsia="Calibri" w:hAnsi="Verdana" w:cs="Arial"/>
          <w:lang w:val="en"/>
        </w:rPr>
        <w:t xml:space="preserve"> and are </w:t>
      </w:r>
      <w:r w:rsidRPr="00DC0094">
        <w:rPr>
          <w:rFonts w:ascii="Verdana" w:eastAsia="Calibri" w:hAnsi="Verdana" w:cs="Arial"/>
        </w:rPr>
        <w:t xml:space="preserve">mindful of our responsibilities under equality legislation, including recognising and </w:t>
      </w:r>
      <w:r w:rsidRPr="00136925">
        <w:rPr>
          <w:rFonts w:ascii="Verdana" w:eastAsia="Calibri" w:hAnsi="Verdana" w:cs="Arial"/>
        </w:rPr>
        <w:t>actively promot</w:t>
      </w:r>
      <w:r w:rsidRPr="00DC0094">
        <w:rPr>
          <w:rFonts w:ascii="Verdana" w:eastAsia="Calibri" w:hAnsi="Verdana" w:cs="Arial"/>
        </w:rPr>
        <w:t>ing</w:t>
      </w:r>
      <w:r w:rsidRPr="00136925">
        <w:rPr>
          <w:rFonts w:ascii="Verdana" w:eastAsia="Calibri" w:hAnsi="Verdana" w:cs="Arial"/>
        </w:rPr>
        <w:t xml:space="preserve"> equality and diversity</w:t>
      </w:r>
      <w:r w:rsidRPr="00DC0094">
        <w:rPr>
          <w:rFonts w:ascii="Verdana" w:eastAsia="Calibri" w:hAnsi="Verdana" w:cs="Arial"/>
        </w:rPr>
        <w:t>.</w:t>
      </w:r>
    </w:p>
    <w:p w14:paraId="25F30E86" w14:textId="77777777" w:rsidR="00CC629B" w:rsidRPr="00DC0094" w:rsidRDefault="00CC629B" w:rsidP="004B4B8B">
      <w:pPr>
        <w:rPr>
          <w:rFonts w:ascii="Verdana" w:eastAsia="Calibri" w:hAnsi="Verdana" w:cs="Arial"/>
        </w:rPr>
      </w:pPr>
    </w:p>
    <w:p w14:paraId="0A7FF32B" w14:textId="77777777" w:rsidR="00392C45" w:rsidRDefault="00392C45">
      <w:pPr>
        <w:spacing w:after="160" w:line="259" w:lineRule="auto"/>
        <w:rPr>
          <w:rFonts w:ascii="Verdana" w:eastAsia="Calibri" w:hAnsi="Verdana" w:cstheme="majorBidi"/>
          <w:b/>
          <w:bCs/>
          <w:color w:val="7030A0"/>
          <w:sz w:val="28"/>
          <w:szCs w:val="28"/>
          <w:lang w:eastAsia="en-GB"/>
        </w:rPr>
      </w:pPr>
      <w:r>
        <w:br w:type="page"/>
      </w:r>
    </w:p>
    <w:p w14:paraId="6E131876" w14:textId="2F6D2DBA" w:rsidR="004B4B8B" w:rsidRPr="00755F21" w:rsidRDefault="004B4B8B" w:rsidP="00FD26DC">
      <w:pPr>
        <w:pStyle w:val="Heading3"/>
      </w:pPr>
      <w:r w:rsidRPr="00755F21">
        <w:lastRenderedPageBreak/>
        <w:t>5)</w:t>
      </w:r>
      <w:r w:rsidRPr="00755F21">
        <w:tab/>
        <w:t xml:space="preserve">Ensure that the school has in place and follows </w:t>
      </w:r>
      <w:r w:rsidR="00FD26DC">
        <w:tab/>
      </w:r>
      <w:r w:rsidRPr="00755F21">
        <w:t xml:space="preserve">relevant policies and procedures to ensure that </w:t>
      </w:r>
      <w:r w:rsidR="00FD26DC">
        <w:tab/>
      </w:r>
      <w:r w:rsidRPr="00755F21">
        <w:t xml:space="preserve">children and young people in our setting are effectively </w:t>
      </w:r>
      <w:r w:rsidR="00CC629B">
        <w:tab/>
      </w:r>
      <w:r w:rsidRPr="00755F21">
        <w:t>safeguarded:</w:t>
      </w:r>
    </w:p>
    <w:p w14:paraId="6D9E4A4B" w14:textId="77777777" w:rsidR="004B4B8B" w:rsidRPr="00755F21" w:rsidRDefault="004B4B8B" w:rsidP="004B4B8B">
      <w:pPr>
        <w:ind w:left="720" w:right="-35" w:hanging="720"/>
        <w:rPr>
          <w:rFonts w:ascii="Verdana" w:eastAsia="Times New Roman" w:hAnsi="Verdana" w:cs="Arial"/>
          <w:b/>
          <w:lang w:eastAsia="en-GB"/>
        </w:rPr>
      </w:pPr>
    </w:p>
    <w:p w14:paraId="1AEC7A18" w14:textId="77777777" w:rsidR="0029347A" w:rsidRDefault="004B4B8B" w:rsidP="004B4B8B">
      <w:pPr>
        <w:ind w:right="-35"/>
        <w:rPr>
          <w:rFonts w:ascii="Verdana" w:eastAsia="Times New Roman" w:hAnsi="Verdana" w:cs="Arial"/>
          <w:bCs/>
          <w:lang w:eastAsia="en-GB"/>
        </w:rPr>
      </w:pPr>
      <w:r w:rsidRPr="00755F21">
        <w:rPr>
          <w:rFonts w:ascii="Verdana" w:eastAsia="Times New Roman" w:hAnsi="Verdana" w:cs="Arial"/>
          <w:bCs/>
          <w:lang w:eastAsia="en-GB"/>
        </w:rPr>
        <w:t xml:space="preserve">We will carry out </w:t>
      </w:r>
      <w:r w:rsidR="0029347A">
        <w:rPr>
          <w:rFonts w:ascii="Verdana" w:eastAsia="Times New Roman" w:hAnsi="Verdana" w:cs="Arial"/>
          <w:bCs/>
          <w:lang w:eastAsia="en-GB"/>
        </w:rPr>
        <w:t xml:space="preserve">our </w:t>
      </w:r>
      <w:r w:rsidR="0029347A" w:rsidRPr="0029347A">
        <w:rPr>
          <w:rFonts w:ascii="Verdana" w:eastAsia="Times New Roman" w:hAnsi="Verdana" w:cs="Arial"/>
          <w:bCs/>
          <w:lang w:eastAsia="en-GB"/>
        </w:rPr>
        <w:t>legislative responsibilit</w:t>
      </w:r>
      <w:r w:rsidR="0029347A">
        <w:rPr>
          <w:rFonts w:ascii="Verdana" w:eastAsia="Times New Roman" w:hAnsi="Verdana" w:cs="Arial"/>
          <w:bCs/>
          <w:lang w:eastAsia="en-GB"/>
        </w:rPr>
        <w:t xml:space="preserve">ies </w:t>
      </w:r>
      <w:r w:rsidR="0029347A" w:rsidRPr="0029347A">
        <w:rPr>
          <w:rFonts w:ascii="Verdana" w:eastAsia="Times New Roman" w:hAnsi="Verdana" w:cs="Arial"/>
          <w:bCs/>
          <w:lang w:eastAsia="en-GB"/>
        </w:rPr>
        <w:t xml:space="preserve">and </w:t>
      </w:r>
      <w:r w:rsidR="0029347A">
        <w:rPr>
          <w:rFonts w:ascii="Verdana" w:eastAsia="Times New Roman" w:hAnsi="Verdana" w:cs="Arial"/>
          <w:bCs/>
          <w:lang w:eastAsia="en-GB"/>
        </w:rPr>
        <w:t xml:space="preserve">have </w:t>
      </w:r>
      <w:r w:rsidR="0029347A" w:rsidRPr="0029347A">
        <w:rPr>
          <w:rFonts w:ascii="Verdana" w:eastAsia="Times New Roman" w:hAnsi="Verdana" w:cs="Arial"/>
          <w:bCs/>
          <w:lang w:eastAsia="en-GB"/>
        </w:rPr>
        <w:t>strategic oversight for the school’s safeguarding arrangements</w:t>
      </w:r>
      <w:r w:rsidR="0029347A">
        <w:rPr>
          <w:rFonts w:ascii="Verdana" w:eastAsia="Times New Roman" w:hAnsi="Verdana" w:cs="Arial"/>
          <w:bCs/>
          <w:lang w:eastAsia="en-GB"/>
        </w:rPr>
        <w:t xml:space="preserve"> </w:t>
      </w:r>
      <w:r w:rsidRPr="00755F21">
        <w:rPr>
          <w:rFonts w:ascii="Verdana" w:eastAsia="Times New Roman" w:hAnsi="Verdana" w:cs="Arial"/>
          <w:bCs/>
          <w:lang w:eastAsia="en-GB"/>
        </w:rPr>
        <w:t>with a view to safeguarding and promoting the welfare of children</w:t>
      </w:r>
      <w:r w:rsidR="0029347A">
        <w:rPr>
          <w:rFonts w:ascii="Verdana" w:eastAsia="Times New Roman" w:hAnsi="Verdana" w:cs="Arial"/>
          <w:bCs/>
          <w:lang w:eastAsia="en-GB"/>
        </w:rPr>
        <w:t xml:space="preserve">.  </w:t>
      </w:r>
    </w:p>
    <w:p w14:paraId="1BB22E14" w14:textId="77777777" w:rsidR="0029347A" w:rsidRDefault="0029347A" w:rsidP="004B4B8B">
      <w:pPr>
        <w:ind w:right="-35"/>
        <w:rPr>
          <w:rFonts w:ascii="Verdana" w:eastAsia="Times New Roman" w:hAnsi="Verdana" w:cs="Arial"/>
          <w:bCs/>
          <w:lang w:eastAsia="en-GB"/>
        </w:rPr>
      </w:pPr>
    </w:p>
    <w:p w14:paraId="6C9520F2" w14:textId="19DEC178" w:rsidR="004B4B8B" w:rsidRPr="00755F21" w:rsidRDefault="0029347A" w:rsidP="004B4B8B">
      <w:pPr>
        <w:ind w:right="-35"/>
        <w:rPr>
          <w:rFonts w:ascii="Verdana" w:eastAsia="Times New Roman" w:hAnsi="Verdana" w:cs="Arial"/>
          <w:bCs/>
          <w:lang w:eastAsia="en-GB"/>
        </w:rPr>
      </w:pPr>
      <w:r>
        <w:rPr>
          <w:rFonts w:ascii="Verdana" w:eastAsia="Times New Roman" w:hAnsi="Verdana" w:cs="Arial"/>
          <w:bCs/>
          <w:lang w:eastAsia="en-GB"/>
        </w:rPr>
        <w:t>We will h</w:t>
      </w:r>
      <w:r w:rsidR="004B4B8B" w:rsidRPr="00755F21">
        <w:rPr>
          <w:rFonts w:ascii="Verdana" w:eastAsia="Times New Roman" w:hAnsi="Verdana" w:cs="Arial"/>
          <w:bCs/>
          <w:lang w:eastAsia="en-GB"/>
        </w:rPr>
        <w:t xml:space="preserve">ave regard to statutory guidance, ensure that we read and follow </w:t>
      </w:r>
      <w:hyperlink r:id="rId17" w:history="1">
        <w:r w:rsidR="004B4B8B" w:rsidRPr="00755F21">
          <w:rPr>
            <w:rFonts w:ascii="Verdana" w:eastAsia="Times New Roman" w:hAnsi="Verdana" w:cs="Arial"/>
            <w:bCs/>
            <w:color w:val="0000FF"/>
            <w:u w:val="single"/>
            <w:lang w:eastAsia="en-GB"/>
          </w:rPr>
          <w:t>Keeping Children Safe in Education</w:t>
        </w:r>
      </w:hyperlink>
      <w:r w:rsidR="004B4B8B" w:rsidRPr="00755F21">
        <w:rPr>
          <w:rFonts w:ascii="Verdana" w:eastAsia="Times New Roman" w:hAnsi="Verdana" w:cs="Arial"/>
          <w:bCs/>
          <w:lang w:eastAsia="en-GB"/>
        </w:rPr>
        <w:t>, undertake training and ensure this is regularly updated.</w:t>
      </w:r>
    </w:p>
    <w:p w14:paraId="301DCDF0" w14:textId="77777777" w:rsidR="004B4B8B" w:rsidRPr="00755F21" w:rsidRDefault="004B4B8B" w:rsidP="004B4B8B">
      <w:pPr>
        <w:ind w:right="-35"/>
        <w:rPr>
          <w:rFonts w:ascii="Verdana" w:eastAsia="Times New Roman" w:hAnsi="Verdana" w:cs="Arial"/>
          <w:bCs/>
          <w:lang w:eastAsia="en-GB"/>
        </w:rPr>
      </w:pPr>
    </w:p>
    <w:p w14:paraId="02724AEE" w14:textId="21140C6C" w:rsidR="004B4B8B" w:rsidRPr="00755F21" w:rsidRDefault="004B4B8B" w:rsidP="00FD26DC">
      <w:pPr>
        <w:pStyle w:val="Heading3"/>
        <w:tabs>
          <w:tab w:val="left" w:pos="709"/>
        </w:tabs>
      </w:pPr>
      <w:r w:rsidRPr="00755F21">
        <w:t>6)</w:t>
      </w:r>
      <w:r w:rsidRPr="00755F21">
        <w:tab/>
        <w:t xml:space="preserve">Attend meetings and fully participate in the work of </w:t>
      </w:r>
      <w:r w:rsidR="00FD26DC">
        <w:tab/>
      </w:r>
      <w:r w:rsidRPr="00755F21">
        <w:t>the Governing Board:</w:t>
      </w:r>
    </w:p>
    <w:p w14:paraId="75B13EA9" w14:textId="77777777" w:rsidR="004B4B8B" w:rsidRPr="00755F21" w:rsidRDefault="004B4B8B" w:rsidP="004B4B8B">
      <w:pPr>
        <w:shd w:val="clear" w:color="auto" w:fill="FFFFFF"/>
        <w:ind w:right="-35"/>
        <w:rPr>
          <w:rFonts w:ascii="Verdana" w:eastAsia="Calibri" w:hAnsi="Verdana" w:cs="Arial"/>
          <w:b/>
        </w:rPr>
      </w:pPr>
    </w:p>
    <w:p w14:paraId="2BBDCE10" w14:textId="0B02AA21"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make every effort to attend all meetings and send apologies for our absence if we cannot attend</w:t>
      </w:r>
      <w:r w:rsidR="0029347A">
        <w:rPr>
          <w:rFonts w:ascii="Verdana" w:eastAsia="Calibri" w:hAnsi="Verdana" w:cs="Arial"/>
          <w:color w:val="000000"/>
          <w:lang w:eastAsia="en-GB"/>
        </w:rPr>
        <w:t xml:space="preserve"> in line with the </w:t>
      </w:r>
      <w:r w:rsidR="00833464">
        <w:rPr>
          <w:rFonts w:ascii="Verdana" w:eastAsia="Calibri" w:hAnsi="Verdana" w:cs="Arial"/>
          <w:color w:val="000000"/>
          <w:lang w:eastAsia="en-GB"/>
        </w:rPr>
        <w:t>Governing Board</w:t>
      </w:r>
      <w:r w:rsidR="0029347A">
        <w:rPr>
          <w:rFonts w:ascii="Verdana" w:eastAsia="Calibri" w:hAnsi="Verdana" w:cs="Arial"/>
          <w:color w:val="000000"/>
          <w:lang w:eastAsia="en-GB"/>
        </w:rPr>
        <w:t>’s agreed protocols</w:t>
      </w:r>
      <w:r w:rsidRPr="00755F21">
        <w:rPr>
          <w:rFonts w:ascii="Verdana" w:eastAsia="Calibri" w:hAnsi="Verdana" w:cs="Arial"/>
          <w:color w:val="000000"/>
          <w:lang w:eastAsia="en-GB"/>
        </w:rPr>
        <w:t>.</w:t>
      </w:r>
    </w:p>
    <w:p w14:paraId="2B96FF2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AC82023" w14:textId="73B32606" w:rsidR="004B4B8B"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get to know the school</w:t>
      </w:r>
      <w:r w:rsidR="0029347A">
        <w:rPr>
          <w:rFonts w:ascii="Verdana" w:eastAsia="Calibri" w:hAnsi="Verdana" w:cs="Arial"/>
          <w:color w:val="000000"/>
          <w:lang w:eastAsia="en-GB"/>
        </w:rPr>
        <w:t xml:space="preserve"> </w:t>
      </w:r>
      <w:r w:rsidRPr="00755F21">
        <w:rPr>
          <w:rFonts w:ascii="Verdana" w:eastAsia="Calibri" w:hAnsi="Verdana" w:cs="Arial"/>
          <w:color w:val="000000"/>
          <w:lang w:eastAsia="en-GB"/>
        </w:rPr>
        <w:t>well and respond to opportunities to involve ourselves in school activities.</w:t>
      </w:r>
    </w:p>
    <w:p w14:paraId="393580F7" w14:textId="77777777" w:rsidR="003211FA" w:rsidRDefault="003211FA" w:rsidP="004B4B8B">
      <w:pPr>
        <w:autoSpaceDE w:val="0"/>
        <w:autoSpaceDN w:val="0"/>
        <w:adjustRightInd w:val="0"/>
        <w:ind w:right="-35"/>
        <w:rPr>
          <w:rFonts w:ascii="Verdana" w:eastAsia="Calibri" w:hAnsi="Verdana" w:cs="Arial"/>
          <w:color w:val="000000"/>
          <w:lang w:eastAsia="en-GB"/>
        </w:rPr>
      </w:pPr>
    </w:p>
    <w:p w14:paraId="4A8D1E5F" w14:textId="3AE26EF2" w:rsidR="003211FA" w:rsidRPr="00755F21" w:rsidRDefault="003211FA" w:rsidP="004B4B8B">
      <w:pPr>
        <w:autoSpaceDE w:val="0"/>
        <w:autoSpaceDN w:val="0"/>
        <w:adjustRightInd w:val="0"/>
        <w:ind w:right="-35"/>
        <w:rPr>
          <w:rFonts w:ascii="Verdana" w:eastAsia="Calibri" w:hAnsi="Verdana" w:cs="Arial"/>
          <w:color w:val="000000"/>
          <w:lang w:eastAsia="en-GB"/>
        </w:rPr>
      </w:pPr>
      <w:r>
        <w:rPr>
          <w:rFonts w:ascii="Verdana" w:hAnsi="Verdana"/>
        </w:rPr>
        <w:t xml:space="preserve">We </w:t>
      </w:r>
      <w:r w:rsidRPr="00271B35">
        <w:rPr>
          <w:rFonts w:ascii="Verdana" w:hAnsi="Verdana"/>
        </w:rPr>
        <w:t xml:space="preserve">will conduct </w:t>
      </w:r>
      <w:r>
        <w:rPr>
          <w:rFonts w:ascii="Verdana" w:hAnsi="Verdana"/>
        </w:rPr>
        <w:t>ourselves</w:t>
      </w:r>
      <w:r w:rsidRPr="00271B35">
        <w:rPr>
          <w:rFonts w:ascii="Verdana" w:hAnsi="Verdana"/>
        </w:rPr>
        <w:t xml:space="preserve"> in a manner that is considerate of both </w:t>
      </w:r>
      <w:r>
        <w:rPr>
          <w:rFonts w:ascii="Verdana" w:hAnsi="Verdana"/>
        </w:rPr>
        <w:t>our</w:t>
      </w:r>
      <w:r w:rsidRPr="00271B35">
        <w:rPr>
          <w:rFonts w:ascii="Verdana" w:hAnsi="Verdana"/>
        </w:rPr>
        <w:t xml:space="preserve"> own wellbeing and that of others, fostering a supportive and respectful environment for the entire school community.</w:t>
      </w:r>
    </w:p>
    <w:p w14:paraId="4A85C0CC"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8422309" w14:textId="77777777" w:rsidR="004B4B8B" w:rsidRPr="00755F21" w:rsidRDefault="004B4B8B" w:rsidP="00FD26DC">
      <w:pPr>
        <w:pStyle w:val="Heading3"/>
      </w:pPr>
      <w:r w:rsidRPr="00755F21">
        <w:t>7)</w:t>
      </w:r>
      <w:r w:rsidRPr="00755F21">
        <w:tab/>
        <w:t>Demonstrate a professional attitude:</w:t>
      </w:r>
    </w:p>
    <w:p w14:paraId="6C46CA56"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72CD3CA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attend meetings regularly, being punctual and reading all relevant paperwork in advance.  </w:t>
      </w:r>
    </w:p>
    <w:p w14:paraId="469DA75E"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292A97FE"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arrive at meetings and visits prepared to make an informed and positive contribution.  </w:t>
      </w:r>
    </w:p>
    <w:p w14:paraId="6215B2C1"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5777AE4" w14:textId="2B82733C" w:rsidR="004B4B8B"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observe visit/meeting protocols, including those agreed by the Governing Board where meetings are held virtually.</w:t>
      </w:r>
    </w:p>
    <w:p w14:paraId="734099E0" w14:textId="77777777" w:rsidR="00CD4965" w:rsidRDefault="00CD4965" w:rsidP="004B4B8B">
      <w:pPr>
        <w:autoSpaceDE w:val="0"/>
        <w:autoSpaceDN w:val="0"/>
        <w:adjustRightInd w:val="0"/>
        <w:ind w:right="-35"/>
        <w:rPr>
          <w:rFonts w:ascii="Verdana" w:eastAsia="Calibri" w:hAnsi="Verdana" w:cs="Arial"/>
          <w:color w:val="000000"/>
          <w:lang w:eastAsia="en-GB"/>
        </w:rPr>
      </w:pPr>
    </w:p>
    <w:p w14:paraId="6D76FB7C" w14:textId="12CBE970" w:rsidR="004B4B8B" w:rsidRPr="00755F21" w:rsidRDefault="004B4B8B" w:rsidP="00FD26DC">
      <w:pPr>
        <w:pStyle w:val="Heading3"/>
      </w:pPr>
      <w:r w:rsidRPr="00755F21">
        <w:t>8)</w:t>
      </w:r>
      <w:r w:rsidRPr="00755F21">
        <w:tab/>
        <w:t>Work as members of a team</w:t>
      </w:r>
      <w:r w:rsidR="00380D03">
        <w:t>,</w:t>
      </w:r>
      <w:r w:rsidRPr="00755F21">
        <w:t xml:space="preserve"> and promote effective </w:t>
      </w:r>
      <w:r w:rsidR="00FD26DC">
        <w:tab/>
      </w:r>
      <w:r w:rsidRPr="00755F21">
        <w:t>working relationships</w:t>
      </w:r>
      <w:r w:rsidR="003211FA">
        <w:t xml:space="preserve"> that encourage a professional </w:t>
      </w:r>
      <w:r w:rsidR="00FD26DC">
        <w:tab/>
      </w:r>
      <w:r w:rsidR="003211FA">
        <w:t>culture</w:t>
      </w:r>
      <w:r w:rsidRPr="00755F21">
        <w:t>:</w:t>
      </w:r>
    </w:p>
    <w:p w14:paraId="089AC8F9" w14:textId="77777777" w:rsidR="004B4B8B" w:rsidRPr="00755F21" w:rsidRDefault="004B4B8B" w:rsidP="004B4B8B">
      <w:pPr>
        <w:shd w:val="clear" w:color="auto" w:fill="FFFFFF"/>
        <w:ind w:right="-35"/>
        <w:rPr>
          <w:rFonts w:ascii="Verdana" w:eastAsia="Calibri" w:hAnsi="Verdana" w:cs="Arial"/>
          <w:b/>
        </w:rPr>
      </w:pPr>
    </w:p>
    <w:p w14:paraId="2955B1FB" w14:textId="064D9EC5"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seek to develop effective working relationships and engage with our governor colleagues, the Headteacher</w:t>
      </w:r>
      <w:r w:rsidR="00D06CEA">
        <w:rPr>
          <w:rFonts w:ascii="Verdana" w:eastAsia="Calibri" w:hAnsi="Verdana" w:cs="Arial"/>
          <w:color w:val="000000"/>
          <w:lang w:eastAsia="en-GB"/>
        </w:rPr>
        <w:t>/Ex</w:t>
      </w:r>
      <w:r w:rsidRPr="00755F21">
        <w:rPr>
          <w:rFonts w:ascii="Verdana" w:eastAsia="Calibri" w:hAnsi="Verdana" w:cs="Arial"/>
          <w:color w:val="000000"/>
          <w:lang w:eastAsia="en-GB"/>
        </w:rPr>
        <w:t xml:space="preserve">ecutive </w:t>
      </w:r>
      <w:r w:rsidR="00D06CEA">
        <w:rPr>
          <w:rFonts w:ascii="Verdana" w:eastAsia="Calibri" w:hAnsi="Verdana" w:cs="Arial"/>
          <w:color w:val="000000"/>
          <w:lang w:eastAsia="en-GB"/>
        </w:rPr>
        <w:t>Headteacher</w:t>
      </w:r>
      <w:r w:rsidRPr="00755F21">
        <w:rPr>
          <w:rFonts w:ascii="Verdana" w:eastAsia="Calibri" w:hAnsi="Verdana" w:cs="Arial"/>
          <w:color w:val="000000"/>
          <w:lang w:eastAsia="en-GB"/>
        </w:rPr>
        <w:t xml:space="preserve">, staff, parents/carers, BCC, other relevant agencies and the community. </w:t>
      </w:r>
    </w:p>
    <w:p w14:paraId="010A2418" w14:textId="77777777" w:rsidR="00392C45" w:rsidRDefault="00392C45">
      <w:pPr>
        <w:spacing w:after="160" w:line="259" w:lineRule="auto"/>
        <w:rPr>
          <w:rFonts w:ascii="Verdana" w:eastAsia="Calibri" w:hAnsi="Verdana" w:cs="Arial"/>
          <w:color w:val="000000"/>
          <w:lang w:eastAsia="en-GB"/>
        </w:rPr>
      </w:pPr>
      <w:r>
        <w:rPr>
          <w:rFonts w:ascii="Verdana" w:eastAsia="Calibri" w:hAnsi="Verdana" w:cs="Arial"/>
          <w:color w:val="000000"/>
          <w:lang w:eastAsia="en-GB"/>
        </w:rPr>
        <w:br w:type="page"/>
      </w:r>
    </w:p>
    <w:p w14:paraId="6113336D" w14:textId="77777777" w:rsidR="00392C45" w:rsidRDefault="00392C45" w:rsidP="004B4B8B">
      <w:pPr>
        <w:autoSpaceDE w:val="0"/>
        <w:autoSpaceDN w:val="0"/>
        <w:adjustRightInd w:val="0"/>
        <w:ind w:right="-35"/>
        <w:rPr>
          <w:rFonts w:ascii="Verdana" w:eastAsia="Calibri" w:hAnsi="Verdana" w:cs="Arial"/>
          <w:color w:val="000000"/>
          <w:lang w:eastAsia="en-GB"/>
        </w:rPr>
      </w:pPr>
    </w:p>
    <w:p w14:paraId="0659A9E9" w14:textId="6AD0A33C"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always be mindful of our responsibilities to maintain and develop the ethos and reputation of the school. Our actions within the school and the local community will reflect this. </w:t>
      </w:r>
    </w:p>
    <w:p w14:paraId="38D7F43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FC087AB" w14:textId="53A0FB8C"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In making or responding to criticism or complaints affecting the school, we will follow the procedures established by the Governing Board.  </w:t>
      </w:r>
    </w:p>
    <w:p w14:paraId="282192F9"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2B102ADB" w14:textId="0A13D6DC"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ensure that we will only speak or act on behalf of the whole Governing</w:t>
      </w:r>
      <w:r w:rsidR="00380D03">
        <w:rPr>
          <w:rFonts w:ascii="Verdana" w:eastAsia="Calibri" w:hAnsi="Verdana" w:cs="Arial"/>
          <w:color w:val="000000"/>
          <w:lang w:eastAsia="en-GB"/>
        </w:rPr>
        <w:t xml:space="preserve"> </w:t>
      </w:r>
      <w:r w:rsidRPr="00755F21">
        <w:rPr>
          <w:rFonts w:ascii="Verdana" w:eastAsia="Calibri" w:hAnsi="Verdana" w:cs="Arial"/>
          <w:color w:val="000000"/>
          <w:lang w:eastAsia="en-GB"/>
        </w:rPr>
        <w:t>Board if we have been given authority to do so.</w:t>
      </w:r>
    </w:p>
    <w:p w14:paraId="2648E994"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6359A52" w14:textId="2867C5C8"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Where we hold alternative roles within the school (</w:t>
      </w:r>
      <w:proofErr w:type="spellStart"/>
      <w:r w:rsidRPr="00755F21">
        <w:rPr>
          <w:rFonts w:ascii="Verdana" w:eastAsia="Calibri" w:hAnsi="Verdana" w:cs="Arial"/>
          <w:color w:val="000000"/>
          <w:lang w:eastAsia="en-GB"/>
        </w:rPr>
        <w:t>ie</w:t>
      </w:r>
      <w:proofErr w:type="spellEnd"/>
      <w:r w:rsidRPr="00755F21">
        <w:rPr>
          <w:rFonts w:ascii="Verdana" w:eastAsia="Calibri" w:hAnsi="Verdana" w:cs="Arial"/>
          <w:color w:val="000000"/>
          <w:lang w:eastAsia="en-GB"/>
        </w:rPr>
        <w:t>, parent, carer, other voluntary role, staff member), we will ensure a</w:t>
      </w:r>
      <w:r w:rsidR="00C778CD">
        <w:rPr>
          <w:rFonts w:ascii="Verdana" w:eastAsia="Calibri" w:hAnsi="Verdana" w:cs="Arial"/>
          <w:color w:val="000000"/>
          <w:lang w:eastAsia="en-GB"/>
        </w:rPr>
        <w:t xml:space="preserve"> clear</w:t>
      </w:r>
      <w:r w:rsidRPr="00755F21">
        <w:rPr>
          <w:rFonts w:ascii="Verdana" w:eastAsia="Calibri" w:hAnsi="Verdana" w:cs="Arial"/>
          <w:color w:val="000000"/>
          <w:lang w:eastAsia="en-GB"/>
        </w:rPr>
        <w:t xml:space="preserve"> delineation of roles and </w:t>
      </w:r>
      <w:bookmarkStart w:id="1" w:name="_Hlk176244897"/>
      <w:r w:rsidRPr="00755F21">
        <w:rPr>
          <w:rFonts w:ascii="Verdana" w:eastAsia="Calibri" w:hAnsi="Verdana" w:cs="Arial"/>
          <w:color w:val="000000"/>
          <w:lang w:eastAsia="en-GB"/>
        </w:rPr>
        <w:t xml:space="preserve">continue </w:t>
      </w:r>
      <w:r w:rsidR="00864084">
        <w:rPr>
          <w:rFonts w:ascii="Verdana" w:eastAsia="Calibri" w:hAnsi="Verdana" w:cs="Arial"/>
          <w:color w:val="000000"/>
          <w:lang w:eastAsia="en-GB"/>
        </w:rPr>
        <w:t xml:space="preserve">to </w:t>
      </w:r>
      <w:r w:rsidRPr="00755F21">
        <w:rPr>
          <w:rFonts w:ascii="Verdana" w:eastAsia="Calibri" w:hAnsi="Verdana" w:cs="Arial"/>
          <w:color w:val="000000"/>
          <w:lang w:eastAsia="en-GB"/>
        </w:rPr>
        <w:t xml:space="preserve">uphold </w:t>
      </w:r>
      <w:bookmarkEnd w:id="1"/>
      <w:r w:rsidRPr="00755F21">
        <w:rPr>
          <w:rFonts w:ascii="Verdana" w:eastAsia="Calibri" w:hAnsi="Verdana" w:cs="Arial"/>
          <w:color w:val="000000"/>
          <w:lang w:eastAsia="en-GB"/>
        </w:rPr>
        <w:t>our commitment to the Board’s Code of Conduct.</w:t>
      </w:r>
      <w:r w:rsidR="00C778CD">
        <w:rPr>
          <w:rFonts w:ascii="Verdana" w:eastAsia="Calibri" w:hAnsi="Verdana" w:cs="Arial"/>
          <w:color w:val="000000"/>
          <w:lang w:eastAsia="en-GB"/>
        </w:rPr>
        <w:t xml:space="preserve">  </w:t>
      </w:r>
      <w:r w:rsidR="007B6A5B" w:rsidRPr="007B6A5B">
        <w:rPr>
          <w:rFonts w:ascii="Verdana" w:hAnsi="Verdana" w:cs="Arial"/>
          <w:lang w:eastAsia="en-GB"/>
        </w:rPr>
        <w:t>Where there is uncertainty, we will seek appropriate advice and guidance.</w:t>
      </w:r>
    </w:p>
    <w:p w14:paraId="616E2789"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9EF9440" w14:textId="77777777" w:rsidR="004B4B8B" w:rsidRPr="00755F21" w:rsidRDefault="004B4B8B" w:rsidP="00FD26DC">
      <w:pPr>
        <w:pStyle w:val="Heading3"/>
      </w:pPr>
      <w:r w:rsidRPr="00755F21">
        <w:rPr>
          <w:lang w:val="en"/>
        </w:rPr>
        <w:t>9)</w:t>
      </w:r>
      <w:r w:rsidRPr="00755F21">
        <w:rPr>
          <w:lang w:val="en"/>
        </w:rPr>
        <w:tab/>
        <w:t>E</w:t>
      </w:r>
      <w:proofErr w:type="spellStart"/>
      <w:r w:rsidRPr="00755F21">
        <w:t>xpress</w:t>
      </w:r>
      <w:proofErr w:type="spellEnd"/>
      <w:r w:rsidRPr="00755F21">
        <w:t xml:space="preserve"> views courteously and be respectful in all </w:t>
      </w:r>
      <w:r w:rsidRPr="00755F21">
        <w:tab/>
        <w:t>communications, both verbal and written:</w:t>
      </w:r>
    </w:p>
    <w:p w14:paraId="57174127" w14:textId="77777777" w:rsidR="004B4B8B" w:rsidRPr="00755F21" w:rsidRDefault="004B4B8B" w:rsidP="004B4B8B">
      <w:pPr>
        <w:shd w:val="clear" w:color="auto" w:fill="FFFFFF"/>
        <w:ind w:right="-35"/>
        <w:rPr>
          <w:rFonts w:ascii="Verdana" w:eastAsia="Calibri" w:hAnsi="Verdana" w:cs="Arial"/>
        </w:rPr>
      </w:pPr>
    </w:p>
    <w:p w14:paraId="322B5035" w14:textId="2AF1418B" w:rsidR="004B4B8B" w:rsidRPr="00755F21" w:rsidRDefault="004B4B8B" w:rsidP="004B4B8B">
      <w:pPr>
        <w:shd w:val="clear" w:color="auto" w:fill="FFFFFF"/>
        <w:rPr>
          <w:rFonts w:ascii="Verdana" w:eastAsia="Calibri" w:hAnsi="Verdana" w:cs="Arial"/>
          <w:color w:val="000000"/>
        </w:rPr>
      </w:pPr>
      <w:r w:rsidRPr="00755F21">
        <w:rPr>
          <w:rFonts w:ascii="Verdana" w:eastAsia="Calibri" w:hAnsi="Verdana" w:cs="Arial"/>
          <w:color w:val="000000"/>
        </w:rPr>
        <w:t>This includes being mindful of upholding the school</w:t>
      </w:r>
      <w:r w:rsidR="00C778CD">
        <w:rPr>
          <w:rFonts w:ascii="Verdana" w:eastAsia="Calibri" w:hAnsi="Verdana" w:cs="Arial"/>
          <w:color w:val="000000"/>
        </w:rPr>
        <w:t>’</w:t>
      </w:r>
      <w:r w:rsidRPr="00755F21">
        <w:rPr>
          <w:rFonts w:ascii="Verdana" w:eastAsia="Calibri" w:hAnsi="Verdana" w:cs="Arial"/>
          <w:color w:val="000000"/>
        </w:rPr>
        <w:t xml:space="preserve">s reputation when communicating in a private capacity and avoiding, as far as possible, becoming involved in any communication which may lead to a conflict of interest with the role as a governor. </w:t>
      </w:r>
    </w:p>
    <w:p w14:paraId="42B0CF54" w14:textId="77777777" w:rsidR="004B4B8B" w:rsidRPr="00755F21" w:rsidRDefault="004B4B8B" w:rsidP="004B4B8B">
      <w:pPr>
        <w:shd w:val="clear" w:color="auto" w:fill="FFFFFF"/>
        <w:rPr>
          <w:rFonts w:ascii="Verdana" w:eastAsia="Calibri" w:hAnsi="Verdana" w:cs="Arial"/>
          <w:color w:val="000000"/>
        </w:rPr>
      </w:pPr>
    </w:p>
    <w:p w14:paraId="3391BAAC" w14:textId="77777777" w:rsidR="00C778CD" w:rsidRDefault="004B4B8B" w:rsidP="004B4B8B">
      <w:pPr>
        <w:shd w:val="clear" w:color="auto" w:fill="FFFFFF"/>
        <w:rPr>
          <w:rFonts w:ascii="Verdana" w:eastAsia="Calibri" w:hAnsi="Verdana" w:cs="Arial"/>
        </w:rPr>
      </w:pPr>
      <w:bookmarkStart w:id="2" w:name="_Hlk143688473"/>
      <w:r w:rsidRPr="00755F21">
        <w:rPr>
          <w:rFonts w:ascii="Verdana" w:eastAsia="Calibri" w:hAnsi="Verdana" w:cs="Arial"/>
        </w:rPr>
        <w:t>We will ensure we use social media responsibly and will not submit postings on networking sites which may bring the school or Governing</w:t>
      </w:r>
      <w:r w:rsidR="00C778CD">
        <w:rPr>
          <w:rFonts w:ascii="Verdana" w:eastAsia="Calibri" w:hAnsi="Verdana" w:cs="Arial"/>
        </w:rPr>
        <w:t xml:space="preserve"> </w:t>
      </w:r>
      <w:r w:rsidRPr="00755F21">
        <w:rPr>
          <w:rFonts w:ascii="Verdana" w:eastAsia="Calibri" w:hAnsi="Verdana" w:cs="Arial"/>
        </w:rPr>
        <w:t xml:space="preserve">Board into disrepute.  </w:t>
      </w:r>
    </w:p>
    <w:p w14:paraId="09B338F6" w14:textId="77777777" w:rsidR="00C778CD" w:rsidRDefault="00C778CD" w:rsidP="004B4B8B">
      <w:pPr>
        <w:shd w:val="clear" w:color="auto" w:fill="FFFFFF"/>
        <w:rPr>
          <w:rFonts w:ascii="Verdana" w:eastAsia="Calibri" w:hAnsi="Verdana" w:cs="Arial"/>
        </w:rPr>
      </w:pPr>
    </w:p>
    <w:p w14:paraId="140EADB3" w14:textId="5BC7D297" w:rsidR="004B4B8B" w:rsidRPr="00755F21" w:rsidRDefault="004B4B8B" w:rsidP="004B4B8B">
      <w:pPr>
        <w:shd w:val="clear" w:color="auto" w:fill="FFFFFF"/>
        <w:rPr>
          <w:rFonts w:ascii="Verdana" w:eastAsia="Calibri" w:hAnsi="Verdana" w:cs="Arial"/>
        </w:rPr>
      </w:pPr>
      <w:r w:rsidRPr="00755F21">
        <w:rPr>
          <w:rFonts w:ascii="Verdana" w:eastAsia="Calibri" w:hAnsi="Verdana" w:cs="Arial"/>
        </w:rPr>
        <w:t>We will abide by the school</w:t>
      </w:r>
      <w:r w:rsidR="00C778CD">
        <w:rPr>
          <w:rFonts w:ascii="Verdana" w:eastAsia="Calibri" w:hAnsi="Verdana" w:cs="Arial"/>
        </w:rPr>
        <w:t>’s</w:t>
      </w:r>
      <w:r w:rsidRPr="00755F21">
        <w:rPr>
          <w:rFonts w:ascii="Verdana" w:eastAsia="Calibri" w:hAnsi="Verdana" w:cs="Arial"/>
        </w:rPr>
        <w:t xml:space="preserve"> Acceptable Use Policy (if applicable).</w:t>
      </w:r>
    </w:p>
    <w:bookmarkEnd w:id="2"/>
    <w:p w14:paraId="122A59E3" w14:textId="77777777" w:rsidR="004B4B8B" w:rsidRPr="00755F21" w:rsidRDefault="004B4B8B" w:rsidP="004B4B8B">
      <w:pPr>
        <w:shd w:val="clear" w:color="auto" w:fill="FFFFFF"/>
        <w:rPr>
          <w:rFonts w:ascii="Verdana" w:eastAsia="Calibri" w:hAnsi="Verdana" w:cs="Arial"/>
        </w:rPr>
      </w:pPr>
    </w:p>
    <w:p w14:paraId="7DC7133B" w14:textId="01BCB3CF" w:rsidR="004B4B8B" w:rsidRPr="00755F21" w:rsidRDefault="004B4B8B" w:rsidP="00FD26DC">
      <w:pPr>
        <w:pStyle w:val="Heading3"/>
        <w:tabs>
          <w:tab w:val="left" w:pos="709"/>
        </w:tabs>
      </w:pPr>
      <w:r w:rsidRPr="00755F21">
        <w:t>10)</w:t>
      </w:r>
      <w:r w:rsidR="00C778CD">
        <w:tab/>
      </w:r>
      <w:r w:rsidRPr="00755F21">
        <w:t xml:space="preserve">Respect lines of demarcation and the role of the </w:t>
      </w:r>
      <w:r w:rsidR="00FD26DC">
        <w:tab/>
      </w:r>
      <w:r w:rsidRPr="00755F21">
        <w:t>Headteacher</w:t>
      </w:r>
      <w:r w:rsidR="00D06CEA">
        <w:t>/</w:t>
      </w:r>
      <w:r w:rsidRPr="00755F21">
        <w:t xml:space="preserve">Executive </w:t>
      </w:r>
      <w:r w:rsidR="00D06CEA">
        <w:t>Headteacher</w:t>
      </w:r>
      <w:r w:rsidRPr="00755F21">
        <w:t xml:space="preserve"> to manage the </w:t>
      </w:r>
      <w:r w:rsidR="00FD26DC">
        <w:tab/>
      </w:r>
      <w:r w:rsidRPr="00755F21">
        <w:t>school:</w:t>
      </w:r>
    </w:p>
    <w:p w14:paraId="5939C05C" w14:textId="77777777" w:rsidR="004B4B8B" w:rsidRPr="00755F21" w:rsidRDefault="004B4B8B" w:rsidP="004B4B8B">
      <w:pPr>
        <w:shd w:val="clear" w:color="auto" w:fill="FFFFFF"/>
        <w:ind w:right="-35"/>
        <w:rPr>
          <w:rFonts w:ascii="Verdana" w:eastAsia="Calibri" w:hAnsi="Verdana" w:cs="Arial"/>
          <w:b/>
        </w:rPr>
      </w:pPr>
    </w:p>
    <w:p w14:paraId="17956211" w14:textId="77777777" w:rsidR="004B4B8B" w:rsidRPr="00755F21" w:rsidRDefault="004B4B8B" w:rsidP="004B4B8B">
      <w:pPr>
        <w:ind w:right="-35"/>
        <w:rPr>
          <w:rFonts w:ascii="Verdana" w:eastAsia="Calibri" w:hAnsi="Verdana" w:cs="Arial"/>
          <w:lang w:val="en"/>
        </w:rPr>
      </w:pPr>
      <w:r w:rsidRPr="00755F21">
        <w:rPr>
          <w:rFonts w:ascii="Verdana" w:eastAsia="Calibri" w:hAnsi="Verdana" w:cs="Arial"/>
          <w:lang w:val="en"/>
        </w:rPr>
        <w:t xml:space="preserve">As governors we accept that our role is strategic and focused on the three core functions referred to in point 3) of this code.  </w:t>
      </w:r>
    </w:p>
    <w:p w14:paraId="58DFD514" w14:textId="77777777" w:rsidR="004B4B8B" w:rsidRPr="00755F21" w:rsidRDefault="004B4B8B" w:rsidP="004B4B8B">
      <w:pPr>
        <w:ind w:right="-35"/>
        <w:rPr>
          <w:rFonts w:ascii="Verdana" w:eastAsia="Calibri" w:hAnsi="Verdana" w:cs="Arial"/>
          <w:lang w:val="en"/>
        </w:rPr>
      </w:pPr>
    </w:p>
    <w:p w14:paraId="1DFE553B" w14:textId="5417B6E6" w:rsidR="004B4B8B" w:rsidRPr="00755F21" w:rsidRDefault="004B4B8B" w:rsidP="004B4B8B">
      <w:pPr>
        <w:ind w:right="-35"/>
        <w:rPr>
          <w:rFonts w:ascii="Verdana" w:eastAsia="Calibri" w:hAnsi="Verdana" w:cs="Arial"/>
          <w:lang w:val="en"/>
        </w:rPr>
      </w:pPr>
      <w:r w:rsidRPr="00755F21">
        <w:rPr>
          <w:rFonts w:ascii="Verdana" w:eastAsia="Calibri" w:hAnsi="Verdana" w:cs="Arial"/>
          <w:lang w:val="en"/>
        </w:rPr>
        <w:t xml:space="preserve">We will not involve ourselves in the day-to-day operational management of the school or attempt to micro-manage senior leaders. </w:t>
      </w:r>
    </w:p>
    <w:p w14:paraId="411880AA" w14:textId="77777777" w:rsidR="004B4B8B" w:rsidRDefault="004B4B8B" w:rsidP="004B4B8B">
      <w:pPr>
        <w:ind w:right="-35"/>
        <w:rPr>
          <w:rFonts w:ascii="Verdana" w:eastAsia="Calibri" w:hAnsi="Verdana" w:cs="Arial"/>
          <w:lang w:val="en"/>
        </w:rPr>
      </w:pPr>
    </w:p>
    <w:p w14:paraId="640CD77E" w14:textId="631AE589" w:rsidR="004B4B8B" w:rsidRDefault="004B4B8B" w:rsidP="004B4B8B">
      <w:pPr>
        <w:ind w:right="-35"/>
        <w:rPr>
          <w:rFonts w:ascii="Verdana" w:eastAsia="Calibri" w:hAnsi="Verdana" w:cs="Arial"/>
          <w:lang w:val="en"/>
        </w:rPr>
      </w:pPr>
      <w:r w:rsidRPr="00755F21">
        <w:rPr>
          <w:rFonts w:ascii="Verdana" w:eastAsia="Calibri" w:hAnsi="Verdana" w:cs="Arial"/>
          <w:lang w:val="en"/>
        </w:rPr>
        <w:t>Any visits that we undertake at the school will be arranged in advance with relevant staff, be agreed by the Headteacher</w:t>
      </w:r>
      <w:r w:rsidR="00D06CEA">
        <w:rPr>
          <w:rFonts w:ascii="Verdana" w:eastAsia="Calibri" w:hAnsi="Verdana" w:cs="Arial"/>
          <w:lang w:val="en"/>
        </w:rPr>
        <w:t>/</w:t>
      </w:r>
      <w:r w:rsidRPr="00755F21">
        <w:rPr>
          <w:rFonts w:ascii="Verdana" w:eastAsia="Calibri" w:hAnsi="Verdana" w:cs="Arial"/>
          <w:lang w:val="en"/>
        </w:rPr>
        <w:t xml:space="preserve">Executive </w:t>
      </w:r>
      <w:r w:rsidR="00D06CEA">
        <w:rPr>
          <w:rFonts w:ascii="Verdana" w:eastAsia="Calibri" w:hAnsi="Verdana" w:cs="Arial"/>
          <w:lang w:val="en"/>
        </w:rPr>
        <w:t>Headteacher</w:t>
      </w:r>
      <w:r w:rsidRPr="00755F21">
        <w:rPr>
          <w:rFonts w:ascii="Verdana" w:eastAsia="Calibri" w:hAnsi="Verdana" w:cs="Arial"/>
          <w:lang w:val="en"/>
        </w:rPr>
        <w:t xml:space="preserve"> and be within the framework established by the Governing Board.</w:t>
      </w:r>
    </w:p>
    <w:p w14:paraId="33450688" w14:textId="77777777" w:rsidR="00CC629B" w:rsidRDefault="00CC629B" w:rsidP="004B4B8B">
      <w:pPr>
        <w:ind w:right="-35"/>
        <w:rPr>
          <w:rFonts w:ascii="Verdana" w:eastAsia="Calibri" w:hAnsi="Verdana" w:cs="Arial"/>
          <w:lang w:val="en"/>
        </w:rPr>
      </w:pPr>
    </w:p>
    <w:p w14:paraId="117F961E" w14:textId="77777777" w:rsidR="00CC629B" w:rsidRDefault="00CC629B" w:rsidP="004B4B8B">
      <w:pPr>
        <w:ind w:right="-35"/>
        <w:rPr>
          <w:rFonts w:ascii="Verdana" w:eastAsia="Calibri" w:hAnsi="Verdana" w:cs="Arial"/>
          <w:lang w:val="en"/>
        </w:rPr>
      </w:pPr>
    </w:p>
    <w:p w14:paraId="5A827893" w14:textId="77777777" w:rsidR="00CC629B" w:rsidRDefault="00CC629B" w:rsidP="004B4B8B">
      <w:pPr>
        <w:ind w:right="-35"/>
        <w:rPr>
          <w:rFonts w:ascii="Verdana" w:eastAsia="Calibri" w:hAnsi="Verdana" w:cs="Arial"/>
          <w:lang w:val="en"/>
        </w:rPr>
      </w:pPr>
    </w:p>
    <w:p w14:paraId="36BC895B" w14:textId="79EE37B5" w:rsidR="00392C45" w:rsidRPr="00392C45" w:rsidRDefault="00392C45" w:rsidP="00392C45">
      <w:pPr>
        <w:spacing w:after="160" w:line="259" w:lineRule="auto"/>
        <w:rPr>
          <w:rFonts w:ascii="Verdana" w:eastAsia="Calibri" w:hAnsi="Verdana" w:cstheme="majorBidi"/>
          <w:b/>
          <w:bCs/>
          <w:color w:val="7030A0"/>
          <w:sz w:val="28"/>
          <w:szCs w:val="28"/>
          <w:lang w:val="en" w:eastAsia="en-GB"/>
        </w:rPr>
      </w:pPr>
      <w:r>
        <w:rPr>
          <w:lang w:val="en"/>
        </w:rPr>
        <w:br w:type="page"/>
      </w:r>
    </w:p>
    <w:p w14:paraId="0F314FB4" w14:textId="77777777" w:rsidR="00392C45" w:rsidRDefault="00392C45" w:rsidP="00392C45">
      <w:pPr>
        <w:ind w:right="-35"/>
        <w:rPr>
          <w:rFonts w:ascii="Verdana" w:eastAsia="Calibri" w:hAnsi="Verdana" w:cs="Arial"/>
          <w:lang w:val="en"/>
        </w:rPr>
      </w:pPr>
    </w:p>
    <w:p w14:paraId="4E253BCC" w14:textId="496D167C" w:rsidR="004B4B8B" w:rsidRPr="00755F21" w:rsidRDefault="004B4B8B" w:rsidP="00FD26DC">
      <w:pPr>
        <w:pStyle w:val="Heading3"/>
      </w:pPr>
      <w:r w:rsidRPr="00755F21">
        <w:rPr>
          <w:lang w:val="en"/>
        </w:rPr>
        <w:t>11)</w:t>
      </w:r>
      <w:r w:rsidRPr="00755F21">
        <w:rPr>
          <w:lang w:val="en"/>
        </w:rPr>
        <w:tab/>
        <w:t xml:space="preserve">Acknowledge </w:t>
      </w:r>
      <w:r w:rsidRPr="00755F21">
        <w:t xml:space="preserve">majority decisions, except those that </w:t>
      </w:r>
      <w:r w:rsidR="00FD26DC">
        <w:tab/>
      </w:r>
      <w:r w:rsidRPr="00755F21">
        <w:t>conflict</w:t>
      </w:r>
      <w:r w:rsidR="00C778CD">
        <w:t xml:space="preserve"> </w:t>
      </w:r>
      <w:r w:rsidRPr="00755F21">
        <w:t xml:space="preserve">with the Seven Principles of Public Life, the </w:t>
      </w:r>
      <w:r w:rsidR="00FD26DC">
        <w:tab/>
      </w:r>
      <w:r w:rsidRPr="00755F21">
        <w:t xml:space="preserve">Governing Board core functions or may fail to ensure </w:t>
      </w:r>
      <w:r w:rsidR="00333D26">
        <w:br/>
      </w:r>
      <w:r w:rsidR="00333D26">
        <w:tab/>
      </w:r>
      <w:r w:rsidRPr="00755F21">
        <w:t>the</w:t>
      </w:r>
      <w:r w:rsidR="00333D26">
        <w:t xml:space="preserve"> </w:t>
      </w:r>
      <w:r w:rsidRPr="00755F21">
        <w:t>safety</w:t>
      </w:r>
      <w:r w:rsidR="00FD26DC">
        <w:t xml:space="preserve"> </w:t>
      </w:r>
      <w:r w:rsidRPr="00755F21">
        <w:t>of pupils:</w:t>
      </w:r>
    </w:p>
    <w:p w14:paraId="0573DC60" w14:textId="77777777" w:rsidR="004B4B8B" w:rsidRPr="00755F21" w:rsidRDefault="004B4B8B" w:rsidP="004B4B8B">
      <w:pPr>
        <w:ind w:right="-35"/>
        <w:rPr>
          <w:rFonts w:ascii="Verdana" w:eastAsia="Calibri" w:hAnsi="Verdana" w:cs="Arial"/>
          <w:b/>
        </w:rPr>
      </w:pPr>
    </w:p>
    <w:p w14:paraId="0E88685C" w14:textId="5CEBDF86" w:rsidR="003211FA" w:rsidRDefault="00FD1F9B" w:rsidP="004B4B8B">
      <w:pPr>
        <w:ind w:right="-35"/>
        <w:rPr>
          <w:rFonts w:ascii="Verdana" w:eastAsia="Times New Roman" w:hAnsi="Verdana" w:cs="Arial"/>
          <w:lang w:eastAsia="en-GB"/>
        </w:rPr>
      </w:pPr>
      <w:r>
        <w:rPr>
          <w:rFonts w:ascii="Verdana" w:eastAsia="Times New Roman" w:hAnsi="Verdana" w:cs="Arial"/>
          <w:lang w:eastAsia="en-GB"/>
        </w:rPr>
        <w:t xml:space="preserve">We will ensure </w:t>
      </w:r>
      <w:r w:rsidRPr="00FD1F9B">
        <w:rPr>
          <w:rFonts w:ascii="Verdana" w:eastAsia="Times New Roman" w:hAnsi="Verdana" w:cs="Arial"/>
          <w:lang w:eastAsia="en-GB"/>
        </w:rPr>
        <w:t>strategic decisions</w:t>
      </w:r>
      <w:r>
        <w:rPr>
          <w:rFonts w:ascii="Verdana" w:eastAsia="Times New Roman" w:hAnsi="Verdana" w:cs="Arial"/>
          <w:lang w:eastAsia="en-GB"/>
        </w:rPr>
        <w:t xml:space="preserve"> made by the Governing Board are in the </w:t>
      </w:r>
      <w:r w:rsidRPr="00FD1F9B">
        <w:rPr>
          <w:rFonts w:ascii="Verdana" w:eastAsia="Times New Roman" w:hAnsi="Verdana" w:cs="Arial"/>
          <w:lang w:eastAsia="en-GB"/>
        </w:rPr>
        <w:t>best interest</w:t>
      </w:r>
      <w:r>
        <w:rPr>
          <w:rFonts w:ascii="Verdana" w:eastAsia="Times New Roman" w:hAnsi="Verdana" w:cs="Arial"/>
          <w:lang w:eastAsia="en-GB"/>
        </w:rPr>
        <w:t>s</w:t>
      </w:r>
      <w:r w:rsidRPr="00FD1F9B">
        <w:rPr>
          <w:rFonts w:ascii="Verdana" w:eastAsia="Times New Roman" w:hAnsi="Verdana" w:cs="Arial"/>
          <w:lang w:eastAsia="en-GB"/>
        </w:rPr>
        <w:t xml:space="preserve"> of the school and its pupils</w:t>
      </w:r>
      <w:r w:rsidR="00CD4965">
        <w:rPr>
          <w:rFonts w:ascii="Verdana" w:eastAsia="Times New Roman" w:hAnsi="Verdana" w:cs="Arial"/>
          <w:lang w:eastAsia="en-GB"/>
        </w:rPr>
        <w:t xml:space="preserve">, and in accordance with the Maintained School Governance Guide: </w:t>
      </w:r>
      <w:hyperlink r:id="rId18" w:history="1">
        <w:r w:rsidR="00CD4965" w:rsidRPr="00CD4965">
          <w:rPr>
            <w:rStyle w:val="Hyperlink"/>
            <w:rFonts w:ascii="Verdana" w:eastAsia="Times New Roman" w:hAnsi="Verdana" w:cs="Arial"/>
            <w:lang w:eastAsia="en-GB"/>
          </w:rPr>
          <w:t>Section 2.3 Decision Making</w:t>
        </w:r>
      </w:hyperlink>
      <w:r w:rsidR="00864084">
        <w:rPr>
          <w:rFonts w:ascii="Verdana" w:eastAsia="Times New Roman" w:hAnsi="Verdana" w:cs="Arial"/>
          <w:lang w:eastAsia="en-GB"/>
        </w:rPr>
        <w:t>.</w:t>
      </w:r>
    </w:p>
    <w:p w14:paraId="2973DCD7" w14:textId="77777777" w:rsidR="00864084" w:rsidRDefault="00864084" w:rsidP="004B4B8B">
      <w:pPr>
        <w:ind w:right="-35"/>
        <w:rPr>
          <w:rFonts w:ascii="Verdana" w:eastAsia="Times New Roman" w:hAnsi="Verdana" w:cs="Arial"/>
          <w:lang w:eastAsia="en-GB"/>
        </w:rPr>
      </w:pPr>
    </w:p>
    <w:p w14:paraId="48DA0B7E" w14:textId="0C1EA40E" w:rsidR="004B4B8B" w:rsidRPr="00755F21" w:rsidRDefault="004B4B8B" w:rsidP="004B4B8B">
      <w:pPr>
        <w:ind w:right="-35"/>
        <w:rPr>
          <w:rFonts w:ascii="Verdana" w:eastAsia="Calibri" w:hAnsi="Verdana" w:cs="Arial"/>
        </w:rPr>
      </w:pPr>
      <w:r w:rsidRPr="00755F21">
        <w:rPr>
          <w:rFonts w:ascii="Verdana" w:eastAsia="Times New Roman" w:hAnsi="Verdana" w:cs="Arial"/>
          <w:lang w:eastAsia="en-GB"/>
        </w:rPr>
        <w:t>We will c</w:t>
      </w:r>
      <w:r w:rsidRPr="00755F21">
        <w:rPr>
          <w:rFonts w:ascii="Verdana" w:eastAsia="Calibri" w:hAnsi="Verdana" w:cs="Arial"/>
        </w:rPr>
        <w:t>onfront malpractice by speaking up</w:t>
      </w:r>
      <w:r w:rsidRPr="00755F21">
        <w:rPr>
          <w:rFonts w:ascii="Verdana" w:eastAsia="Calibri" w:hAnsi="Verdana" w:cs="Arial"/>
          <w:b/>
        </w:rPr>
        <w:t xml:space="preserve"> </w:t>
      </w:r>
      <w:r w:rsidRPr="00755F21">
        <w:rPr>
          <w:rFonts w:ascii="Verdana" w:eastAsia="Times New Roman" w:hAnsi="Verdana" w:cs="Arial"/>
          <w:lang w:eastAsia="en-GB"/>
        </w:rPr>
        <w:t xml:space="preserve">against and bringing to the attention of the relevant authorities any decisions and actions </w:t>
      </w:r>
      <w:r w:rsidRPr="00755F21">
        <w:rPr>
          <w:rFonts w:ascii="Verdana" w:eastAsia="Calibri" w:hAnsi="Verdana" w:cs="Arial"/>
        </w:rPr>
        <w:t>that conflict with the Seven Principles of Public Life or which may place pupils at risk.</w:t>
      </w:r>
      <w:r w:rsidRPr="00755F21">
        <w:rPr>
          <w:rFonts w:ascii="Verdana" w:eastAsia="Times New Roman" w:hAnsi="Verdana" w:cs="Arial"/>
          <w:lang w:eastAsia="en-GB"/>
        </w:rPr>
        <w:t xml:space="preserve"> </w:t>
      </w:r>
    </w:p>
    <w:p w14:paraId="6FF7B896"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0D714E34" w14:textId="2CD2C133" w:rsidR="004B4B8B" w:rsidRPr="00755F21" w:rsidRDefault="004B4B8B" w:rsidP="00FD26DC">
      <w:pPr>
        <w:pStyle w:val="Heading3"/>
      </w:pPr>
      <w:r w:rsidRPr="00755F21">
        <w:t>12)</w:t>
      </w:r>
      <w:r w:rsidR="00C778CD">
        <w:tab/>
      </w:r>
      <w:r w:rsidRPr="00755F21">
        <w:t>Respect the duty of confidentiality to the school:</w:t>
      </w:r>
    </w:p>
    <w:p w14:paraId="4ED1D02B"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622BF310"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maintain complete confidentiality particularly when matters are deemed confidential or where they concern individual staff, pupils and families.</w:t>
      </w:r>
    </w:p>
    <w:p w14:paraId="4B1886C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6F8461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understand that approved minutes are the formal record of meetings.</w:t>
      </w:r>
    </w:p>
    <w:p w14:paraId="7DA564C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D17F544" w14:textId="757AAB86"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ensure that the Governing Board complies with the General Data Protection Regulation and the Data Protection Act 2018.</w:t>
      </w:r>
    </w:p>
    <w:p w14:paraId="2B291CE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347872A" w14:textId="14F6F129"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Should we leave the Governing Board we will continue to uphold the Board’s confidentiality and ensure that paperwork relating to the school</w:t>
      </w:r>
      <w:r w:rsidR="00C778CD">
        <w:rPr>
          <w:rFonts w:ascii="Verdana" w:eastAsia="Calibri" w:hAnsi="Verdana" w:cs="Arial"/>
          <w:color w:val="000000"/>
          <w:lang w:eastAsia="en-GB"/>
        </w:rPr>
        <w:t xml:space="preserve"> </w:t>
      </w:r>
      <w:r w:rsidRPr="00755F21">
        <w:rPr>
          <w:rFonts w:ascii="Verdana" w:eastAsia="Calibri" w:hAnsi="Verdana" w:cs="Arial"/>
          <w:color w:val="000000"/>
          <w:lang w:eastAsia="en-GB"/>
        </w:rPr>
        <w:t>or Governing Board is returned or disposed of appropriately.</w:t>
      </w:r>
    </w:p>
    <w:p w14:paraId="4A1932A5"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3B8BC5B" w14:textId="1C786B1D" w:rsidR="004B4B8B" w:rsidRPr="00755F21" w:rsidRDefault="004B4B8B" w:rsidP="00FD26DC">
      <w:pPr>
        <w:pStyle w:val="Heading3"/>
      </w:pPr>
      <w:r w:rsidRPr="00755F21">
        <w:t>13)</w:t>
      </w:r>
      <w:r w:rsidRPr="00755F21">
        <w:tab/>
        <w:t xml:space="preserve">Abide by legislation (where applicable) and best practice </w:t>
      </w:r>
      <w:r w:rsidR="00CC629B">
        <w:tab/>
      </w:r>
      <w:r w:rsidRPr="00755F21">
        <w:t xml:space="preserve">in respect of governor recruitment and the appointment </w:t>
      </w:r>
      <w:r w:rsidR="00CC629B">
        <w:tab/>
      </w:r>
      <w:r w:rsidRPr="00755F21">
        <w:t>of governors to key roles:</w:t>
      </w:r>
    </w:p>
    <w:p w14:paraId="211ED5CA"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36FC5AFC" w14:textId="6989A54B"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Where a prospective governor has been or is already a governor </w:t>
      </w:r>
      <w:r w:rsidR="00D06CEA">
        <w:rPr>
          <w:rFonts w:ascii="Verdana" w:eastAsia="Calibri" w:hAnsi="Verdana" w:cs="Arial"/>
        </w:rPr>
        <w:t>at</w:t>
      </w:r>
      <w:r w:rsidRPr="00755F21">
        <w:rPr>
          <w:rFonts w:ascii="Verdana" w:eastAsia="Calibri" w:hAnsi="Verdana" w:cs="Arial"/>
        </w:rPr>
        <w:t xml:space="preserve"> another school, the Chair </w:t>
      </w:r>
      <w:r w:rsidR="00EF10F4">
        <w:rPr>
          <w:rFonts w:ascii="Verdana" w:eastAsia="Calibri" w:hAnsi="Verdana" w:cs="Arial"/>
        </w:rPr>
        <w:t xml:space="preserve">will speak to </w:t>
      </w:r>
      <w:r w:rsidRPr="00755F21">
        <w:rPr>
          <w:rFonts w:ascii="Verdana" w:eastAsia="Calibri" w:hAnsi="Verdana" w:cs="Arial"/>
        </w:rPr>
        <w:t xml:space="preserve">the Chair of the other Governing Board to discuss both the skills of the individual and, where appropriate, their capacity to commit sufficient time to serve effectively on another Governing Board. </w:t>
      </w:r>
    </w:p>
    <w:p w14:paraId="0A3B3CA8" w14:textId="77777777" w:rsidR="004B4B8B" w:rsidRPr="00755F21" w:rsidRDefault="004B4B8B" w:rsidP="004B4B8B">
      <w:pPr>
        <w:ind w:right="-35"/>
        <w:contextualSpacing/>
        <w:rPr>
          <w:rFonts w:ascii="Verdana" w:eastAsia="Calibri" w:hAnsi="Verdana" w:cs="Arial"/>
        </w:rPr>
      </w:pPr>
    </w:p>
    <w:p w14:paraId="1D92BAF8" w14:textId="734F854E" w:rsidR="004B4B8B" w:rsidRDefault="00C778CD" w:rsidP="004B4B8B">
      <w:pPr>
        <w:autoSpaceDE w:val="0"/>
        <w:autoSpaceDN w:val="0"/>
        <w:adjustRightInd w:val="0"/>
        <w:ind w:right="-35"/>
        <w:rPr>
          <w:rFonts w:ascii="Verdana" w:eastAsia="Calibri" w:hAnsi="Verdana" w:cs="Arial"/>
          <w:i/>
          <w:iCs/>
          <w:color w:val="000000"/>
          <w:lang w:eastAsia="en-GB"/>
        </w:rPr>
      </w:pPr>
      <w:r>
        <w:rPr>
          <w:rFonts w:ascii="Verdana" w:eastAsia="Calibri" w:hAnsi="Verdana" w:cs="Arial"/>
          <w:i/>
          <w:iCs/>
          <w:color w:val="000000"/>
          <w:lang w:eastAsia="en-GB"/>
        </w:rPr>
        <w:t xml:space="preserve">Note: </w:t>
      </w:r>
      <w:r w:rsidR="004B4B8B" w:rsidRPr="00C778CD">
        <w:rPr>
          <w:rFonts w:ascii="Verdana" w:eastAsia="Calibri" w:hAnsi="Verdana" w:cs="Arial"/>
          <w:i/>
          <w:iCs/>
          <w:color w:val="000000"/>
          <w:lang w:eastAsia="en-GB"/>
        </w:rPr>
        <w:t xml:space="preserve">BCC expects </w:t>
      </w:r>
      <w:r w:rsidR="00D21511">
        <w:rPr>
          <w:rFonts w:ascii="Verdana" w:eastAsia="Calibri" w:hAnsi="Verdana" w:cs="Arial"/>
          <w:i/>
          <w:iCs/>
          <w:color w:val="000000"/>
          <w:lang w:eastAsia="en-GB"/>
        </w:rPr>
        <w:t xml:space="preserve">the </w:t>
      </w:r>
      <w:r w:rsidR="004B4B8B" w:rsidRPr="00C778CD">
        <w:rPr>
          <w:rFonts w:ascii="Verdana" w:eastAsia="Calibri" w:hAnsi="Verdana" w:cs="Arial"/>
          <w:i/>
          <w:iCs/>
          <w:color w:val="000000"/>
          <w:lang w:eastAsia="en-GB"/>
        </w:rPr>
        <w:t xml:space="preserve">Governing Board to monitor and account for the circumstances within which it is genuinely appropriate for any individual to be a governor of more than one school, and give careful consideration as to whether it is in the interests of their school(s) to re-appoint governors and office holders for successive terms.  </w:t>
      </w:r>
    </w:p>
    <w:p w14:paraId="6D4C586C" w14:textId="77777777" w:rsidR="008B7F33" w:rsidRDefault="008B7F33" w:rsidP="004B4B8B">
      <w:pPr>
        <w:autoSpaceDE w:val="0"/>
        <w:autoSpaceDN w:val="0"/>
        <w:adjustRightInd w:val="0"/>
        <w:ind w:right="-35"/>
        <w:rPr>
          <w:rFonts w:ascii="Verdana" w:eastAsia="Calibri" w:hAnsi="Verdana" w:cs="Arial"/>
          <w:i/>
          <w:iCs/>
          <w:color w:val="000000"/>
          <w:lang w:eastAsia="en-GB"/>
        </w:rPr>
      </w:pPr>
    </w:p>
    <w:p w14:paraId="0FA5975A" w14:textId="77777777" w:rsidR="00CC629B" w:rsidRDefault="00CC629B" w:rsidP="004B4B8B">
      <w:pPr>
        <w:autoSpaceDE w:val="0"/>
        <w:autoSpaceDN w:val="0"/>
        <w:adjustRightInd w:val="0"/>
        <w:ind w:right="-35"/>
        <w:rPr>
          <w:rFonts w:ascii="Verdana" w:eastAsia="Calibri" w:hAnsi="Verdana" w:cs="Arial"/>
          <w:i/>
          <w:iCs/>
          <w:color w:val="000000"/>
          <w:lang w:eastAsia="en-GB"/>
        </w:rPr>
      </w:pPr>
    </w:p>
    <w:p w14:paraId="45A818B9" w14:textId="77777777" w:rsidR="00CC629B" w:rsidRPr="00C778CD" w:rsidRDefault="00CC629B" w:rsidP="004B4B8B">
      <w:pPr>
        <w:autoSpaceDE w:val="0"/>
        <w:autoSpaceDN w:val="0"/>
        <w:adjustRightInd w:val="0"/>
        <w:ind w:right="-35"/>
        <w:rPr>
          <w:rFonts w:ascii="Verdana" w:eastAsia="Calibri" w:hAnsi="Verdana" w:cs="Arial"/>
          <w:i/>
          <w:iCs/>
          <w:color w:val="000000"/>
          <w:lang w:eastAsia="en-GB"/>
        </w:rPr>
      </w:pPr>
    </w:p>
    <w:p w14:paraId="2573D36E" w14:textId="77777777" w:rsidR="00392C45" w:rsidRDefault="00392C45">
      <w:pPr>
        <w:spacing w:after="160" w:line="259" w:lineRule="auto"/>
        <w:rPr>
          <w:rFonts w:ascii="Verdana" w:eastAsia="Calibri" w:hAnsi="Verdana" w:cs="Arial"/>
          <w:i/>
          <w:iCs/>
          <w:color w:val="000000"/>
          <w:lang w:eastAsia="en-GB"/>
        </w:rPr>
      </w:pPr>
      <w:r>
        <w:rPr>
          <w:rFonts w:ascii="Verdana" w:eastAsia="Calibri" w:hAnsi="Verdana" w:cs="Arial"/>
          <w:i/>
          <w:iCs/>
          <w:color w:val="000000"/>
          <w:lang w:eastAsia="en-GB"/>
        </w:rPr>
        <w:br w:type="page"/>
      </w:r>
    </w:p>
    <w:p w14:paraId="24603638" w14:textId="77777777" w:rsidR="00392C45" w:rsidRDefault="00392C45" w:rsidP="004B4B8B">
      <w:pPr>
        <w:autoSpaceDE w:val="0"/>
        <w:autoSpaceDN w:val="0"/>
        <w:adjustRightInd w:val="0"/>
        <w:ind w:right="-35"/>
        <w:rPr>
          <w:rFonts w:ascii="Verdana" w:eastAsia="Calibri" w:hAnsi="Verdana" w:cs="Arial"/>
          <w:i/>
          <w:iCs/>
          <w:color w:val="000000"/>
          <w:lang w:eastAsia="en-GB"/>
        </w:rPr>
      </w:pPr>
    </w:p>
    <w:p w14:paraId="396DCDD8" w14:textId="6782EA37" w:rsidR="004B4B8B" w:rsidRPr="00C778CD" w:rsidRDefault="004B4B8B" w:rsidP="004B4B8B">
      <w:pPr>
        <w:autoSpaceDE w:val="0"/>
        <w:autoSpaceDN w:val="0"/>
        <w:adjustRightInd w:val="0"/>
        <w:ind w:right="-35"/>
        <w:rPr>
          <w:rFonts w:ascii="Verdana" w:eastAsia="Times New Roman" w:hAnsi="Verdana" w:cs="Arial"/>
          <w:bCs/>
          <w:i/>
          <w:iCs/>
          <w:lang w:eastAsia="en-GB"/>
        </w:rPr>
      </w:pPr>
      <w:r w:rsidRPr="00C778CD">
        <w:rPr>
          <w:rFonts w:ascii="Verdana" w:eastAsia="Calibri" w:hAnsi="Verdana" w:cs="Arial"/>
          <w:i/>
          <w:iCs/>
          <w:color w:val="000000"/>
          <w:lang w:eastAsia="en-GB"/>
        </w:rPr>
        <w:t xml:space="preserve">The advice of the National Governance Association (NGA) is that all governors should be restricted to two terms of office (eight years) at the same </w:t>
      </w:r>
      <w:r w:rsidR="00D06CEA">
        <w:rPr>
          <w:rFonts w:ascii="Verdana" w:eastAsia="Calibri" w:hAnsi="Verdana" w:cs="Arial"/>
          <w:i/>
          <w:iCs/>
          <w:color w:val="000000"/>
          <w:lang w:eastAsia="en-GB"/>
        </w:rPr>
        <w:t xml:space="preserve">school.  </w:t>
      </w:r>
      <w:r w:rsidR="00FE6D4B">
        <w:rPr>
          <w:rFonts w:ascii="Verdana" w:eastAsia="Calibri" w:hAnsi="Verdana" w:cs="Arial"/>
          <w:i/>
          <w:iCs/>
          <w:color w:val="000000"/>
          <w:lang w:eastAsia="en-GB"/>
        </w:rPr>
        <w:t>In addition</w:t>
      </w:r>
      <w:r w:rsidR="007B6A5B">
        <w:rPr>
          <w:rFonts w:ascii="Verdana" w:eastAsia="Calibri" w:hAnsi="Verdana" w:cs="Arial"/>
          <w:i/>
          <w:iCs/>
          <w:color w:val="000000"/>
          <w:lang w:eastAsia="en-GB"/>
        </w:rPr>
        <w:t>,</w:t>
      </w:r>
      <w:r w:rsidR="00FE6D4B">
        <w:rPr>
          <w:rFonts w:ascii="Verdana" w:eastAsia="Calibri" w:hAnsi="Verdana" w:cs="Arial"/>
          <w:i/>
          <w:iCs/>
          <w:color w:val="000000"/>
          <w:lang w:eastAsia="en-GB"/>
        </w:rPr>
        <w:t xml:space="preserve"> and to share expertise, t</w:t>
      </w:r>
      <w:r w:rsidR="00110012">
        <w:rPr>
          <w:rFonts w:ascii="Verdana" w:eastAsia="Calibri" w:hAnsi="Verdana" w:cs="Arial"/>
          <w:i/>
          <w:iCs/>
          <w:color w:val="000000"/>
          <w:lang w:eastAsia="en-GB"/>
        </w:rPr>
        <w:t xml:space="preserve">he </w:t>
      </w:r>
      <w:r w:rsidR="00D06CEA">
        <w:rPr>
          <w:rFonts w:ascii="Verdana" w:eastAsia="Calibri" w:hAnsi="Verdana" w:cs="Arial"/>
          <w:i/>
          <w:iCs/>
          <w:color w:val="000000"/>
          <w:lang w:eastAsia="en-GB"/>
        </w:rPr>
        <w:t xml:space="preserve">DfE advise </w:t>
      </w:r>
      <w:r w:rsidR="00FE6D4B">
        <w:rPr>
          <w:rFonts w:ascii="Verdana" w:eastAsia="Calibri" w:hAnsi="Verdana" w:cs="Arial"/>
          <w:i/>
          <w:iCs/>
          <w:color w:val="000000"/>
          <w:lang w:eastAsia="en-GB"/>
        </w:rPr>
        <w:t>that</w:t>
      </w:r>
      <w:r w:rsidR="00D06CEA">
        <w:rPr>
          <w:rFonts w:ascii="Verdana" w:eastAsia="Calibri" w:hAnsi="Verdana" w:cs="Arial"/>
          <w:i/>
          <w:iCs/>
          <w:color w:val="000000"/>
          <w:lang w:eastAsia="en-GB"/>
        </w:rPr>
        <w:t xml:space="preserve"> experienced chairs may wish to consider stepping down or moving on to another school</w:t>
      </w:r>
      <w:r w:rsidR="00110012">
        <w:rPr>
          <w:rFonts w:ascii="Verdana" w:eastAsia="Calibri" w:hAnsi="Verdana" w:cs="Arial"/>
          <w:i/>
          <w:iCs/>
          <w:color w:val="000000"/>
          <w:lang w:eastAsia="en-GB"/>
        </w:rPr>
        <w:t xml:space="preserve"> after a reasonable time, for example after </w:t>
      </w:r>
      <w:r w:rsidR="00E2783A">
        <w:rPr>
          <w:rFonts w:ascii="Verdana" w:eastAsia="Calibri" w:hAnsi="Verdana" w:cs="Arial"/>
          <w:i/>
          <w:iCs/>
          <w:color w:val="000000"/>
          <w:lang w:eastAsia="en-GB"/>
        </w:rPr>
        <w:t>two</w:t>
      </w:r>
      <w:r w:rsidR="00110012">
        <w:rPr>
          <w:rFonts w:ascii="Verdana" w:eastAsia="Calibri" w:hAnsi="Verdana" w:cs="Arial"/>
          <w:i/>
          <w:iCs/>
          <w:color w:val="000000"/>
          <w:lang w:eastAsia="en-GB"/>
        </w:rPr>
        <w:t xml:space="preserve"> terms of office </w:t>
      </w:r>
      <w:r w:rsidR="00FE6D4B">
        <w:rPr>
          <w:rFonts w:ascii="Verdana" w:eastAsia="Calibri" w:hAnsi="Verdana" w:cs="Arial"/>
          <w:i/>
          <w:iCs/>
          <w:color w:val="000000"/>
          <w:lang w:eastAsia="en-GB"/>
        </w:rPr>
        <w:t>(</w:t>
      </w:r>
      <w:r w:rsidR="00E2783A">
        <w:rPr>
          <w:rFonts w:ascii="Verdana" w:eastAsia="Calibri" w:hAnsi="Verdana" w:cs="Arial"/>
          <w:i/>
          <w:iCs/>
          <w:color w:val="000000"/>
          <w:lang w:eastAsia="en-GB"/>
        </w:rPr>
        <w:t>eight</w:t>
      </w:r>
      <w:r w:rsidR="00FE6D4B">
        <w:rPr>
          <w:rFonts w:ascii="Verdana" w:eastAsia="Calibri" w:hAnsi="Verdana" w:cs="Arial"/>
          <w:i/>
          <w:iCs/>
          <w:color w:val="000000"/>
          <w:lang w:eastAsia="en-GB"/>
        </w:rPr>
        <w:t xml:space="preserve"> years).</w:t>
      </w:r>
    </w:p>
    <w:p w14:paraId="447EA146" w14:textId="77777777" w:rsidR="004B4B8B" w:rsidRPr="00755F21" w:rsidRDefault="004B4B8B" w:rsidP="004B4B8B">
      <w:pPr>
        <w:autoSpaceDE w:val="0"/>
        <w:autoSpaceDN w:val="0"/>
        <w:adjustRightInd w:val="0"/>
        <w:ind w:right="-35"/>
        <w:rPr>
          <w:rFonts w:ascii="Verdana" w:eastAsia="Times New Roman" w:hAnsi="Verdana" w:cs="Arial"/>
          <w:bCs/>
          <w:lang w:eastAsia="en-GB"/>
        </w:rPr>
      </w:pPr>
    </w:p>
    <w:p w14:paraId="3F21D686" w14:textId="761F523D" w:rsidR="004B4B8B" w:rsidRPr="00755F21" w:rsidRDefault="004B4B8B" w:rsidP="008B7F33">
      <w:pPr>
        <w:pStyle w:val="Heading3"/>
      </w:pPr>
      <w:r w:rsidRPr="00755F21">
        <w:t>14)</w:t>
      </w:r>
      <w:r w:rsidRPr="00755F21">
        <w:tab/>
        <w:t>Commit to undertake induction training as a</w:t>
      </w:r>
      <w:r w:rsidR="00CC629B">
        <w:t xml:space="preserve"> </w:t>
      </w:r>
      <w:r w:rsidRPr="00755F21">
        <w:t xml:space="preserve">minimum </w:t>
      </w:r>
      <w:r w:rsidR="00CC629B">
        <w:tab/>
      </w:r>
      <w:r w:rsidRPr="00755F21">
        <w:t xml:space="preserve">and any other training that is required to be effective in </w:t>
      </w:r>
      <w:r w:rsidR="00CC629B">
        <w:tab/>
      </w:r>
      <w:r w:rsidRPr="00755F21">
        <w:t>the role:</w:t>
      </w:r>
    </w:p>
    <w:p w14:paraId="102FA242"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0E706DB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request, and attend, induction training as soon as is reasonably practicable following appointment as new governors. </w:t>
      </w:r>
    </w:p>
    <w:p w14:paraId="0A2D8748"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41390C9" w14:textId="77777777" w:rsidR="00EF10F4"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continually evaluate our performance as a Governing Board and as individual </w:t>
      </w:r>
      <w:r w:rsidR="00EF10F4" w:rsidRPr="00755F21">
        <w:rPr>
          <w:rFonts w:ascii="Verdana" w:eastAsia="Calibri" w:hAnsi="Verdana" w:cs="Arial"/>
          <w:color w:val="000000"/>
          <w:lang w:eastAsia="en-GB"/>
        </w:rPr>
        <w:t>governors</w:t>
      </w:r>
      <w:r w:rsidR="00EF10F4">
        <w:rPr>
          <w:rFonts w:ascii="Verdana" w:eastAsia="Calibri" w:hAnsi="Verdana" w:cs="Arial"/>
          <w:color w:val="000000"/>
          <w:lang w:eastAsia="en-GB"/>
        </w:rPr>
        <w:t>.</w:t>
      </w:r>
    </w:p>
    <w:p w14:paraId="53EBFC0D" w14:textId="77777777" w:rsidR="00EF10F4" w:rsidRDefault="00EF10F4" w:rsidP="004B4B8B">
      <w:pPr>
        <w:autoSpaceDE w:val="0"/>
        <w:autoSpaceDN w:val="0"/>
        <w:adjustRightInd w:val="0"/>
        <w:ind w:right="-35"/>
        <w:rPr>
          <w:rFonts w:ascii="Verdana" w:eastAsia="Calibri" w:hAnsi="Verdana" w:cs="Arial"/>
          <w:color w:val="000000"/>
          <w:lang w:eastAsia="en-GB"/>
        </w:rPr>
      </w:pPr>
    </w:p>
    <w:p w14:paraId="0FAB966C" w14:textId="2858B805" w:rsidR="004B4B8B" w:rsidRPr="00755F21" w:rsidRDefault="00EF10F4" w:rsidP="004B4B8B">
      <w:pPr>
        <w:autoSpaceDE w:val="0"/>
        <w:autoSpaceDN w:val="0"/>
        <w:adjustRightInd w:val="0"/>
        <w:ind w:right="-35"/>
        <w:rPr>
          <w:rFonts w:ascii="Verdana" w:eastAsia="Calibri" w:hAnsi="Verdana" w:cs="Arial"/>
          <w:color w:val="000000"/>
          <w:lang w:eastAsia="en-GB"/>
        </w:rPr>
      </w:pPr>
      <w:r>
        <w:rPr>
          <w:rFonts w:ascii="Verdana" w:eastAsia="Calibri" w:hAnsi="Verdana" w:cs="Arial"/>
          <w:color w:val="000000"/>
          <w:lang w:eastAsia="en-GB"/>
        </w:rPr>
        <w:t xml:space="preserve">We will </w:t>
      </w:r>
      <w:r w:rsidR="004B4B8B" w:rsidRPr="00755F21">
        <w:rPr>
          <w:rFonts w:ascii="Verdana" w:eastAsia="Calibri" w:hAnsi="Verdana" w:cs="Arial"/>
          <w:color w:val="000000"/>
          <w:lang w:eastAsia="en-GB"/>
        </w:rPr>
        <w:t>undertake any training that is required to enable us to fulfil our statutory duties and be effective in our role.</w:t>
      </w:r>
    </w:p>
    <w:p w14:paraId="44B668BA"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24DC89F4" w14:textId="7C4ECF63" w:rsidR="004B4B8B" w:rsidRPr="00755F21" w:rsidRDefault="004B4B8B" w:rsidP="008B7F33">
      <w:pPr>
        <w:pStyle w:val="Heading3"/>
      </w:pPr>
      <w:r w:rsidRPr="00755F21">
        <w:t>15)</w:t>
      </w:r>
      <w:r w:rsidRPr="00755F21">
        <w:tab/>
        <w:t>Declare conflicts of interest</w:t>
      </w:r>
    </w:p>
    <w:p w14:paraId="3BA51C13"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4832D4DA" w14:textId="77777777"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We recognise that a conflict of interest can arise when an individual’s personal or family interests conflict with those of the school. </w:t>
      </w:r>
    </w:p>
    <w:p w14:paraId="611C81C4" w14:textId="77777777" w:rsidR="004B4B8B" w:rsidRPr="00755F21" w:rsidRDefault="004B4B8B" w:rsidP="004B4B8B">
      <w:pPr>
        <w:ind w:right="-35"/>
        <w:contextualSpacing/>
        <w:rPr>
          <w:rFonts w:ascii="Verdana" w:eastAsia="Calibri" w:hAnsi="Verdana" w:cs="Arial"/>
        </w:rPr>
      </w:pPr>
    </w:p>
    <w:p w14:paraId="1DAB1C7D" w14:textId="34643C6B" w:rsidR="004B4B8B" w:rsidRPr="00755F21" w:rsidRDefault="004B4B8B" w:rsidP="004B4B8B">
      <w:pPr>
        <w:ind w:right="-35"/>
        <w:contextualSpacing/>
        <w:rPr>
          <w:rFonts w:ascii="Verdana" w:eastAsia="Calibri" w:hAnsi="Verdana" w:cs="Arial"/>
        </w:rPr>
      </w:pPr>
      <w:r w:rsidRPr="00755F21">
        <w:rPr>
          <w:rFonts w:ascii="Verdana" w:eastAsia="Calibri" w:hAnsi="Verdana" w:cs="Arial"/>
        </w:rPr>
        <w:t>In line with DfE statutory guidance we will declare any business, personal or other interest that we have in connection with the Governing Board, and/or the school in general for recording in the register of business interests</w:t>
      </w:r>
      <w:r w:rsidR="00EF10F4">
        <w:rPr>
          <w:rFonts w:ascii="Verdana" w:eastAsia="Calibri" w:hAnsi="Verdana" w:cs="Arial"/>
        </w:rPr>
        <w:t>.</w:t>
      </w:r>
    </w:p>
    <w:p w14:paraId="4870AA8C" w14:textId="77777777" w:rsidR="004B4B8B" w:rsidRPr="00755F21" w:rsidRDefault="004B4B8B" w:rsidP="004B4B8B">
      <w:pPr>
        <w:ind w:right="-35"/>
        <w:contextualSpacing/>
        <w:rPr>
          <w:rFonts w:ascii="Verdana" w:eastAsia="Calibri" w:hAnsi="Verdana" w:cs="Arial"/>
        </w:rPr>
      </w:pPr>
    </w:p>
    <w:p w14:paraId="254B8D1C" w14:textId="105BFF77"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We will withdraw, for an appropriate length of time, from any meeting, discussion or vote of the Governing Board when our governor colleagues agree that there is a conflict of interest. </w:t>
      </w:r>
    </w:p>
    <w:p w14:paraId="5E713340" w14:textId="77777777" w:rsidR="004B4B8B" w:rsidRPr="00755F21" w:rsidRDefault="004B4B8B" w:rsidP="004B4B8B">
      <w:pPr>
        <w:ind w:right="-35"/>
        <w:contextualSpacing/>
        <w:rPr>
          <w:rFonts w:ascii="Verdana" w:eastAsia="Calibri" w:hAnsi="Verdana" w:cs="Arial"/>
        </w:rPr>
      </w:pPr>
    </w:p>
    <w:p w14:paraId="37C8146A" w14:textId="51FC7012" w:rsidR="004B4B8B" w:rsidRPr="00755F21" w:rsidRDefault="004B4B8B" w:rsidP="008B7F33">
      <w:pPr>
        <w:pStyle w:val="Heading3"/>
      </w:pPr>
      <w:r w:rsidRPr="00755F21">
        <w:t>16)</w:t>
      </w:r>
      <w:r w:rsidR="00EF10F4">
        <w:tab/>
      </w:r>
      <w:r w:rsidRPr="00755F21">
        <w:t xml:space="preserve">Be transparent </w:t>
      </w:r>
    </w:p>
    <w:p w14:paraId="11C3EB25" w14:textId="77777777" w:rsidR="004B4B8B" w:rsidRPr="00755F21" w:rsidRDefault="004B4B8B" w:rsidP="004B4B8B">
      <w:pPr>
        <w:ind w:right="-35"/>
        <w:contextualSpacing/>
        <w:rPr>
          <w:rFonts w:ascii="Verdana" w:eastAsia="Calibri" w:hAnsi="Verdana" w:cs="Arial"/>
        </w:rPr>
      </w:pPr>
    </w:p>
    <w:p w14:paraId="2420AC9B" w14:textId="2EB244C0" w:rsidR="004B4B8B" w:rsidRPr="00755F21" w:rsidRDefault="004B4B8B" w:rsidP="004B4B8B">
      <w:pPr>
        <w:autoSpaceDE w:val="0"/>
        <w:autoSpaceDN w:val="0"/>
        <w:adjustRightInd w:val="0"/>
        <w:ind w:right="-35"/>
        <w:rPr>
          <w:rFonts w:ascii="Verdana" w:eastAsia="Calibri" w:hAnsi="Verdana" w:cs="Arial"/>
        </w:rPr>
      </w:pPr>
      <w:r w:rsidRPr="00755F21">
        <w:rPr>
          <w:rFonts w:ascii="Verdana" w:eastAsia="Calibri" w:hAnsi="Verdana" w:cs="Arial"/>
        </w:rPr>
        <w:t>As the Governing</w:t>
      </w:r>
      <w:r w:rsidR="00271B35">
        <w:rPr>
          <w:rFonts w:ascii="Verdana" w:eastAsia="Calibri" w:hAnsi="Verdana" w:cs="Arial"/>
        </w:rPr>
        <w:t xml:space="preserve"> Board</w:t>
      </w:r>
      <w:r w:rsidRPr="00755F21">
        <w:rPr>
          <w:rFonts w:ascii="Verdana" w:eastAsia="Calibri" w:hAnsi="Verdana" w:cs="Arial"/>
        </w:rPr>
        <w:t xml:space="preserve">, our first line of accountability is to parents/carers, the wider school and local community.  </w:t>
      </w:r>
    </w:p>
    <w:p w14:paraId="148A78B3" w14:textId="77777777" w:rsidR="004B4B8B" w:rsidRPr="00755F21" w:rsidRDefault="004B4B8B" w:rsidP="004B4B8B">
      <w:pPr>
        <w:autoSpaceDE w:val="0"/>
        <w:autoSpaceDN w:val="0"/>
        <w:adjustRightInd w:val="0"/>
        <w:ind w:right="-35"/>
        <w:rPr>
          <w:rFonts w:ascii="Verdana" w:eastAsia="Calibri" w:hAnsi="Verdana" w:cs="Arial"/>
        </w:rPr>
      </w:pPr>
    </w:p>
    <w:p w14:paraId="1F451BF5" w14:textId="3F591217" w:rsidR="004B4B8B" w:rsidRPr="00755F21"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rPr>
        <w:t xml:space="preserve">The Governing Board will comply with the </w:t>
      </w:r>
      <w:hyperlink r:id="rId19" w:history="1">
        <w:r w:rsidRPr="00755F21">
          <w:rPr>
            <w:rFonts w:ascii="Verdana" w:eastAsia="Calibri" w:hAnsi="Verdana" w:cs="Arial"/>
            <w:color w:val="0000FF"/>
            <w:u w:val="single"/>
          </w:rPr>
          <w:t>Constitution of GBs of maintained schools</w:t>
        </w:r>
      </w:hyperlink>
      <w:r w:rsidRPr="00755F21">
        <w:rPr>
          <w:rFonts w:ascii="Verdana" w:eastAsia="Calibri" w:hAnsi="Verdana" w:cs="Arial"/>
        </w:rPr>
        <w:t xml:space="preserve"> statutory guidance</w:t>
      </w:r>
      <w:r w:rsidR="00EF10F4">
        <w:rPr>
          <w:rFonts w:ascii="Verdana" w:eastAsia="Calibri" w:hAnsi="Verdana" w:cs="Arial"/>
        </w:rPr>
        <w:t xml:space="preserve">, and in </w:t>
      </w:r>
      <w:r w:rsidRPr="00755F21">
        <w:rPr>
          <w:rFonts w:ascii="Verdana" w:eastAsia="Calibri" w:hAnsi="Verdana" w:cs="Arial"/>
        </w:rPr>
        <w:t>doing so will demonstrate transparency by publishing on the school website, up-to-date details of the overall governance arrangements in place and the declared business interests register.</w:t>
      </w:r>
      <w:r w:rsidRPr="00755F21">
        <w:rPr>
          <w:rFonts w:ascii="Verdana" w:eastAsia="Calibri" w:hAnsi="Verdana" w:cs="Arial"/>
          <w:lang w:eastAsia="en-GB"/>
        </w:rPr>
        <w:t xml:space="preserve"> </w:t>
      </w:r>
    </w:p>
    <w:p w14:paraId="394E50EF" w14:textId="77777777" w:rsidR="004B4B8B" w:rsidRDefault="004B4B8B" w:rsidP="004B4B8B">
      <w:pPr>
        <w:autoSpaceDE w:val="0"/>
        <w:autoSpaceDN w:val="0"/>
        <w:adjustRightInd w:val="0"/>
        <w:ind w:right="-35"/>
        <w:rPr>
          <w:rFonts w:ascii="Verdana" w:eastAsia="Calibri" w:hAnsi="Verdana" w:cs="Arial"/>
          <w:lang w:eastAsia="en-GB"/>
        </w:rPr>
      </w:pPr>
    </w:p>
    <w:p w14:paraId="6A158120" w14:textId="77777777" w:rsidR="00CC629B" w:rsidRDefault="00CC629B" w:rsidP="004B4B8B">
      <w:pPr>
        <w:autoSpaceDE w:val="0"/>
        <w:autoSpaceDN w:val="0"/>
        <w:adjustRightInd w:val="0"/>
        <w:ind w:right="-35"/>
        <w:rPr>
          <w:rFonts w:ascii="Verdana" w:eastAsia="Calibri" w:hAnsi="Verdana" w:cs="Arial"/>
          <w:lang w:eastAsia="en-GB"/>
        </w:rPr>
      </w:pPr>
    </w:p>
    <w:p w14:paraId="7FD77B88" w14:textId="77777777" w:rsidR="00CC629B" w:rsidRPr="00755F21" w:rsidRDefault="00CC629B" w:rsidP="004B4B8B">
      <w:pPr>
        <w:autoSpaceDE w:val="0"/>
        <w:autoSpaceDN w:val="0"/>
        <w:adjustRightInd w:val="0"/>
        <w:ind w:right="-35"/>
        <w:rPr>
          <w:rFonts w:ascii="Verdana" w:eastAsia="Calibri" w:hAnsi="Verdana" w:cs="Arial"/>
          <w:lang w:eastAsia="en-GB"/>
        </w:rPr>
      </w:pPr>
    </w:p>
    <w:p w14:paraId="7845A151" w14:textId="77777777" w:rsidR="00392C45" w:rsidRDefault="00392C45">
      <w:pPr>
        <w:spacing w:after="160" w:line="259" w:lineRule="auto"/>
        <w:rPr>
          <w:rFonts w:ascii="Verdana" w:eastAsia="Calibri" w:hAnsi="Verdana" w:cs="Arial"/>
        </w:rPr>
      </w:pPr>
      <w:r>
        <w:rPr>
          <w:rFonts w:ascii="Verdana" w:eastAsia="Calibri" w:hAnsi="Verdana" w:cs="Arial"/>
        </w:rPr>
        <w:br w:type="page"/>
      </w:r>
    </w:p>
    <w:p w14:paraId="208BBA12" w14:textId="77777777" w:rsidR="00392C45" w:rsidRDefault="00392C45" w:rsidP="004B4B8B">
      <w:pPr>
        <w:autoSpaceDE w:val="0"/>
        <w:autoSpaceDN w:val="0"/>
        <w:adjustRightInd w:val="0"/>
        <w:ind w:right="-35"/>
        <w:rPr>
          <w:rFonts w:ascii="Verdana" w:eastAsia="Calibri" w:hAnsi="Verdana" w:cs="Arial"/>
        </w:rPr>
      </w:pPr>
    </w:p>
    <w:p w14:paraId="0C83ACE1" w14:textId="224A898D" w:rsidR="004B4B8B" w:rsidRPr="00755F21"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rPr>
        <w:t>We will comply with the requirement to provide details about people involved in governance at our school</w:t>
      </w:r>
      <w:r w:rsidR="00EF10F4">
        <w:rPr>
          <w:rFonts w:ascii="Verdana" w:eastAsia="Calibri" w:hAnsi="Verdana" w:cs="Arial"/>
        </w:rPr>
        <w:t>,</w:t>
      </w:r>
      <w:r w:rsidRPr="00755F21">
        <w:rPr>
          <w:rFonts w:ascii="Verdana" w:eastAsia="Calibri" w:hAnsi="Verdana" w:cs="Arial"/>
        </w:rPr>
        <w:t xml:space="preserve"> via the DfE website “</w:t>
      </w:r>
      <w:r w:rsidRPr="00755F21">
        <w:rPr>
          <w:rFonts w:ascii="Verdana" w:eastAsia="Calibri" w:hAnsi="Verdana" w:cs="Arial"/>
          <w:i/>
        </w:rPr>
        <w:t>Get information about schools</w:t>
      </w:r>
      <w:r w:rsidRPr="00755F21">
        <w:rPr>
          <w:rFonts w:ascii="Verdana" w:eastAsia="Calibri" w:hAnsi="Verdana" w:cs="Arial"/>
        </w:rPr>
        <w:t>” and ensure the information is kept up to date.</w:t>
      </w:r>
      <w:r w:rsidRPr="00755F21">
        <w:rPr>
          <w:rFonts w:ascii="Verdana" w:eastAsia="Calibri" w:hAnsi="Verdana" w:cs="Arial"/>
          <w:lang w:eastAsia="en-GB"/>
        </w:rPr>
        <w:t xml:space="preserve"> </w:t>
      </w:r>
    </w:p>
    <w:p w14:paraId="328BF53A" w14:textId="77777777" w:rsidR="004B4B8B" w:rsidRPr="00755F21" w:rsidRDefault="004B4B8B" w:rsidP="004B4B8B">
      <w:pPr>
        <w:autoSpaceDE w:val="0"/>
        <w:autoSpaceDN w:val="0"/>
        <w:adjustRightInd w:val="0"/>
        <w:ind w:right="-35"/>
        <w:rPr>
          <w:rFonts w:ascii="Verdana" w:eastAsia="Calibri" w:hAnsi="Verdana" w:cs="Arial"/>
          <w:lang w:eastAsia="en-GB"/>
        </w:rPr>
      </w:pPr>
    </w:p>
    <w:p w14:paraId="71D90B9C" w14:textId="03C6971B" w:rsidR="004B4B8B"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lang w:eastAsia="en-GB"/>
        </w:rPr>
        <w:t>We therefore understand our details as governors will be published.</w:t>
      </w:r>
      <w:r w:rsidR="00EF10F4">
        <w:rPr>
          <w:rFonts w:ascii="Verdana" w:eastAsia="Calibri" w:hAnsi="Verdana" w:cs="Arial"/>
          <w:lang w:eastAsia="en-GB"/>
        </w:rPr>
        <w:t xml:space="preserve">  </w:t>
      </w:r>
      <w:r w:rsidR="0007688A">
        <w:rPr>
          <w:rFonts w:ascii="Verdana" w:eastAsia="Calibri" w:hAnsi="Verdana" w:cs="Arial"/>
          <w:lang w:eastAsia="en-GB"/>
        </w:rPr>
        <w:t>Should there be safety/safeguarding concerns regarding this we will seek advice and guidance</w:t>
      </w:r>
      <w:r w:rsidR="007B6A5B">
        <w:rPr>
          <w:rFonts w:ascii="Verdana" w:eastAsia="Calibri" w:hAnsi="Verdana" w:cs="Arial"/>
          <w:lang w:eastAsia="en-GB"/>
        </w:rPr>
        <w:t xml:space="preserve"> from School &amp; Governor Support, BCC</w:t>
      </w:r>
      <w:r w:rsidR="0007688A">
        <w:rPr>
          <w:rFonts w:ascii="Verdana" w:eastAsia="Calibri" w:hAnsi="Verdana" w:cs="Arial"/>
          <w:lang w:eastAsia="en-GB"/>
        </w:rPr>
        <w:t>.</w:t>
      </w:r>
    </w:p>
    <w:p w14:paraId="71043C77" w14:textId="77777777" w:rsidR="00EF10F4" w:rsidRDefault="00EF10F4" w:rsidP="004B4B8B">
      <w:pPr>
        <w:autoSpaceDE w:val="0"/>
        <w:autoSpaceDN w:val="0"/>
        <w:adjustRightInd w:val="0"/>
        <w:ind w:right="-35"/>
        <w:rPr>
          <w:rFonts w:ascii="Verdana" w:eastAsia="Calibri" w:hAnsi="Verdana" w:cs="Arial"/>
          <w:lang w:eastAsia="en-GB"/>
        </w:rPr>
      </w:pPr>
    </w:p>
    <w:p w14:paraId="2E9F4D98" w14:textId="768EBEA4" w:rsidR="004B4B8B" w:rsidRPr="00755F21"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lang w:eastAsia="en-GB"/>
        </w:rPr>
        <w:t xml:space="preserve">We will keep </w:t>
      </w:r>
      <w:r w:rsidR="00E2783A">
        <w:rPr>
          <w:rFonts w:ascii="Verdana" w:eastAsia="Calibri" w:hAnsi="Verdana" w:cs="Arial"/>
          <w:lang w:eastAsia="en-GB"/>
        </w:rPr>
        <w:t>Birmingham City Council</w:t>
      </w:r>
      <w:r w:rsidRPr="00755F21">
        <w:rPr>
          <w:rFonts w:ascii="Verdana" w:eastAsia="Calibri" w:hAnsi="Verdana" w:cs="Arial"/>
          <w:lang w:eastAsia="en-GB"/>
        </w:rPr>
        <w:t xml:space="preserve"> informed of the membership of our Board including those in key roles such as Chair, Vice Chair, SEND Governor and Safeguarding Governor.</w:t>
      </w:r>
    </w:p>
    <w:p w14:paraId="20B94994" w14:textId="77777777" w:rsidR="004B4B8B" w:rsidRPr="00755F21" w:rsidRDefault="004B4B8B" w:rsidP="004B4B8B">
      <w:pPr>
        <w:autoSpaceDE w:val="0"/>
        <w:autoSpaceDN w:val="0"/>
        <w:adjustRightInd w:val="0"/>
        <w:ind w:right="-35"/>
        <w:rPr>
          <w:rFonts w:ascii="Verdana" w:eastAsia="Calibri" w:hAnsi="Verdana" w:cs="Arial"/>
          <w:lang w:eastAsia="en-GB"/>
        </w:rPr>
      </w:pPr>
    </w:p>
    <w:p w14:paraId="7F488269" w14:textId="5B0F0EFE" w:rsidR="004B4B8B" w:rsidRDefault="004B4B8B" w:rsidP="004B4B8B">
      <w:pPr>
        <w:autoSpaceDE w:val="0"/>
        <w:autoSpaceDN w:val="0"/>
        <w:adjustRightInd w:val="0"/>
        <w:ind w:right="-35"/>
        <w:contextualSpacing/>
        <w:rPr>
          <w:rFonts w:ascii="Verdana" w:eastAsia="Calibri" w:hAnsi="Verdana" w:cs="Arial"/>
          <w:lang w:eastAsia="en-GB"/>
        </w:rPr>
      </w:pPr>
      <w:r w:rsidRPr="00755F21">
        <w:rPr>
          <w:rFonts w:ascii="Verdana" w:eastAsia="Calibri" w:hAnsi="Verdana" w:cs="Arial"/>
          <w:lang w:eastAsia="en-GB"/>
        </w:rPr>
        <w:t xml:space="preserve">We are committed to publishing an Annual Statement setting out the key issues that have been faced and addressed by the Governing Board over the last year, including an assessment of the impact of the Governing Board on the school. </w:t>
      </w:r>
    </w:p>
    <w:p w14:paraId="6EE1E4D9" w14:textId="77777777" w:rsidR="008B7F33" w:rsidRPr="00755F21" w:rsidRDefault="008B7F33" w:rsidP="004B4B8B">
      <w:pPr>
        <w:autoSpaceDE w:val="0"/>
        <w:autoSpaceDN w:val="0"/>
        <w:adjustRightInd w:val="0"/>
        <w:ind w:right="-35"/>
        <w:contextualSpacing/>
        <w:rPr>
          <w:rFonts w:ascii="Verdana" w:eastAsia="Calibri" w:hAnsi="Verdana" w:cs="Arial"/>
          <w:lang w:eastAsia="en-GB"/>
        </w:rPr>
      </w:pPr>
    </w:p>
    <w:p w14:paraId="1BBFF992" w14:textId="6B1550CA" w:rsidR="004B4B8B" w:rsidRPr="00755F21" w:rsidRDefault="004B4B8B" w:rsidP="008B7F33">
      <w:pPr>
        <w:pStyle w:val="Heading3"/>
      </w:pPr>
      <w:r w:rsidRPr="00755F21">
        <w:t>17)</w:t>
      </w:r>
      <w:r w:rsidR="00EF10F4">
        <w:tab/>
      </w:r>
      <w:r w:rsidRPr="00755F21">
        <w:t>Breach of this Code of Conduct:</w:t>
      </w:r>
    </w:p>
    <w:p w14:paraId="2ED62098" w14:textId="77777777" w:rsidR="004B4B8B" w:rsidRPr="00755F21" w:rsidRDefault="004B4B8B" w:rsidP="004B4B8B">
      <w:pPr>
        <w:ind w:right="-35"/>
        <w:rPr>
          <w:rFonts w:ascii="Verdana" w:eastAsia="Calibri" w:hAnsi="Verdana" w:cs="Arial"/>
          <w:b/>
          <w:u w:val="single"/>
        </w:rPr>
      </w:pPr>
    </w:p>
    <w:p w14:paraId="67AD36CA" w14:textId="076241E8"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If</w:t>
      </w:r>
      <w:r w:rsidR="00593CE9">
        <w:rPr>
          <w:rFonts w:ascii="Verdana" w:eastAsia="Calibri" w:hAnsi="Verdana" w:cs="Arial"/>
          <w:color w:val="000000"/>
          <w:lang w:eastAsia="en-GB"/>
        </w:rPr>
        <w:t>,</w:t>
      </w:r>
      <w:r w:rsidRPr="00755F21">
        <w:rPr>
          <w:rFonts w:ascii="Verdana" w:eastAsia="Calibri" w:hAnsi="Verdana" w:cs="Arial"/>
          <w:color w:val="000000"/>
          <w:lang w:eastAsia="en-GB"/>
        </w:rPr>
        <w:t xml:space="preserve"> following investigation, it is deemed that this Code of Conduct has been breached by a member of our Governing Board and the matter cannot be resolved in a constructive way, then the Governing Board will consider their suspension or, in some circumstances, removal from the Governing Board. </w:t>
      </w:r>
    </w:p>
    <w:p w14:paraId="7B1BDFD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76709A1"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6E94D1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F403377" w14:textId="4E00EBE0" w:rsidR="004B4B8B" w:rsidRPr="00755F21" w:rsidRDefault="004B4B8B" w:rsidP="004B4B8B">
      <w:pPr>
        <w:ind w:right="-35"/>
        <w:rPr>
          <w:rFonts w:ascii="Verdana" w:eastAsia="Times New Roman" w:hAnsi="Verdana" w:cs="Arial"/>
          <w:b/>
          <w:lang w:eastAsia="en-GB"/>
        </w:rPr>
      </w:pPr>
      <w:r w:rsidRPr="00755F21">
        <w:rPr>
          <w:rFonts w:ascii="Verdana" w:eastAsia="Times New Roman" w:hAnsi="Verdana" w:cs="Arial"/>
          <w:b/>
          <w:lang w:eastAsia="en-GB"/>
        </w:rPr>
        <w:t xml:space="preserve">Adopted by </w:t>
      </w:r>
      <w:r w:rsidRPr="00755F21">
        <w:rPr>
          <w:rFonts w:ascii="Verdana" w:eastAsia="Calibri" w:hAnsi="Verdana" w:cs="Arial"/>
          <w:color w:val="AC0000"/>
        </w:rPr>
        <w:t>(Name of School Governing</w:t>
      </w:r>
      <w:r w:rsidR="00197582">
        <w:rPr>
          <w:rFonts w:ascii="Verdana" w:eastAsia="Calibri" w:hAnsi="Verdana" w:cs="Arial"/>
          <w:color w:val="AC0000"/>
        </w:rPr>
        <w:t xml:space="preserve"> </w:t>
      </w:r>
      <w:r w:rsidRPr="00755F21">
        <w:rPr>
          <w:rFonts w:ascii="Verdana" w:eastAsia="Calibri" w:hAnsi="Verdana" w:cs="Arial"/>
          <w:color w:val="AC0000"/>
        </w:rPr>
        <w:t>Board)</w:t>
      </w:r>
      <w:r w:rsidRPr="00755F21">
        <w:rPr>
          <w:rFonts w:ascii="Verdana" w:eastAsia="Times New Roman" w:hAnsi="Verdana" w:cs="Arial"/>
          <w:lang w:eastAsia="en-GB"/>
        </w:rPr>
        <w:t xml:space="preserve"> on </w:t>
      </w:r>
      <w:r w:rsidRPr="00755F21">
        <w:rPr>
          <w:rFonts w:ascii="Verdana" w:eastAsia="Calibri" w:hAnsi="Verdana" w:cs="Arial"/>
          <w:color w:val="AC0000"/>
        </w:rPr>
        <w:t>(date)</w:t>
      </w:r>
    </w:p>
    <w:p w14:paraId="5D034594" w14:textId="77777777" w:rsidR="004B4B8B" w:rsidRPr="00755F21" w:rsidRDefault="004B4B8B" w:rsidP="004B4B8B">
      <w:pPr>
        <w:ind w:right="-35"/>
        <w:rPr>
          <w:rFonts w:ascii="Verdana" w:eastAsia="Times New Roman" w:hAnsi="Verdana" w:cs="Arial"/>
          <w:b/>
          <w:lang w:eastAsia="en-GB"/>
        </w:rPr>
      </w:pPr>
    </w:p>
    <w:p w14:paraId="61912797" w14:textId="77777777" w:rsidR="004B4B8B" w:rsidRPr="00755F21" w:rsidRDefault="004B4B8B" w:rsidP="004B4B8B">
      <w:pPr>
        <w:ind w:right="-35"/>
        <w:rPr>
          <w:rFonts w:ascii="Verdana" w:eastAsia="Times New Roman" w:hAnsi="Verdana" w:cs="Arial"/>
          <w:b/>
          <w:lang w:eastAsia="en-GB"/>
        </w:rPr>
      </w:pPr>
    </w:p>
    <w:p w14:paraId="18A8AA1E" w14:textId="1465D681" w:rsidR="004B4B8B" w:rsidRPr="00755F21" w:rsidRDefault="004B4B8B" w:rsidP="004B4B8B">
      <w:pPr>
        <w:ind w:right="-35"/>
        <w:rPr>
          <w:rFonts w:ascii="Verdana" w:eastAsia="Times New Roman" w:hAnsi="Verdana" w:cs="Arial"/>
          <w:lang w:eastAsia="en-GB"/>
        </w:rPr>
      </w:pPr>
      <w:r w:rsidRPr="00755F21">
        <w:rPr>
          <w:rFonts w:ascii="Verdana" w:eastAsia="Times New Roman" w:hAnsi="Verdana" w:cs="Arial"/>
          <w:b/>
          <w:lang w:eastAsia="en-GB"/>
        </w:rPr>
        <w:t xml:space="preserve">Signed …………………………………. </w:t>
      </w:r>
      <w:r w:rsidRPr="00755F21">
        <w:rPr>
          <w:rFonts w:ascii="Verdana" w:eastAsia="Calibri" w:hAnsi="Verdana" w:cs="Arial"/>
          <w:color w:val="AC0000"/>
        </w:rPr>
        <w:t xml:space="preserve">(Chair of Governors) </w:t>
      </w:r>
      <w:r w:rsidRPr="00755F21">
        <w:rPr>
          <w:rFonts w:ascii="Verdana" w:eastAsia="Times New Roman" w:hAnsi="Verdana" w:cs="Arial"/>
          <w:b/>
          <w:lang w:eastAsia="en-GB"/>
        </w:rPr>
        <w:tab/>
      </w:r>
    </w:p>
    <w:p w14:paraId="5DABE922" w14:textId="77777777" w:rsidR="004B4B8B" w:rsidRPr="00755F21" w:rsidRDefault="004B4B8B" w:rsidP="004B4B8B">
      <w:pPr>
        <w:ind w:left="-142"/>
        <w:rPr>
          <w:rFonts w:ascii="Verdana" w:hAnsi="Verdana" w:cs="Arial"/>
        </w:rPr>
      </w:pPr>
    </w:p>
    <w:p w14:paraId="5402B6A4" w14:textId="77777777" w:rsidR="004B4B8B" w:rsidRPr="00755F21" w:rsidRDefault="004B4B8B" w:rsidP="00EE5063">
      <w:pPr>
        <w:ind w:left="-426"/>
        <w:rPr>
          <w:rFonts w:ascii="Verdana" w:hAnsi="Verdana" w:cs="Arial"/>
          <w:b/>
        </w:rPr>
      </w:pPr>
    </w:p>
    <w:bookmarkEnd w:id="0"/>
    <w:p w14:paraId="5503C25D" w14:textId="77777777" w:rsidR="00592BC0" w:rsidRPr="00755F21" w:rsidRDefault="00592BC0" w:rsidP="005A65C0">
      <w:pPr>
        <w:ind w:left="-426"/>
        <w:rPr>
          <w:rFonts w:ascii="Verdana" w:hAnsi="Verdana"/>
        </w:rPr>
      </w:pPr>
    </w:p>
    <w:p w14:paraId="3613528F" w14:textId="77777777" w:rsidR="00592BC0" w:rsidRPr="00755F21" w:rsidRDefault="00592BC0" w:rsidP="005A65C0">
      <w:pPr>
        <w:ind w:left="-426"/>
        <w:rPr>
          <w:rFonts w:ascii="Verdana" w:hAnsi="Verdana"/>
        </w:rPr>
      </w:pPr>
    </w:p>
    <w:p w14:paraId="7368695B" w14:textId="23924939" w:rsidR="00592BC0" w:rsidRPr="00755F21" w:rsidRDefault="00592BC0" w:rsidP="005A65C0">
      <w:pPr>
        <w:ind w:left="-426"/>
        <w:rPr>
          <w:rFonts w:ascii="Verdana" w:hAnsi="Verdana"/>
        </w:rPr>
      </w:pPr>
    </w:p>
    <w:p w14:paraId="6DF78C3B" w14:textId="03098934" w:rsidR="00592BC0" w:rsidRPr="00755F21" w:rsidRDefault="00592BC0" w:rsidP="005A65C0">
      <w:pPr>
        <w:ind w:left="-426"/>
        <w:rPr>
          <w:rFonts w:ascii="Verdana" w:hAnsi="Verdana"/>
        </w:rPr>
      </w:pPr>
    </w:p>
    <w:sectPr w:rsidR="00592BC0" w:rsidRPr="00755F21" w:rsidSect="00CC629B">
      <w:headerReference w:type="even" r:id="rId20"/>
      <w:headerReference w:type="default" r:id="rId21"/>
      <w:footerReference w:type="even" r:id="rId22"/>
      <w:footerReference w:type="default" r:id="rId23"/>
      <w:headerReference w:type="first" r:id="rId24"/>
      <w:pgSz w:w="11906" w:h="16838" w:code="9"/>
      <w:pgMar w:top="1440" w:right="1080" w:bottom="1440" w:left="1080" w:header="709"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B1C8" w14:textId="77777777" w:rsidR="001518F6" w:rsidRDefault="001518F6" w:rsidP="00730D90">
      <w:r>
        <w:separator/>
      </w:r>
    </w:p>
  </w:endnote>
  <w:endnote w:type="continuationSeparator" w:id="0">
    <w:p w14:paraId="3BC54559" w14:textId="77777777" w:rsidR="001518F6" w:rsidRDefault="001518F6"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5F9" w14:textId="4918FA20" w:rsidR="0080345D" w:rsidRDefault="00172E70">
    <w:pPr>
      <w:pStyle w:val="Footer"/>
    </w:pPr>
    <w:r>
      <w:rPr>
        <w:noProof/>
      </w:rPr>
      <mc:AlternateContent>
        <mc:Choice Requires="wps">
          <w:drawing>
            <wp:anchor distT="0" distB="0" distL="0" distR="0" simplePos="0" relativeHeight="251666432"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42581203"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97CB7" w14:textId="77777777" w:rsidR="001518F6" w:rsidRDefault="001518F6" w:rsidP="00730D90">
      <w:r>
        <w:separator/>
      </w:r>
    </w:p>
  </w:footnote>
  <w:footnote w:type="continuationSeparator" w:id="0">
    <w:p w14:paraId="4DA88A4D" w14:textId="77777777" w:rsidR="001518F6" w:rsidRDefault="001518F6"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D963" w14:textId="13DACB2B" w:rsidR="00730D90" w:rsidRDefault="00EB4589">
    <w:pPr>
      <w:pStyle w:val="Header"/>
    </w:pPr>
    <w:r>
      <w:rPr>
        <w:noProof/>
      </w:rPr>
      <w:pict w14:anchorId="4BB0F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1" o:spid="_x0000_s1068" type="#_x0000_t75" style="position:absolute;margin-left:0;margin-top:0;width:595.2pt;height:841.9pt;z-index:-251648000;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E554" w14:textId="5FF1394C" w:rsidR="00EE5063" w:rsidRDefault="00EB4589">
    <w:pPr>
      <w:pStyle w:val="Header"/>
    </w:pPr>
    <w:r>
      <w:rPr>
        <w:noProof/>
      </w:rPr>
      <w:pict w14:anchorId="44301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2" o:spid="_x0000_s1069" type="#_x0000_t75" style="position:absolute;margin-left:0;margin-top:0;width:595.2pt;height:841.9pt;z-index:-251646976;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E762" w14:textId="32D3FAC0" w:rsidR="00730D90" w:rsidRDefault="00EB4589">
    <w:pPr>
      <w:pStyle w:val="Header"/>
    </w:pPr>
    <w:r>
      <w:rPr>
        <w:noProof/>
      </w:rPr>
      <w:pict w14:anchorId="09476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0" o:spid="_x0000_s1067" type="#_x0000_t75" style="position:absolute;margin-left:0;margin-top:0;width:595.2pt;height:841.9pt;z-index:-251649024;mso-position-horizontal:center;mso-position-horizontal-relative:margin;mso-position-vertical:center;mso-position-vertical-relative:margin" o:allowincell="f">
          <v:imagedata r:id="rId1" o:title="10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A68F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330C0"/>
    <w:multiLevelType w:val="hybridMultilevel"/>
    <w:tmpl w:val="04802132"/>
    <w:lvl w:ilvl="0" w:tplc="F4589C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D1327A"/>
    <w:multiLevelType w:val="hybridMultilevel"/>
    <w:tmpl w:val="9BCA0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4" w15:restartNumberingAfterBreak="0">
    <w:nsid w:val="443A245B"/>
    <w:multiLevelType w:val="multilevel"/>
    <w:tmpl w:val="DCB0C5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82456349">
    <w:abstractNumId w:val="3"/>
  </w:num>
  <w:num w:numId="2" w16cid:durableId="422263430">
    <w:abstractNumId w:val="2"/>
  </w:num>
  <w:num w:numId="3" w16cid:durableId="1026128876">
    <w:abstractNumId w:val="1"/>
  </w:num>
  <w:num w:numId="4" w16cid:durableId="1333220827">
    <w:abstractNumId w:val="4"/>
  </w:num>
  <w:num w:numId="5" w16cid:durableId="143458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aeL+Wlup8WfVQKUuDcHg/3//WFIwIIUHI541CHqeNe4/wvYvbaz3B24pvuEVRba"/>
  </w:docVars>
  <w:rsids>
    <w:rsidRoot w:val="00730D90"/>
    <w:rsid w:val="00003A5B"/>
    <w:rsid w:val="000350EB"/>
    <w:rsid w:val="0007688A"/>
    <w:rsid w:val="000912ED"/>
    <w:rsid w:val="00110012"/>
    <w:rsid w:val="00146301"/>
    <w:rsid w:val="001518F6"/>
    <w:rsid w:val="00172E70"/>
    <w:rsid w:val="00197582"/>
    <w:rsid w:val="001B595C"/>
    <w:rsid w:val="00271B35"/>
    <w:rsid w:val="00273B53"/>
    <w:rsid w:val="0029347A"/>
    <w:rsid w:val="002C1D88"/>
    <w:rsid w:val="00315986"/>
    <w:rsid w:val="003211FA"/>
    <w:rsid w:val="00333D26"/>
    <w:rsid w:val="00345764"/>
    <w:rsid w:val="00380D03"/>
    <w:rsid w:val="00390017"/>
    <w:rsid w:val="00392C45"/>
    <w:rsid w:val="003A592A"/>
    <w:rsid w:val="003E4126"/>
    <w:rsid w:val="003F541A"/>
    <w:rsid w:val="004664EE"/>
    <w:rsid w:val="004904F0"/>
    <w:rsid w:val="004B25A5"/>
    <w:rsid w:val="004B4B8B"/>
    <w:rsid w:val="004E5D94"/>
    <w:rsid w:val="00500128"/>
    <w:rsid w:val="00567613"/>
    <w:rsid w:val="00592BC0"/>
    <w:rsid w:val="00593CE9"/>
    <w:rsid w:val="005A0023"/>
    <w:rsid w:val="005A65C0"/>
    <w:rsid w:val="005D300E"/>
    <w:rsid w:val="0063526B"/>
    <w:rsid w:val="006B0CD5"/>
    <w:rsid w:val="006F68B7"/>
    <w:rsid w:val="00730D90"/>
    <w:rsid w:val="00755F21"/>
    <w:rsid w:val="00765777"/>
    <w:rsid w:val="007864C9"/>
    <w:rsid w:val="007B6A5B"/>
    <w:rsid w:val="007D0BCA"/>
    <w:rsid w:val="007D2B6D"/>
    <w:rsid w:val="007F1C26"/>
    <w:rsid w:val="0080345D"/>
    <w:rsid w:val="0080629C"/>
    <w:rsid w:val="00833464"/>
    <w:rsid w:val="008476C8"/>
    <w:rsid w:val="00847F50"/>
    <w:rsid w:val="00856CA7"/>
    <w:rsid w:val="008619A6"/>
    <w:rsid w:val="00864084"/>
    <w:rsid w:val="0087428E"/>
    <w:rsid w:val="00884F38"/>
    <w:rsid w:val="008B7F33"/>
    <w:rsid w:val="008E5ED1"/>
    <w:rsid w:val="00925E4D"/>
    <w:rsid w:val="009D1345"/>
    <w:rsid w:val="009E19EF"/>
    <w:rsid w:val="009E7EB3"/>
    <w:rsid w:val="00AA2DE7"/>
    <w:rsid w:val="00AE4C2B"/>
    <w:rsid w:val="00B43435"/>
    <w:rsid w:val="00B94B3F"/>
    <w:rsid w:val="00BB3B99"/>
    <w:rsid w:val="00C11625"/>
    <w:rsid w:val="00C35DAE"/>
    <w:rsid w:val="00C6175D"/>
    <w:rsid w:val="00C76A1C"/>
    <w:rsid w:val="00C778CD"/>
    <w:rsid w:val="00CA2059"/>
    <w:rsid w:val="00CA2323"/>
    <w:rsid w:val="00CC629B"/>
    <w:rsid w:val="00CD4965"/>
    <w:rsid w:val="00CF48A1"/>
    <w:rsid w:val="00D06CEA"/>
    <w:rsid w:val="00D21511"/>
    <w:rsid w:val="00D812E7"/>
    <w:rsid w:val="00DB6E33"/>
    <w:rsid w:val="00DC0094"/>
    <w:rsid w:val="00DC2E21"/>
    <w:rsid w:val="00DF6E98"/>
    <w:rsid w:val="00E2783A"/>
    <w:rsid w:val="00E354FB"/>
    <w:rsid w:val="00E5161F"/>
    <w:rsid w:val="00E540E4"/>
    <w:rsid w:val="00E76841"/>
    <w:rsid w:val="00E917E2"/>
    <w:rsid w:val="00E95C57"/>
    <w:rsid w:val="00EA3CBA"/>
    <w:rsid w:val="00EB4589"/>
    <w:rsid w:val="00EC2EF1"/>
    <w:rsid w:val="00EC300F"/>
    <w:rsid w:val="00ED207A"/>
    <w:rsid w:val="00EE5063"/>
    <w:rsid w:val="00EF10F4"/>
    <w:rsid w:val="00F5329D"/>
    <w:rsid w:val="00F9359E"/>
    <w:rsid w:val="00FC0D71"/>
    <w:rsid w:val="00FD1F9B"/>
    <w:rsid w:val="00FD26DC"/>
    <w:rsid w:val="00FD47A5"/>
    <w:rsid w:val="00FE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7278D332-083A-43DF-B05C-C256EA5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aliases w:val="Front page main header"/>
    <w:basedOn w:val="Normal"/>
    <w:next w:val="Heading2"/>
    <w:link w:val="Heading1Char"/>
    <w:uiPriority w:val="9"/>
    <w:qFormat/>
    <w:rsid w:val="004B4B8B"/>
    <w:pPr>
      <w:keepNext/>
      <w:keepLines/>
      <w:spacing w:before="480"/>
      <w:outlineLvl w:val="0"/>
    </w:pPr>
    <w:rPr>
      <w:rFonts w:ascii="Arial" w:eastAsia="Times New Roman" w:hAnsi="Arial" w:cs="Times New Roman"/>
      <w:b/>
      <w:bCs/>
      <w:sz w:val="68"/>
      <w:szCs w:val="28"/>
    </w:rPr>
  </w:style>
  <w:style w:type="paragraph" w:styleId="Heading2">
    <w:name w:val="heading 2"/>
    <w:basedOn w:val="Normal"/>
    <w:next w:val="Normal"/>
    <w:link w:val="Heading2Char"/>
    <w:uiPriority w:val="9"/>
    <w:unhideWhenUsed/>
    <w:qFormat/>
    <w:rsid w:val="004B4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6DC"/>
    <w:pPr>
      <w:keepNext/>
      <w:keepLines/>
      <w:spacing w:before="40"/>
      <w:outlineLvl w:val="2"/>
    </w:pPr>
    <w:rPr>
      <w:rFonts w:ascii="Verdana" w:eastAsia="Calibri" w:hAnsi="Verdana" w:cstheme="majorBidi"/>
      <w:b/>
      <w:bCs/>
      <w:color w:val="7030A0"/>
      <w:sz w:val="28"/>
      <w:szCs w:val="28"/>
      <w:lang w:eastAsia="en-GB"/>
    </w:rPr>
  </w:style>
  <w:style w:type="paragraph" w:styleId="Heading4">
    <w:name w:val="heading 4"/>
    <w:basedOn w:val="Normal"/>
    <w:next w:val="Normal"/>
    <w:link w:val="Heading4Char"/>
    <w:uiPriority w:val="9"/>
    <w:semiHidden/>
    <w:unhideWhenUsed/>
    <w:qFormat/>
    <w:rsid w:val="007F1C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1C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1C2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1C2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1C2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C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D90"/>
    <w:pPr>
      <w:tabs>
        <w:tab w:val="center" w:pos="4513"/>
        <w:tab w:val="right" w:pos="9026"/>
      </w:tabs>
    </w:pPr>
  </w:style>
  <w:style w:type="character" w:customStyle="1" w:styleId="HeaderChar">
    <w:name w:val="Header Char"/>
    <w:basedOn w:val="DefaultParagraphFont"/>
    <w:link w:val="Header"/>
    <w:uiPriority w:val="99"/>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customStyle="1" w:styleId="Heading1Char">
    <w:name w:val="Heading 1 Char"/>
    <w:aliases w:val="Front page main header Char"/>
    <w:basedOn w:val="DefaultParagraphFont"/>
    <w:link w:val="Heading1"/>
    <w:uiPriority w:val="9"/>
    <w:rsid w:val="004B4B8B"/>
    <w:rPr>
      <w:rFonts w:ascii="Arial" w:eastAsia="Times New Roman" w:hAnsi="Arial" w:cs="Times New Roman"/>
      <w:b/>
      <w:bCs/>
      <w:sz w:val="68"/>
      <w:szCs w:val="28"/>
    </w:rPr>
  </w:style>
  <w:style w:type="character" w:styleId="Hyperlink">
    <w:name w:val="Hyperlink"/>
    <w:uiPriority w:val="99"/>
    <w:unhideWhenUsed/>
    <w:rsid w:val="004B4B8B"/>
    <w:rPr>
      <w:color w:val="0000FF"/>
      <w:u w:val="single"/>
    </w:rPr>
  </w:style>
  <w:style w:type="paragraph" w:styleId="BodyText2">
    <w:name w:val="Body Text 2"/>
    <w:basedOn w:val="Normal"/>
    <w:link w:val="BodyText2Char"/>
    <w:unhideWhenUsed/>
    <w:rsid w:val="004B4B8B"/>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rsid w:val="004B4B8B"/>
    <w:rPr>
      <w:rFonts w:ascii="Calibri" w:eastAsia="Calibri" w:hAnsi="Calibri" w:cs="Times New Roman"/>
    </w:rPr>
  </w:style>
  <w:style w:type="character" w:customStyle="1" w:styleId="Heading2Char">
    <w:name w:val="Heading 2 Char"/>
    <w:basedOn w:val="DefaultParagraphFont"/>
    <w:link w:val="Heading2"/>
    <w:uiPriority w:val="9"/>
    <w:rsid w:val="004B4B8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B4B8B"/>
    <w:rPr>
      <w:color w:val="605E5C"/>
      <w:shd w:val="clear" w:color="auto" w:fill="E1DFDD"/>
    </w:rPr>
  </w:style>
  <w:style w:type="paragraph" w:styleId="Revision">
    <w:name w:val="Revision"/>
    <w:hidden/>
    <w:uiPriority w:val="99"/>
    <w:semiHidden/>
    <w:rsid w:val="004B4B8B"/>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0350EB"/>
    <w:rPr>
      <w:color w:val="954F72" w:themeColor="followedHyperlink"/>
      <w:u w:val="single"/>
    </w:rPr>
  </w:style>
  <w:style w:type="character" w:customStyle="1" w:styleId="Heading3Char">
    <w:name w:val="Heading 3 Char"/>
    <w:basedOn w:val="DefaultParagraphFont"/>
    <w:link w:val="Heading3"/>
    <w:uiPriority w:val="9"/>
    <w:rsid w:val="00FD26DC"/>
    <w:rPr>
      <w:rFonts w:ascii="Verdana" w:eastAsia="Calibri" w:hAnsi="Verdana" w:cstheme="majorBidi"/>
      <w:b/>
      <w:bCs/>
      <w:color w:val="7030A0"/>
      <w:sz w:val="28"/>
      <w:szCs w:val="28"/>
      <w:lang w:eastAsia="en-GB"/>
    </w:rPr>
  </w:style>
  <w:style w:type="character" w:customStyle="1" w:styleId="Heading4Char">
    <w:name w:val="Heading 4 Char"/>
    <w:basedOn w:val="DefaultParagraphFont"/>
    <w:link w:val="Heading4"/>
    <w:uiPriority w:val="9"/>
    <w:semiHidden/>
    <w:rsid w:val="007F1C2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7F1C2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F1C2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7F1C2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7F1C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1C2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349753">
      <w:bodyDiv w:val="1"/>
      <w:marLeft w:val="0"/>
      <w:marRight w:val="0"/>
      <w:marTop w:val="0"/>
      <w:marBottom w:val="0"/>
      <w:divBdr>
        <w:top w:val="none" w:sz="0" w:space="0" w:color="auto"/>
        <w:left w:val="none" w:sz="0" w:space="0" w:color="auto"/>
        <w:bottom w:val="none" w:sz="0" w:space="0" w:color="auto"/>
        <w:right w:val="none" w:sz="0" w:space="0" w:color="auto"/>
      </w:divBdr>
    </w:div>
    <w:div w:id="19343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local-authority-maintained-schools-governance" TargetMode="External"/><Relationship Id="rId18" Type="http://schemas.openxmlformats.org/officeDocument/2006/relationships/hyperlink" Target="https://www.gov.uk/guidance/governance-in-maintained-schools/2-strategic-leadersh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uidance/governance-in-maintained-school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rmingham.gov.uk/info/20218/equality_and_diversity/646/equality_objectiv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ors@birmingham.gov.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birmingham.gov.uk/info/20218/equality_and_diversity/1075/birmingham_community_cohesion_statement" TargetMode="External"/><Relationship Id="rId23" Type="http://schemas.openxmlformats.org/officeDocument/2006/relationships/footer" Target="footer2.xml"/><Relationship Id="rId10" Type="http://schemas.openxmlformats.org/officeDocument/2006/relationships/hyperlink" Target="mailto:governanceoversight@birmingham.gov.uk" TargetMode="External"/><Relationship Id="rId19" Type="http://schemas.openxmlformats.org/officeDocument/2006/relationships/hyperlink" Target="https://www.gov.uk/government/publications/constitution-of-governing-bodies-of-maintained-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17" ma:contentTypeDescription="Create a new document." ma:contentTypeScope="" ma:versionID="c228384b2d42ac45b0a3ae6702605668">
  <xsd:schema xmlns:xsd="http://www.w3.org/2001/XMLSchema" xmlns:xs="http://www.w3.org/2001/XMLSchema" xmlns:p="http://schemas.microsoft.com/office/2006/metadata/properties" xmlns:ns2="04461007-a25a-448d-bdae-dc1c90bfd85b" xmlns:ns3="00c65c4b-155f-4b7c-b131-6a8bb6e4eb8a" targetNamespace="http://schemas.microsoft.com/office/2006/metadata/properties" ma:root="true" ma:fieldsID="475b939b27c37d74c522bf382dc00fb2" ns2:_="" ns3:_="">
    <xsd:import namespace="04461007-a25a-448d-bdae-dc1c90bfd85b"/>
    <xsd:import namespace="00c65c4b-155f-4b7c-b131-6a8bb6e4e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3174e6-8f4e-4568-9eb4-6c1d9a41ed2e}" ma:internalName="TaxCatchAll" ma:showField="CatchAllData" ma:web="00c65c4b-155f-4b7c-b131-6a8bb6e4e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CB002-12CD-42C4-A497-1FB31875A635}">
  <ds:schemaRefs>
    <ds:schemaRef ds:uri="http://schemas.microsoft.com/sharepoint/v3/contenttype/forms"/>
  </ds:schemaRefs>
</ds:datastoreItem>
</file>

<file path=customXml/itemProps2.xml><?xml version="1.0" encoding="utf-8"?>
<ds:datastoreItem xmlns:ds="http://schemas.openxmlformats.org/officeDocument/2006/customXml" ds:itemID="{9398E97F-E17D-480F-B8D1-AC2613A3F267}">
  <ds:schemaRefs>
    <ds:schemaRef ds:uri="http://schemas.openxmlformats.org/officeDocument/2006/bibliography"/>
  </ds:schemaRefs>
</ds:datastoreItem>
</file>

<file path=customXml/itemProps3.xml><?xml version="1.0" encoding="utf-8"?>
<ds:datastoreItem xmlns:ds="http://schemas.openxmlformats.org/officeDocument/2006/customXml" ds:itemID="{9D391F67-C5B7-4461-9732-9247F24F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61007-a25a-448d-bdae-dc1c90bfd85b"/>
    <ds:schemaRef ds:uri="00c65c4b-155f-4b7c-b131-6a8bb6e4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11290</Characters>
  <Application>Microsoft Office Word</Application>
  <DocSecurity>0</DocSecurity>
  <Lines>376</Lines>
  <Paragraphs>119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Maintained School Governing Boards 2024</dc:title>
  <dc:subject/>
  <dc:creator>Alan</dc:creator>
  <cp:keywords/>
  <dc:description/>
  <cp:lastModifiedBy>Dee Hill</cp:lastModifiedBy>
  <cp:revision>2</cp:revision>
  <cp:lastPrinted>2024-09-03T17:44:00Z</cp:lastPrinted>
  <dcterms:created xsi:type="dcterms:W3CDTF">2024-09-05T08:43:00Z</dcterms:created>
  <dcterms:modified xsi:type="dcterms:W3CDTF">2024-09-05T08:43:00Z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ies>
</file>