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09A3B" w14:textId="77777777" w:rsidR="00C26C2F" w:rsidRDefault="00FE5DA4"/>
    <w:p w14:paraId="2A29BD0D" w14:textId="77777777" w:rsidR="009C3E6C" w:rsidRDefault="009C3E6C" w:rsidP="009C3E6C">
      <w:pPr>
        <w:pStyle w:val="ListParagraph"/>
        <w:rPr>
          <w:rFonts w:ascii="Arial" w:hAnsi="Arial" w:cs="Arial"/>
          <w:sz w:val="24"/>
          <w:szCs w:val="24"/>
        </w:rPr>
      </w:pPr>
    </w:p>
    <w:p w14:paraId="1E46599E" w14:textId="77777777" w:rsidR="009C3E6C" w:rsidRPr="004F3963" w:rsidRDefault="009C3E6C" w:rsidP="009C3E6C">
      <w:pPr>
        <w:spacing w:after="0" w:line="240" w:lineRule="auto"/>
        <w:rPr>
          <w:rFonts w:ascii="Arial" w:eastAsia="Times New Roman" w:hAnsi="Arial"/>
          <w:b/>
          <w:sz w:val="28"/>
          <w:szCs w:val="20"/>
          <w:u w:val="single"/>
        </w:rPr>
      </w:pPr>
    </w:p>
    <w:p w14:paraId="0BE8B73A" w14:textId="77777777" w:rsidR="009C3E6C" w:rsidRPr="004F3963" w:rsidRDefault="009C3E6C" w:rsidP="009C3E6C">
      <w:pPr>
        <w:spacing w:after="0" w:line="240" w:lineRule="auto"/>
        <w:jc w:val="center"/>
        <w:rPr>
          <w:rFonts w:ascii="Arial" w:eastAsia="Times New Roman" w:hAnsi="Arial"/>
          <w:b/>
          <w:sz w:val="28"/>
          <w:szCs w:val="20"/>
          <w:u w:val="single"/>
        </w:rPr>
      </w:pPr>
    </w:p>
    <w:p w14:paraId="79C9E1B7" w14:textId="77777777" w:rsidR="009C3E6C" w:rsidRPr="004F3963" w:rsidRDefault="009C3E6C" w:rsidP="009C3E6C">
      <w:pPr>
        <w:spacing w:after="0" w:line="240" w:lineRule="auto"/>
        <w:jc w:val="center"/>
        <w:rPr>
          <w:rFonts w:ascii="Arial" w:eastAsia="Times New Roman" w:hAnsi="Arial"/>
          <w:b/>
          <w:sz w:val="28"/>
          <w:szCs w:val="20"/>
          <w:u w:val="single"/>
        </w:rPr>
      </w:pPr>
    </w:p>
    <w:p w14:paraId="50E52BC8" w14:textId="77777777" w:rsidR="009C3E6C" w:rsidRPr="004F3963" w:rsidRDefault="009C3E6C" w:rsidP="009C3E6C">
      <w:pPr>
        <w:spacing w:after="0" w:line="240" w:lineRule="auto"/>
        <w:jc w:val="center"/>
        <w:rPr>
          <w:rFonts w:ascii="Arial" w:eastAsia="Times New Roman" w:hAnsi="Arial"/>
          <w:b/>
          <w:sz w:val="28"/>
          <w:szCs w:val="20"/>
          <w:u w:val="single"/>
        </w:rPr>
      </w:pPr>
    </w:p>
    <w:p w14:paraId="02CD6CB4" w14:textId="77777777" w:rsidR="009C3E6C" w:rsidRPr="004F3963" w:rsidRDefault="009C3E6C" w:rsidP="009C3E6C">
      <w:pPr>
        <w:spacing w:after="0" w:line="240" w:lineRule="auto"/>
        <w:jc w:val="center"/>
        <w:rPr>
          <w:rFonts w:ascii="Arial" w:eastAsia="Times New Roman" w:hAnsi="Arial"/>
          <w:b/>
          <w:sz w:val="28"/>
          <w:szCs w:val="20"/>
          <w:u w:val="single"/>
        </w:rPr>
      </w:pPr>
    </w:p>
    <w:p w14:paraId="1DCFEF16" w14:textId="77777777" w:rsidR="009C3E6C" w:rsidRPr="004F3963" w:rsidRDefault="009C3E6C" w:rsidP="009C3E6C">
      <w:pPr>
        <w:spacing w:after="0" w:line="240" w:lineRule="auto"/>
        <w:rPr>
          <w:rFonts w:ascii="Arial" w:eastAsia="Times New Roman" w:hAnsi="Arial"/>
          <w:b/>
          <w:sz w:val="28"/>
          <w:szCs w:val="20"/>
          <w:u w:val="single"/>
        </w:rPr>
      </w:pPr>
    </w:p>
    <w:p w14:paraId="4D13F397" w14:textId="77777777" w:rsidR="009C3E6C" w:rsidRPr="004F3963" w:rsidRDefault="009C3E6C" w:rsidP="009C3E6C">
      <w:pPr>
        <w:spacing w:after="0" w:line="240" w:lineRule="auto"/>
        <w:jc w:val="center"/>
        <w:rPr>
          <w:rFonts w:ascii="Arial" w:eastAsia="Times New Roman" w:hAnsi="Arial"/>
          <w:b/>
          <w:sz w:val="28"/>
          <w:szCs w:val="20"/>
          <w:u w:val="single"/>
        </w:rPr>
      </w:pPr>
    </w:p>
    <w:p w14:paraId="1174B51C" w14:textId="77777777" w:rsidR="009C3E6C" w:rsidRPr="004F3963" w:rsidRDefault="009C3E6C" w:rsidP="009C3E6C">
      <w:pPr>
        <w:spacing w:after="0" w:line="240" w:lineRule="auto"/>
        <w:jc w:val="center"/>
        <w:rPr>
          <w:rFonts w:ascii="Arial" w:eastAsia="Times New Roman" w:hAnsi="Arial" w:cs="Arial"/>
          <w:b/>
          <w:sz w:val="36"/>
          <w:szCs w:val="36"/>
          <w:u w:val="single"/>
        </w:rPr>
      </w:pPr>
      <w:r w:rsidRPr="004F3963">
        <w:rPr>
          <w:rFonts w:ascii="Arial" w:eastAsia="Times New Roman" w:hAnsi="Arial" w:cs="Arial"/>
          <w:b/>
          <w:sz w:val="36"/>
          <w:szCs w:val="36"/>
          <w:u w:val="single"/>
        </w:rPr>
        <w:t>The Birmingham City Council</w:t>
      </w:r>
    </w:p>
    <w:p w14:paraId="4554B110" w14:textId="77777777" w:rsidR="009C3E6C" w:rsidRDefault="009C3E6C" w:rsidP="009C3E6C">
      <w:pPr>
        <w:spacing w:after="0" w:line="240" w:lineRule="auto"/>
        <w:jc w:val="center"/>
        <w:rPr>
          <w:rFonts w:ascii="Arial" w:eastAsia="Times New Roman" w:hAnsi="Arial" w:cs="Arial"/>
          <w:b/>
          <w:sz w:val="36"/>
          <w:szCs w:val="36"/>
          <w:u w:val="single"/>
        </w:rPr>
      </w:pPr>
      <w:r>
        <w:rPr>
          <w:rFonts w:ascii="Arial" w:eastAsia="Times New Roman" w:hAnsi="Arial" w:cs="Arial"/>
          <w:b/>
          <w:sz w:val="36"/>
          <w:szCs w:val="36"/>
          <w:u w:val="single"/>
        </w:rPr>
        <w:t xml:space="preserve">(Dudley Road </w:t>
      </w:r>
      <w:proofErr w:type="spellStart"/>
      <w:r>
        <w:rPr>
          <w:rFonts w:ascii="Arial" w:eastAsia="Times New Roman" w:hAnsi="Arial" w:cs="Arial"/>
          <w:b/>
          <w:sz w:val="36"/>
          <w:szCs w:val="36"/>
          <w:u w:val="single"/>
        </w:rPr>
        <w:t>Winson</w:t>
      </w:r>
      <w:proofErr w:type="spellEnd"/>
      <w:r>
        <w:rPr>
          <w:rFonts w:ascii="Arial" w:eastAsia="Times New Roman" w:hAnsi="Arial" w:cs="Arial"/>
          <w:b/>
          <w:sz w:val="36"/>
          <w:szCs w:val="36"/>
          <w:u w:val="single"/>
        </w:rPr>
        <w:t xml:space="preserve"> Green/Spring Hill Ladywood)</w:t>
      </w:r>
    </w:p>
    <w:p w14:paraId="5D198E00" w14:textId="77777777" w:rsidR="009C3E6C" w:rsidRPr="004F3963" w:rsidRDefault="009C3E6C" w:rsidP="009C3E6C">
      <w:pPr>
        <w:spacing w:after="0" w:line="240" w:lineRule="auto"/>
        <w:jc w:val="center"/>
        <w:rPr>
          <w:rFonts w:ascii="Arial" w:eastAsia="Times New Roman" w:hAnsi="Arial" w:cs="Arial"/>
          <w:b/>
          <w:sz w:val="36"/>
          <w:szCs w:val="36"/>
          <w:u w:val="single"/>
        </w:rPr>
      </w:pPr>
      <w:r>
        <w:rPr>
          <w:rFonts w:ascii="Arial" w:eastAsia="Times New Roman" w:hAnsi="Arial" w:cs="Arial"/>
          <w:b/>
          <w:sz w:val="36"/>
          <w:szCs w:val="36"/>
          <w:u w:val="single"/>
        </w:rPr>
        <w:t>(A457 Classified Road)</w:t>
      </w:r>
    </w:p>
    <w:p w14:paraId="38697203" w14:textId="5F1A48A0" w:rsidR="009C3E6C" w:rsidRPr="004F3963" w:rsidRDefault="009C3E6C" w:rsidP="009C3E6C">
      <w:pPr>
        <w:spacing w:after="0" w:line="240" w:lineRule="auto"/>
        <w:rPr>
          <w:rFonts w:ascii="Arial" w:eastAsia="Times New Roman" w:hAnsi="Arial" w:cs="Arial"/>
          <w:b/>
          <w:sz w:val="36"/>
          <w:szCs w:val="36"/>
          <w:u w:val="single"/>
        </w:rPr>
      </w:pPr>
      <w:r w:rsidRPr="004F3963">
        <w:rPr>
          <w:rFonts w:ascii="Arial" w:eastAsia="Times New Roman" w:hAnsi="Arial" w:cs="Arial"/>
          <w:b/>
          <w:sz w:val="36"/>
          <w:szCs w:val="36"/>
          <w:u w:val="single"/>
        </w:rPr>
        <w:t>(Side R</w:t>
      </w:r>
      <w:r>
        <w:rPr>
          <w:rFonts w:ascii="Arial" w:eastAsia="Times New Roman" w:hAnsi="Arial" w:cs="Arial"/>
          <w:b/>
          <w:sz w:val="36"/>
          <w:szCs w:val="36"/>
          <w:u w:val="single"/>
        </w:rPr>
        <w:t>oads and other Works) Order</w:t>
      </w:r>
      <w:r w:rsidR="003D1B91">
        <w:rPr>
          <w:rFonts w:ascii="Arial" w:eastAsia="Times New Roman" w:hAnsi="Arial" w:cs="Arial"/>
          <w:b/>
          <w:sz w:val="36"/>
          <w:szCs w:val="36"/>
          <w:u w:val="single"/>
        </w:rPr>
        <w:t xml:space="preserve"> (No.2)</w:t>
      </w:r>
      <w:r>
        <w:rPr>
          <w:rFonts w:ascii="Arial" w:eastAsia="Times New Roman" w:hAnsi="Arial" w:cs="Arial"/>
          <w:b/>
          <w:sz w:val="36"/>
          <w:szCs w:val="36"/>
          <w:u w:val="single"/>
        </w:rPr>
        <w:t xml:space="preserve"> 20</w:t>
      </w:r>
      <w:r w:rsidR="001A6BF0">
        <w:rPr>
          <w:rFonts w:ascii="Arial" w:eastAsia="Times New Roman" w:hAnsi="Arial" w:cs="Arial"/>
          <w:b/>
          <w:sz w:val="36"/>
          <w:szCs w:val="36"/>
          <w:u w:val="single"/>
        </w:rPr>
        <w:t>22</w:t>
      </w:r>
    </w:p>
    <w:p w14:paraId="4047B907" w14:textId="77777777" w:rsidR="009C3E6C" w:rsidRPr="004F3963" w:rsidRDefault="009C3E6C" w:rsidP="009C3E6C">
      <w:pPr>
        <w:spacing w:after="0" w:line="240" w:lineRule="auto"/>
        <w:jc w:val="center"/>
        <w:rPr>
          <w:rFonts w:ascii="Arial" w:eastAsia="Times New Roman" w:hAnsi="Arial"/>
          <w:b/>
          <w:szCs w:val="20"/>
        </w:rPr>
      </w:pPr>
    </w:p>
    <w:p w14:paraId="1A921684" w14:textId="77777777" w:rsidR="009C3E6C" w:rsidRPr="004F3963" w:rsidRDefault="009C3E6C" w:rsidP="009C3E6C">
      <w:pPr>
        <w:spacing w:after="0" w:line="240" w:lineRule="auto"/>
        <w:jc w:val="center"/>
        <w:rPr>
          <w:rFonts w:ascii="Arial" w:eastAsia="Times New Roman" w:hAnsi="Arial"/>
          <w:b/>
          <w:szCs w:val="20"/>
        </w:rPr>
      </w:pPr>
    </w:p>
    <w:p w14:paraId="717678AD" w14:textId="77777777" w:rsidR="009C3E6C" w:rsidRPr="004F3963" w:rsidRDefault="009C3E6C" w:rsidP="009C3E6C">
      <w:pPr>
        <w:spacing w:after="0" w:line="240" w:lineRule="auto"/>
        <w:jc w:val="center"/>
        <w:rPr>
          <w:rFonts w:ascii="Arial" w:eastAsia="Times New Roman" w:hAnsi="Arial"/>
          <w:b/>
          <w:szCs w:val="20"/>
        </w:rPr>
      </w:pPr>
    </w:p>
    <w:p w14:paraId="690083ED" w14:textId="77777777" w:rsidR="009C3E6C" w:rsidRPr="00FE5DA4" w:rsidRDefault="009C3E6C" w:rsidP="009C3E6C">
      <w:pPr>
        <w:spacing w:after="0" w:line="240" w:lineRule="auto"/>
        <w:jc w:val="center"/>
        <w:outlineLvl w:val="0"/>
        <w:rPr>
          <w:rFonts w:ascii="Arial" w:eastAsia="Times New Roman" w:hAnsi="Arial" w:cs="Arial"/>
          <w:b/>
          <w:sz w:val="36"/>
          <w:szCs w:val="36"/>
          <w:u w:val="single"/>
        </w:rPr>
      </w:pPr>
      <w:r w:rsidRPr="00FE5DA4">
        <w:rPr>
          <w:rFonts w:ascii="Arial" w:eastAsia="Times New Roman" w:hAnsi="Arial" w:cs="Arial"/>
          <w:b/>
          <w:sz w:val="36"/>
          <w:szCs w:val="36"/>
          <w:u w:val="single"/>
        </w:rPr>
        <w:t>Statement of Reasons for Making the Order</w:t>
      </w:r>
    </w:p>
    <w:p w14:paraId="53D1F755" w14:textId="77777777" w:rsidR="009C3E6C" w:rsidRPr="004F3963" w:rsidRDefault="009C3E6C" w:rsidP="009C3E6C">
      <w:pPr>
        <w:spacing w:after="0" w:line="240" w:lineRule="auto"/>
        <w:jc w:val="center"/>
        <w:rPr>
          <w:rFonts w:ascii="Arial" w:eastAsia="Times New Roman" w:hAnsi="Arial"/>
          <w:b/>
          <w:sz w:val="28"/>
          <w:szCs w:val="20"/>
          <w:u w:val="single"/>
        </w:rPr>
      </w:pPr>
    </w:p>
    <w:p w14:paraId="390A68B9" w14:textId="77777777" w:rsidR="009C3E6C" w:rsidRPr="004F3963" w:rsidRDefault="009C3E6C" w:rsidP="009C3E6C">
      <w:pPr>
        <w:spacing w:after="0" w:line="240" w:lineRule="auto"/>
        <w:jc w:val="center"/>
        <w:rPr>
          <w:rFonts w:ascii="Arial" w:eastAsia="Times New Roman" w:hAnsi="Arial"/>
          <w:b/>
          <w:sz w:val="36"/>
          <w:szCs w:val="20"/>
          <w:u w:val="single"/>
        </w:rPr>
      </w:pPr>
    </w:p>
    <w:p w14:paraId="5F6049D0" w14:textId="77777777" w:rsidR="009C3E6C" w:rsidRPr="004F3963" w:rsidRDefault="009C3E6C" w:rsidP="009C3E6C">
      <w:pPr>
        <w:spacing w:after="0" w:line="240" w:lineRule="auto"/>
        <w:jc w:val="center"/>
        <w:rPr>
          <w:rFonts w:ascii="Arial" w:eastAsia="Times New Roman" w:hAnsi="Arial"/>
          <w:b/>
          <w:sz w:val="36"/>
          <w:szCs w:val="20"/>
          <w:u w:val="single"/>
        </w:rPr>
      </w:pPr>
    </w:p>
    <w:p w14:paraId="0BFC8AC8" w14:textId="77777777" w:rsidR="009C3E6C" w:rsidRPr="004F3963" w:rsidRDefault="009C3E6C" w:rsidP="009C3E6C">
      <w:pPr>
        <w:tabs>
          <w:tab w:val="left" w:pos="2366"/>
        </w:tabs>
        <w:spacing w:after="0" w:line="240" w:lineRule="auto"/>
        <w:jc w:val="both"/>
        <w:rPr>
          <w:rFonts w:ascii="Arial" w:eastAsia="Times New Roman" w:hAnsi="Arial"/>
          <w:b/>
          <w:sz w:val="36"/>
          <w:szCs w:val="36"/>
        </w:rPr>
      </w:pPr>
      <w:r w:rsidRPr="004F3963">
        <w:rPr>
          <w:rFonts w:ascii="Arial" w:eastAsia="Times New Roman" w:hAnsi="Arial"/>
          <w:b/>
          <w:sz w:val="36"/>
          <w:szCs w:val="36"/>
        </w:rPr>
        <w:t>This Statement of Reasons can be made available in large print, on audiotape and computer disc.  The Council can prov</w:t>
      </w:r>
      <w:r>
        <w:rPr>
          <w:rFonts w:ascii="Arial" w:eastAsia="Times New Roman" w:hAnsi="Arial"/>
          <w:b/>
          <w:sz w:val="36"/>
          <w:szCs w:val="36"/>
        </w:rPr>
        <w:t xml:space="preserve">ide versions in Braille </w:t>
      </w:r>
      <w:r w:rsidRPr="004F3963">
        <w:rPr>
          <w:rFonts w:ascii="Arial" w:eastAsia="Times New Roman" w:hAnsi="Arial"/>
          <w:b/>
          <w:sz w:val="36"/>
          <w:szCs w:val="36"/>
        </w:rPr>
        <w:t xml:space="preserve">on request, normally within 10 days.  The Council can also provide versions in community languages on request, again normally within 10 days.  </w:t>
      </w:r>
    </w:p>
    <w:p w14:paraId="7264C271" w14:textId="77777777" w:rsidR="009C3E6C" w:rsidRPr="004F3963" w:rsidRDefault="009C3E6C" w:rsidP="009C3E6C">
      <w:pPr>
        <w:tabs>
          <w:tab w:val="left" w:pos="2366"/>
        </w:tabs>
        <w:spacing w:after="0" w:line="240" w:lineRule="auto"/>
        <w:jc w:val="both"/>
        <w:rPr>
          <w:rFonts w:ascii="Arial" w:eastAsia="Times New Roman" w:hAnsi="Arial"/>
          <w:b/>
          <w:sz w:val="36"/>
          <w:szCs w:val="36"/>
        </w:rPr>
      </w:pPr>
    </w:p>
    <w:p w14:paraId="1E845433" w14:textId="77777777" w:rsidR="009C3E6C" w:rsidRPr="00FE5DA4" w:rsidRDefault="009C3E6C" w:rsidP="009C3E6C">
      <w:pPr>
        <w:tabs>
          <w:tab w:val="left" w:pos="2366"/>
        </w:tabs>
        <w:spacing w:after="0" w:line="240" w:lineRule="auto"/>
        <w:rPr>
          <w:rFonts w:ascii="Arial" w:eastAsia="Times New Roman" w:hAnsi="Arial"/>
          <w:b/>
          <w:sz w:val="36"/>
          <w:szCs w:val="36"/>
        </w:rPr>
      </w:pPr>
    </w:p>
    <w:p w14:paraId="4EBAB260" w14:textId="6859FF01" w:rsidR="009C3E6C" w:rsidRPr="00FE5DA4" w:rsidRDefault="009C3E6C" w:rsidP="00FB5235">
      <w:pPr>
        <w:tabs>
          <w:tab w:val="left" w:pos="2366"/>
        </w:tabs>
        <w:spacing w:after="0" w:line="240" w:lineRule="auto"/>
        <w:rPr>
          <w:rFonts w:ascii="Arial" w:eastAsia="Times New Roman" w:hAnsi="Arial"/>
          <w:b/>
          <w:sz w:val="36"/>
          <w:szCs w:val="36"/>
        </w:rPr>
      </w:pPr>
      <w:r w:rsidRPr="00FE5DA4">
        <w:rPr>
          <w:rFonts w:ascii="Arial" w:eastAsia="Times New Roman" w:hAnsi="Arial" w:cs="Arial"/>
          <w:b/>
          <w:bCs/>
          <w:color w:val="000000"/>
          <w:sz w:val="36"/>
          <w:szCs w:val="36"/>
          <w:lang w:val="en" w:eastAsia="en-GB"/>
        </w:rPr>
        <w:t xml:space="preserve">If you are hearing impaired please call us on </w:t>
      </w:r>
      <w:proofErr w:type="spellStart"/>
      <w:r w:rsidRPr="00FE5DA4">
        <w:rPr>
          <w:rFonts w:ascii="Arial" w:eastAsia="Times New Roman" w:hAnsi="Arial" w:cs="Arial"/>
          <w:b/>
          <w:bCs/>
          <w:color w:val="000000"/>
          <w:sz w:val="36"/>
          <w:szCs w:val="36"/>
          <w:lang w:val="en" w:eastAsia="en-GB"/>
        </w:rPr>
        <w:t>Typetalk</w:t>
      </w:r>
      <w:proofErr w:type="spellEnd"/>
      <w:r w:rsidRPr="00FE5DA4">
        <w:rPr>
          <w:rFonts w:ascii="Arial" w:eastAsia="Times New Roman" w:hAnsi="Arial" w:cs="Arial"/>
          <w:b/>
          <w:bCs/>
          <w:color w:val="000000"/>
          <w:sz w:val="36"/>
          <w:szCs w:val="36"/>
          <w:lang w:val="en" w:eastAsia="en-GB"/>
        </w:rPr>
        <w:t xml:space="preserve"> on 18001 </w:t>
      </w:r>
      <w:proofErr w:type="gramStart"/>
      <w:r w:rsidRPr="00FE5DA4">
        <w:rPr>
          <w:rFonts w:ascii="Arial" w:eastAsia="Times New Roman" w:hAnsi="Arial" w:cs="Arial"/>
          <w:b/>
          <w:bCs/>
          <w:color w:val="000000"/>
          <w:sz w:val="36"/>
          <w:szCs w:val="36"/>
          <w:lang w:val="en" w:eastAsia="en-GB"/>
        </w:rPr>
        <w:t>0121  675</w:t>
      </w:r>
      <w:proofErr w:type="gramEnd"/>
      <w:r w:rsidRPr="00FE5DA4">
        <w:rPr>
          <w:rFonts w:ascii="Arial" w:eastAsia="Times New Roman" w:hAnsi="Arial" w:cs="Arial"/>
          <w:b/>
          <w:bCs/>
          <w:color w:val="000000"/>
          <w:sz w:val="36"/>
          <w:szCs w:val="36"/>
          <w:lang w:val="en" w:eastAsia="en-GB"/>
        </w:rPr>
        <w:t xml:space="preserve"> 6833</w:t>
      </w:r>
    </w:p>
    <w:p w14:paraId="6B59DCAC" w14:textId="77777777" w:rsidR="009C3E6C" w:rsidRPr="004F3963" w:rsidRDefault="009C3E6C" w:rsidP="009C3E6C">
      <w:pPr>
        <w:spacing w:after="0" w:line="240" w:lineRule="auto"/>
        <w:rPr>
          <w:rFonts w:ascii="Arial" w:eastAsia="Times New Roman" w:hAnsi="Arial"/>
          <w:sz w:val="36"/>
          <w:szCs w:val="20"/>
        </w:rPr>
      </w:pPr>
    </w:p>
    <w:p w14:paraId="71739D7B" w14:textId="77777777" w:rsidR="009C3E6C" w:rsidRPr="004F3963" w:rsidRDefault="009C3E6C" w:rsidP="009C3E6C">
      <w:pPr>
        <w:spacing w:after="0" w:line="240" w:lineRule="auto"/>
        <w:rPr>
          <w:rFonts w:ascii="Arial" w:eastAsia="Times New Roman" w:hAnsi="Arial"/>
          <w:sz w:val="36"/>
          <w:szCs w:val="20"/>
        </w:rPr>
      </w:pPr>
    </w:p>
    <w:p w14:paraId="2E10BA14" w14:textId="77777777" w:rsidR="009C3E6C" w:rsidRPr="004F3963" w:rsidRDefault="009C3E6C" w:rsidP="009C3E6C">
      <w:pPr>
        <w:spacing w:after="0" w:line="240" w:lineRule="auto"/>
        <w:rPr>
          <w:rFonts w:ascii="Arial" w:eastAsia="Times New Roman" w:hAnsi="Arial" w:cs="Arial"/>
          <w:sz w:val="28"/>
          <w:szCs w:val="20"/>
          <w:lang w:eastAsia="en-GB"/>
        </w:rPr>
        <w:sectPr w:rsidR="009C3E6C" w:rsidRPr="004F3963" w:rsidSect="004F3963">
          <w:headerReference w:type="default" r:id="rId10"/>
          <w:footerReference w:type="default" r:id="rId11"/>
          <w:pgSz w:w="11909" w:h="16834" w:code="9"/>
          <w:pgMar w:top="1440" w:right="1797" w:bottom="720" w:left="1797" w:header="720" w:footer="720" w:gutter="0"/>
          <w:paperSrc w:first="11" w:other="11"/>
          <w:cols w:space="720"/>
        </w:sectPr>
      </w:pPr>
    </w:p>
    <w:p w14:paraId="152934B9" w14:textId="7BE80FF5" w:rsidR="009C3E6C" w:rsidRPr="00D745AB" w:rsidRDefault="009C3E6C" w:rsidP="00092147">
      <w:pPr>
        <w:spacing w:after="0" w:line="240" w:lineRule="auto"/>
        <w:jc w:val="center"/>
        <w:rPr>
          <w:rFonts w:ascii="Arial" w:eastAsia="Times New Roman" w:hAnsi="Arial" w:cs="Arial"/>
          <w:b/>
          <w:sz w:val="36"/>
          <w:szCs w:val="36"/>
          <w:u w:val="single"/>
        </w:rPr>
      </w:pPr>
      <w:bookmarkStart w:id="0" w:name="_Hlk17973511"/>
      <w:r w:rsidRPr="004F3963">
        <w:rPr>
          <w:rFonts w:ascii="Arial" w:eastAsia="Times New Roman" w:hAnsi="Arial" w:cs="Arial"/>
          <w:b/>
          <w:sz w:val="28"/>
          <w:szCs w:val="28"/>
          <w:u w:val="single"/>
        </w:rPr>
        <w:lastRenderedPageBreak/>
        <w:t>The Birmi</w:t>
      </w:r>
      <w:r>
        <w:rPr>
          <w:rFonts w:ascii="Arial" w:eastAsia="Times New Roman" w:hAnsi="Arial" w:cs="Arial"/>
          <w:b/>
          <w:sz w:val="28"/>
          <w:szCs w:val="28"/>
          <w:u w:val="single"/>
        </w:rPr>
        <w:t xml:space="preserve">ngham City Council (Dudley Road </w:t>
      </w:r>
      <w:proofErr w:type="spellStart"/>
      <w:r>
        <w:rPr>
          <w:rFonts w:ascii="Arial" w:eastAsia="Times New Roman" w:hAnsi="Arial" w:cs="Arial"/>
          <w:b/>
          <w:sz w:val="28"/>
          <w:szCs w:val="28"/>
          <w:u w:val="single"/>
        </w:rPr>
        <w:t>Winson</w:t>
      </w:r>
      <w:proofErr w:type="spellEnd"/>
      <w:r>
        <w:rPr>
          <w:rFonts w:ascii="Arial" w:eastAsia="Times New Roman" w:hAnsi="Arial" w:cs="Arial"/>
          <w:b/>
          <w:sz w:val="28"/>
          <w:szCs w:val="28"/>
          <w:u w:val="single"/>
        </w:rPr>
        <w:t xml:space="preserve"> Green/Spring Hill Ladywood) (A457 Classified Road) </w:t>
      </w:r>
      <w:r w:rsidRPr="004F3963">
        <w:rPr>
          <w:rFonts w:ascii="Arial" w:eastAsia="Times New Roman" w:hAnsi="Arial" w:cs="Arial"/>
          <w:b/>
          <w:sz w:val="28"/>
          <w:szCs w:val="28"/>
          <w:u w:val="single"/>
        </w:rPr>
        <w:t>(Side R</w:t>
      </w:r>
      <w:r>
        <w:rPr>
          <w:rFonts w:ascii="Arial" w:eastAsia="Times New Roman" w:hAnsi="Arial" w:cs="Arial"/>
          <w:b/>
          <w:sz w:val="28"/>
          <w:szCs w:val="28"/>
          <w:u w:val="single"/>
        </w:rPr>
        <w:t xml:space="preserve">oads and </w:t>
      </w:r>
      <w:r w:rsidR="00844A89">
        <w:rPr>
          <w:rFonts w:ascii="Arial" w:eastAsia="Times New Roman" w:hAnsi="Arial" w:cs="Arial"/>
          <w:b/>
          <w:sz w:val="28"/>
          <w:szCs w:val="28"/>
          <w:u w:val="single"/>
        </w:rPr>
        <w:t>O</w:t>
      </w:r>
      <w:r>
        <w:rPr>
          <w:rFonts w:ascii="Arial" w:eastAsia="Times New Roman" w:hAnsi="Arial" w:cs="Arial"/>
          <w:b/>
          <w:sz w:val="28"/>
          <w:szCs w:val="28"/>
          <w:u w:val="single"/>
        </w:rPr>
        <w:t>ther Works) Order</w:t>
      </w:r>
      <w:r w:rsidR="002C6F39">
        <w:rPr>
          <w:rFonts w:ascii="Arial" w:eastAsia="Times New Roman" w:hAnsi="Arial" w:cs="Arial"/>
          <w:b/>
          <w:sz w:val="28"/>
          <w:szCs w:val="28"/>
          <w:u w:val="single"/>
        </w:rPr>
        <w:t xml:space="preserve"> (No.2)</w:t>
      </w:r>
      <w:r>
        <w:rPr>
          <w:rFonts w:ascii="Arial" w:eastAsia="Times New Roman" w:hAnsi="Arial" w:cs="Arial"/>
          <w:b/>
          <w:sz w:val="28"/>
          <w:szCs w:val="28"/>
          <w:u w:val="single"/>
        </w:rPr>
        <w:t xml:space="preserve"> 20</w:t>
      </w:r>
      <w:bookmarkEnd w:id="0"/>
      <w:r w:rsidR="002C6F39">
        <w:rPr>
          <w:rFonts w:ascii="Arial" w:eastAsia="Times New Roman" w:hAnsi="Arial" w:cs="Arial"/>
          <w:b/>
          <w:sz w:val="28"/>
          <w:szCs w:val="28"/>
          <w:u w:val="single"/>
        </w:rPr>
        <w:t>22</w:t>
      </w:r>
    </w:p>
    <w:p w14:paraId="68D86583" w14:textId="77777777" w:rsidR="009C3E6C" w:rsidRPr="004F3963" w:rsidRDefault="009C3E6C" w:rsidP="009C3E6C">
      <w:pPr>
        <w:spacing w:after="0" w:line="240" w:lineRule="auto"/>
        <w:rPr>
          <w:rFonts w:ascii="Arial" w:eastAsia="Times New Roman" w:hAnsi="Arial"/>
          <w:szCs w:val="20"/>
        </w:rPr>
      </w:pPr>
    </w:p>
    <w:p w14:paraId="50BB374B" w14:textId="77777777" w:rsidR="009C3E6C" w:rsidRPr="00FE5DA4" w:rsidRDefault="009C3E6C" w:rsidP="00FE5DA4">
      <w:pPr>
        <w:jc w:val="center"/>
        <w:rPr>
          <w:b/>
          <w:bCs/>
          <w:sz w:val="24"/>
          <w:szCs w:val="24"/>
        </w:rPr>
      </w:pPr>
      <w:r w:rsidRPr="00FE5DA4">
        <w:rPr>
          <w:b/>
          <w:bCs/>
          <w:sz w:val="24"/>
          <w:szCs w:val="24"/>
        </w:rPr>
        <w:t>Statement of Reasons for Making the Order</w:t>
      </w:r>
    </w:p>
    <w:p w14:paraId="394516E2" w14:textId="77777777" w:rsidR="009C3E6C" w:rsidRPr="004F3963" w:rsidRDefault="009C3E6C" w:rsidP="009C3E6C">
      <w:pPr>
        <w:spacing w:after="0" w:line="240" w:lineRule="auto"/>
        <w:rPr>
          <w:rFonts w:ascii="Arial" w:eastAsia="Times New Roman" w:hAnsi="Arial"/>
          <w:sz w:val="24"/>
          <w:szCs w:val="20"/>
        </w:rPr>
      </w:pPr>
    </w:p>
    <w:p w14:paraId="2A8B9F64" w14:textId="77777777" w:rsidR="009C3E6C" w:rsidRPr="004F3963" w:rsidRDefault="009C3E6C" w:rsidP="009C3E6C">
      <w:pPr>
        <w:spacing w:after="0" w:line="240" w:lineRule="auto"/>
        <w:rPr>
          <w:rFonts w:ascii="Arial" w:eastAsia="Times New Roman" w:hAnsi="Arial"/>
          <w:szCs w:val="20"/>
        </w:rPr>
      </w:pPr>
    </w:p>
    <w:p w14:paraId="496E7726" w14:textId="77777777" w:rsidR="009C3E6C" w:rsidRPr="004F3963" w:rsidRDefault="009C3E6C" w:rsidP="009C3E6C">
      <w:pPr>
        <w:spacing w:after="0" w:line="240" w:lineRule="auto"/>
        <w:rPr>
          <w:rFonts w:ascii="Arial" w:eastAsia="Times New Roman" w:hAnsi="Arial"/>
          <w:szCs w:val="20"/>
        </w:rPr>
      </w:pPr>
      <w:r w:rsidRPr="004F3963">
        <w:rPr>
          <w:rFonts w:ascii="Arial" w:eastAsia="Times New Roman" w:hAnsi="Arial"/>
          <w:b/>
          <w:sz w:val="24"/>
          <w:szCs w:val="20"/>
        </w:rPr>
        <w:t>1.</w:t>
      </w:r>
      <w:r w:rsidRPr="004F3963">
        <w:rPr>
          <w:rFonts w:ascii="Arial" w:eastAsia="Times New Roman" w:hAnsi="Arial"/>
          <w:b/>
          <w:sz w:val="24"/>
          <w:szCs w:val="20"/>
        </w:rPr>
        <w:tab/>
      </w:r>
      <w:r w:rsidRPr="004F3963">
        <w:rPr>
          <w:rFonts w:ascii="Arial" w:eastAsia="Times New Roman" w:hAnsi="Arial"/>
          <w:b/>
          <w:sz w:val="24"/>
          <w:szCs w:val="20"/>
          <w:u w:val="single"/>
        </w:rPr>
        <w:t>Description of the Scheme</w:t>
      </w:r>
    </w:p>
    <w:p w14:paraId="2DDDD302" w14:textId="77777777" w:rsidR="009C3E6C" w:rsidRPr="004F3963" w:rsidRDefault="009C3E6C" w:rsidP="009C3E6C">
      <w:pPr>
        <w:spacing w:after="0" w:line="240" w:lineRule="auto"/>
        <w:rPr>
          <w:rFonts w:ascii="Arial" w:eastAsia="Times New Roman" w:hAnsi="Arial"/>
          <w:szCs w:val="20"/>
        </w:rPr>
      </w:pPr>
    </w:p>
    <w:p w14:paraId="31F4C447" w14:textId="4131C53D" w:rsidR="009C3E6C" w:rsidRPr="00590AD3" w:rsidRDefault="00590AD3" w:rsidP="00590AD3">
      <w:pPr>
        <w:spacing w:after="0" w:line="240" w:lineRule="auto"/>
        <w:ind w:left="720" w:hanging="720"/>
        <w:jc w:val="both"/>
        <w:rPr>
          <w:rFonts w:ascii="Arial" w:eastAsia="Times New Roman" w:hAnsi="Arial" w:cs="Arial"/>
        </w:rPr>
      </w:pPr>
      <w:r>
        <w:rPr>
          <w:rFonts w:ascii="Arial" w:eastAsia="Times New Roman" w:hAnsi="Arial" w:cs="Arial"/>
        </w:rPr>
        <w:t>1.1</w:t>
      </w:r>
      <w:r>
        <w:rPr>
          <w:rFonts w:ascii="Arial" w:eastAsia="Times New Roman" w:hAnsi="Arial" w:cs="Arial"/>
        </w:rPr>
        <w:tab/>
      </w:r>
      <w:r w:rsidR="009C3E6C" w:rsidRPr="00590AD3">
        <w:rPr>
          <w:rFonts w:ascii="Arial" w:eastAsia="Times New Roman" w:hAnsi="Arial" w:cs="Arial"/>
        </w:rPr>
        <w:t xml:space="preserve">The Dudley Road (A457) corridor is in the North West of Birmingham and is approximately 2km long from the Ladywood Middleway/Spring Hill junction on the Ring Road (A4540) to Cape Hill near the boundary with Sandwell Metropolitan Borough Council. The Dudley Road corridor acts as an access to residential areas, health facilities, major employers and forms a part of Birmingham’s Strategic Highway Network. The </w:t>
      </w:r>
      <w:r w:rsidR="002E3035" w:rsidRPr="003D2C7A">
        <w:rPr>
          <w:rFonts w:ascii="Arial" w:eastAsia="Times New Roman" w:hAnsi="Arial" w:cs="Arial"/>
        </w:rPr>
        <w:t>overall</w:t>
      </w:r>
      <w:r w:rsidR="002E3035">
        <w:rPr>
          <w:rFonts w:ascii="Arial" w:eastAsia="Times New Roman" w:hAnsi="Arial" w:cs="Arial"/>
        </w:rPr>
        <w:t xml:space="preserve"> </w:t>
      </w:r>
      <w:r w:rsidR="009C3E6C" w:rsidRPr="00590AD3">
        <w:rPr>
          <w:rFonts w:ascii="Arial" w:eastAsia="Times New Roman" w:hAnsi="Arial" w:cs="Arial"/>
        </w:rPr>
        <w:t xml:space="preserve">scheme covers </w:t>
      </w:r>
      <w:proofErr w:type="gramStart"/>
      <w:r w:rsidR="009C3E6C" w:rsidRPr="00A50D01">
        <w:rPr>
          <w:rFonts w:ascii="Arial" w:eastAsia="Times New Roman" w:hAnsi="Arial" w:cs="Arial"/>
        </w:rPr>
        <w:t>a distance of 1359m</w:t>
      </w:r>
      <w:proofErr w:type="gramEnd"/>
      <w:r w:rsidR="009C3E6C" w:rsidRPr="00590AD3">
        <w:rPr>
          <w:rFonts w:ascii="Arial" w:eastAsia="Times New Roman" w:hAnsi="Arial" w:cs="Arial"/>
        </w:rPr>
        <w:t xml:space="preserve"> and </w:t>
      </w:r>
      <w:r w:rsidR="00EE0785">
        <w:rPr>
          <w:rFonts w:ascii="Arial" w:eastAsia="Times New Roman" w:hAnsi="Arial" w:cs="Arial"/>
        </w:rPr>
        <w:t xml:space="preserve">the specific measures relating to Northbrook Street </w:t>
      </w:r>
      <w:r w:rsidR="00A50D01">
        <w:rPr>
          <w:rFonts w:ascii="Arial" w:eastAsia="Times New Roman" w:hAnsi="Arial" w:cs="Arial"/>
        </w:rPr>
        <w:t xml:space="preserve">are </w:t>
      </w:r>
      <w:r w:rsidR="009C3E6C" w:rsidRPr="00590AD3">
        <w:rPr>
          <w:rFonts w:ascii="Arial" w:eastAsia="Times New Roman" w:hAnsi="Arial" w:cs="Arial"/>
        </w:rPr>
        <w:t xml:space="preserve">described in detail at 1.3 below.  </w:t>
      </w:r>
    </w:p>
    <w:p w14:paraId="161A9563" w14:textId="77777777" w:rsidR="009C3E6C" w:rsidRDefault="009C3E6C" w:rsidP="009C3E6C">
      <w:pPr>
        <w:spacing w:after="0" w:line="240" w:lineRule="auto"/>
        <w:ind w:left="360"/>
        <w:jc w:val="both"/>
        <w:rPr>
          <w:rFonts w:ascii="Arial" w:eastAsia="Times New Roman" w:hAnsi="Arial" w:cs="Arial"/>
        </w:rPr>
      </w:pPr>
    </w:p>
    <w:p w14:paraId="321AAE4A" w14:textId="0DD65F25" w:rsidR="009C3E6C" w:rsidRPr="0047552A" w:rsidRDefault="00590AD3" w:rsidP="0047552A">
      <w:pPr>
        <w:pStyle w:val="Default"/>
        <w:ind w:left="720" w:hanging="720"/>
        <w:jc w:val="both"/>
        <w:rPr>
          <w:sz w:val="22"/>
          <w:szCs w:val="22"/>
        </w:rPr>
      </w:pPr>
      <w:r>
        <w:rPr>
          <w:rFonts w:eastAsia="Times New Roman"/>
        </w:rPr>
        <w:t>1.2</w:t>
      </w:r>
      <w:r>
        <w:rPr>
          <w:rFonts w:eastAsia="Times New Roman"/>
        </w:rPr>
        <w:tab/>
      </w:r>
      <w:r w:rsidR="009C3E6C" w:rsidRPr="00AD1BAF">
        <w:rPr>
          <w:rFonts w:eastAsia="Times New Roman"/>
          <w:sz w:val="22"/>
          <w:szCs w:val="22"/>
        </w:rPr>
        <w:t xml:space="preserve">The purpose of the scheme is to support economic growth in the area </w:t>
      </w:r>
      <w:r w:rsidR="008C0C71">
        <w:rPr>
          <w:rFonts w:eastAsia="Times New Roman"/>
          <w:sz w:val="22"/>
          <w:szCs w:val="22"/>
        </w:rPr>
        <w:t>through the</w:t>
      </w:r>
      <w:r w:rsidR="00883754" w:rsidRPr="00AD1BAF">
        <w:rPr>
          <w:rFonts w:eastAsia="Times New Roman"/>
          <w:sz w:val="22"/>
          <w:szCs w:val="22"/>
        </w:rPr>
        <w:t xml:space="preserve"> </w:t>
      </w:r>
      <w:r w:rsidR="00883754" w:rsidRPr="00AD1BAF">
        <w:rPr>
          <w:sz w:val="22"/>
          <w:szCs w:val="22"/>
        </w:rPr>
        <w:t>prov</w:t>
      </w:r>
      <w:r w:rsidR="00B35F9D" w:rsidRPr="00AD1BAF">
        <w:rPr>
          <w:sz w:val="22"/>
          <w:szCs w:val="22"/>
        </w:rPr>
        <w:t>ision of</w:t>
      </w:r>
      <w:r w:rsidR="00883754" w:rsidRPr="00AD1BAF">
        <w:rPr>
          <w:sz w:val="22"/>
          <w:szCs w:val="22"/>
        </w:rPr>
        <w:t xml:space="preserve"> wider footways and new segregated cycle paths </w:t>
      </w:r>
      <w:r w:rsidR="00883754" w:rsidRPr="00AD1BAF">
        <w:rPr>
          <w:rFonts w:eastAsia="Times New Roman"/>
          <w:sz w:val="22"/>
          <w:szCs w:val="22"/>
        </w:rPr>
        <w:t>to enhance active travel</w:t>
      </w:r>
      <w:r w:rsidR="00883754" w:rsidRPr="00AD1BAF">
        <w:rPr>
          <w:sz w:val="22"/>
          <w:szCs w:val="22"/>
        </w:rPr>
        <w:t xml:space="preserve"> modes</w:t>
      </w:r>
      <w:r w:rsidR="00B35F9D" w:rsidRPr="00AD1BAF">
        <w:rPr>
          <w:sz w:val="22"/>
          <w:szCs w:val="22"/>
        </w:rPr>
        <w:t xml:space="preserve">, </w:t>
      </w:r>
      <w:r w:rsidR="008C0C71">
        <w:rPr>
          <w:sz w:val="22"/>
          <w:szCs w:val="22"/>
        </w:rPr>
        <w:t xml:space="preserve">the </w:t>
      </w:r>
      <w:r w:rsidR="00AD1BAF" w:rsidRPr="00AD1BAF">
        <w:rPr>
          <w:rFonts w:eastAsia="Times New Roman"/>
          <w:sz w:val="22"/>
          <w:szCs w:val="22"/>
        </w:rPr>
        <w:t>provision of dedicated pedestria</w:t>
      </w:r>
      <w:r w:rsidR="00AD1BAF" w:rsidRPr="008C0C71">
        <w:rPr>
          <w:rFonts w:eastAsia="Times New Roman"/>
          <w:sz w:val="22"/>
          <w:szCs w:val="22"/>
        </w:rPr>
        <w:t>n/cycling crossing facilities</w:t>
      </w:r>
      <w:r w:rsidR="00AD1BAF" w:rsidRPr="00AD1BAF">
        <w:rPr>
          <w:rFonts w:eastAsia="Times New Roman"/>
          <w:sz w:val="22"/>
          <w:szCs w:val="22"/>
        </w:rPr>
        <w:t xml:space="preserve"> </w:t>
      </w:r>
      <w:r w:rsidR="008C0C71">
        <w:rPr>
          <w:sz w:val="22"/>
          <w:szCs w:val="22"/>
        </w:rPr>
        <w:t>and the introduction</w:t>
      </w:r>
      <w:r w:rsidR="00883754" w:rsidRPr="00AD1BAF">
        <w:rPr>
          <w:sz w:val="22"/>
          <w:szCs w:val="22"/>
        </w:rPr>
        <w:t xml:space="preserve"> of bus lanes along the corridor, alongside the carriageway realignment works to improve safety. </w:t>
      </w:r>
    </w:p>
    <w:p w14:paraId="449D2752" w14:textId="77777777" w:rsidR="009C3E6C" w:rsidRPr="004F3963" w:rsidRDefault="009C3E6C" w:rsidP="009C3E6C">
      <w:pPr>
        <w:spacing w:after="0" w:line="240" w:lineRule="auto"/>
        <w:jc w:val="both"/>
        <w:rPr>
          <w:rFonts w:ascii="Arial" w:eastAsia="Times New Roman" w:hAnsi="Arial" w:cs="Arial"/>
        </w:rPr>
      </w:pPr>
    </w:p>
    <w:p w14:paraId="5BFA57D8" w14:textId="77777777" w:rsidR="009C3E6C" w:rsidRPr="004F3963" w:rsidRDefault="009C3E6C" w:rsidP="009C3E6C">
      <w:pPr>
        <w:spacing w:after="0" w:line="240" w:lineRule="auto"/>
        <w:jc w:val="both"/>
        <w:rPr>
          <w:rFonts w:ascii="Arial" w:eastAsia="Times New Roman" w:hAnsi="Arial" w:cs="Arial"/>
          <w:lang w:val="en"/>
        </w:rPr>
      </w:pPr>
      <w:r>
        <w:rPr>
          <w:rFonts w:ascii="Arial" w:eastAsia="Times New Roman" w:hAnsi="Arial" w:cs="Arial"/>
          <w:szCs w:val="20"/>
        </w:rPr>
        <w:t xml:space="preserve">1.3      </w:t>
      </w:r>
      <w:r w:rsidRPr="004F3963">
        <w:rPr>
          <w:rFonts w:ascii="Arial" w:eastAsia="Times New Roman" w:hAnsi="Arial" w:cs="Arial"/>
          <w:lang w:val="en"/>
        </w:rPr>
        <w:t>The proposed scheme consists of:</w:t>
      </w:r>
    </w:p>
    <w:p w14:paraId="2E08D841" w14:textId="77777777" w:rsidR="009C3E6C" w:rsidRPr="004F3963" w:rsidRDefault="009C3E6C" w:rsidP="009C3E6C">
      <w:pPr>
        <w:spacing w:after="0" w:line="240" w:lineRule="auto"/>
        <w:jc w:val="both"/>
        <w:rPr>
          <w:rFonts w:ascii="Arial" w:eastAsia="Times New Roman" w:hAnsi="Arial" w:cs="Arial"/>
          <w:lang w:val="en"/>
        </w:rPr>
      </w:pPr>
    </w:p>
    <w:p w14:paraId="6AE0343E" w14:textId="77777777" w:rsidR="004B4DE4" w:rsidRDefault="004525DC" w:rsidP="004525DC">
      <w:pPr>
        <w:numPr>
          <w:ilvl w:val="0"/>
          <w:numId w:val="16"/>
        </w:numPr>
        <w:shd w:val="clear" w:color="auto" w:fill="FFFFFF"/>
        <w:spacing w:after="0" w:line="240" w:lineRule="auto"/>
        <w:ind w:left="709"/>
        <w:jc w:val="both"/>
        <w:rPr>
          <w:rFonts w:ascii="Arial" w:eastAsia="Times New Roman" w:hAnsi="Arial" w:cs="Arial"/>
          <w:lang w:val="en" w:eastAsia="ja-JP"/>
        </w:rPr>
      </w:pPr>
      <w:r w:rsidRPr="004525DC">
        <w:rPr>
          <w:rFonts w:ascii="Arial" w:eastAsia="Times New Roman" w:hAnsi="Arial" w:cs="Arial"/>
          <w:lang w:val="en" w:eastAsia="ja-JP"/>
        </w:rPr>
        <w:t>The road closure of Northbrook Street at the junction with Dudley Road</w:t>
      </w:r>
      <w:r w:rsidR="004B4DE4">
        <w:rPr>
          <w:rFonts w:ascii="Arial" w:eastAsia="Times New Roman" w:hAnsi="Arial" w:cs="Arial"/>
          <w:lang w:val="en" w:eastAsia="ja-JP"/>
        </w:rPr>
        <w:t>.</w:t>
      </w:r>
    </w:p>
    <w:p w14:paraId="6B78E0A6" w14:textId="137D67AC" w:rsidR="004525DC" w:rsidRPr="00FE7ECC" w:rsidRDefault="004B4DE4" w:rsidP="004525DC">
      <w:pPr>
        <w:numPr>
          <w:ilvl w:val="0"/>
          <w:numId w:val="16"/>
        </w:numPr>
        <w:shd w:val="clear" w:color="auto" w:fill="FFFFFF"/>
        <w:spacing w:after="0" w:line="240" w:lineRule="auto"/>
        <w:ind w:left="709"/>
        <w:jc w:val="both"/>
        <w:rPr>
          <w:rFonts w:ascii="Arial" w:eastAsia="Times New Roman" w:hAnsi="Arial" w:cs="Arial"/>
          <w:lang w:val="en" w:eastAsia="ja-JP"/>
        </w:rPr>
      </w:pPr>
      <w:r>
        <w:rPr>
          <w:rFonts w:ascii="Arial" w:eastAsia="Times New Roman" w:hAnsi="Arial" w:cs="Arial"/>
          <w:lang w:val="en" w:eastAsia="ja-JP"/>
        </w:rPr>
        <w:t xml:space="preserve">The </w:t>
      </w:r>
      <w:r w:rsidR="004525DC" w:rsidRPr="004525DC">
        <w:rPr>
          <w:rFonts w:ascii="Arial" w:eastAsia="Times New Roman" w:hAnsi="Arial" w:cs="Arial"/>
          <w:lang w:val="en" w:eastAsia="ja-JP"/>
        </w:rPr>
        <w:t>provi</w:t>
      </w:r>
      <w:r>
        <w:rPr>
          <w:rFonts w:ascii="Arial" w:eastAsia="Times New Roman" w:hAnsi="Arial" w:cs="Arial"/>
          <w:lang w:val="en" w:eastAsia="ja-JP"/>
        </w:rPr>
        <w:t xml:space="preserve">sion of </w:t>
      </w:r>
      <w:r w:rsidR="004525DC" w:rsidRPr="004525DC">
        <w:rPr>
          <w:rFonts w:ascii="Arial" w:eastAsia="Times New Roman" w:hAnsi="Arial" w:cs="Arial"/>
          <w:lang w:val="en" w:eastAsia="ja-JP"/>
        </w:rPr>
        <w:t>public</w:t>
      </w:r>
      <w:r>
        <w:rPr>
          <w:rFonts w:ascii="Arial" w:eastAsia="Times New Roman" w:hAnsi="Arial" w:cs="Arial"/>
          <w:lang w:val="en" w:eastAsia="ja-JP"/>
        </w:rPr>
        <w:t xml:space="preserve"> realm</w:t>
      </w:r>
      <w:r w:rsidR="004525DC" w:rsidRPr="004525DC">
        <w:rPr>
          <w:rFonts w:ascii="Arial" w:eastAsia="Times New Roman" w:hAnsi="Arial" w:cs="Arial"/>
          <w:lang w:val="en" w:eastAsia="ja-JP"/>
        </w:rPr>
        <w:t xml:space="preserve"> space outside </w:t>
      </w:r>
      <w:r w:rsidR="004525DC" w:rsidRPr="00FE7ECC">
        <w:rPr>
          <w:rFonts w:ascii="Arial" w:eastAsia="Times New Roman" w:hAnsi="Arial" w:cs="Arial"/>
          <w:lang w:val="en" w:eastAsia="ja-JP"/>
        </w:rPr>
        <w:t xml:space="preserve">No.1 to No.29 Northbrook Street </w:t>
      </w:r>
    </w:p>
    <w:p w14:paraId="0A32B25B" w14:textId="551EE3EA" w:rsidR="004525DC" w:rsidRPr="000005E5" w:rsidRDefault="004525DC" w:rsidP="000005E5">
      <w:pPr>
        <w:pStyle w:val="ListParagraph"/>
        <w:numPr>
          <w:ilvl w:val="0"/>
          <w:numId w:val="14"/>
        </w:numPr>
        <w:shd w:val="clear" w:color="auto" w:fill="FFFFFF"/>
        <w:spacing w:after="0" w:line="240" w:lineRule="auto"/>
        <w:ind w:left="709"/>
        <w:contextualSpacing/>
        <w:jc w:val="both"/>
        <w:rPr>
          <w:rFonts w:ascii="Arial" w:eastAsia="Times New Roman" w:hAnsi="Arial" w:cs="Arial"/>
          <w:lang w:val="en" w:eastAsia="ja-JP"/>
        </w:rPr>
      </w:pPr>
      <w:r w:rsidRPr="004525DC">
        <w:rPr>
          <w:rFonts w:ascii="Arial" w:eastAsia="Times New Roman" w:hAnsi="Arial" w:cs="Arial"/>
          <w:lang w:val="en" w:eastAsia="ja-JP"/>
        </w:rPr>
        <w:t xml:space="preserve">Improvements to cycling and pedestrian provision from the junction of </w:t>
      </w:r>
      <w:proofErr w:type="spellStart"/>
      <w:r w:rsidRPr="004525DC">
        <w:rPr>
          <w:rFonts w:ascii="Arial" w:eastAsia="Times New Roman" w:hAnsi="Arial" w:cs="Arial"/>
          <w:lang w:val="en" w:eastAsia="ja-JP"/>
        </w:rPr>
        <w:t>Coplow</w:t>
      </w:r>
      <w:proofErr w:type="spellEnd"/>
      <w:r w:rsidRPr="004525DC">
        <w:rPr>
          <w:rFonts w:ascii="Arial" w:eastAsia="Times New Roman" w:hAnsi="Arial" w:cs="Arial"/>
          <w:lang w:val="en" w:eastAsia="ja-JP"/>
        </w:rPr>
        <w:t xml:space="preserve"> Street </w:t>
      </w:r>
      <w:r w:rsidR="004B4DE4">
        <w:rPr>
          <w:rFonts w:ascii="Arial" w:eastAsia="Times New Roman" w:hAnsi="Arial" w:cs="Arial"/>
          <w:lang w:val="en" w:eastAsia="ja-JP"/>
        </w:rPr>
        <w:t xml:space="preserve">and </w:t>
      </w:r>
      <w:r w:rsidRPr="004525DC">
        <w:rPr>
          <w:rFonts w:ascii="Arial" w:eastAsia="Times New Roman" w:hAnsi="Arial" w:cs="Arial"/>
          <w:lang w:val="en" w:eastAsia="ja-JP"/>
        </w:rPr>
        <w:t>Northbrook Street across North Summerfield Green to Barford Road, to enable better access and crossing facilities.</w:t>
      </w:r>
    </w:p>
    <w:p w14:paraId="026978D1" w14:textId="70DB27C0" w:rsidR="009C3E6C" w:rsidRDefault="009C3E6C" w:rsidP="000005E5">
      <w:pPr>
        <w:pStyle w:val="ListParagraph"/>
        <w:numPr>
          <w:ilvl w:val="0"/>
          <w:numId w:val="14"/>
        </w:numPr>
        <w:shd w:val="clear" w:color="auto" w:fill="FFFFFF"/>
        <w:spacing w:after="0" w:line="240" w:lineRule="auto"/>
        <w:ind w:left="709"/>
        <w:rPr>
          <w:rFonts w:ascii="Arial" w:eastAsia="Times New Roman" w:hAnsi="Arial" w:cs="Arial"/>
          <w:lang w:val="en"/>
        </w:rPr>
      </w:pPr>
      <w:r w:rsidRPr="000005E5">
        <w:rPr>
          <w:rFonts w:ascii="Arial" w:eastAsia="Times New Roman" w:hAnsi="Arial" w:cs="Arial"/>
          <w:lang w:val="en"/>
        </w:rPr>
        <w:t>Realignment of junctions to facilitate the interventions above.</w:t>
      </w:r>
    </w:p>
    <w:p w14:paraId="2290DAA0" w14:textId="77777777" w:rsidR="003A3342" w:rsidRDefault="003A3342" w:rsidP="003A3342">
      <w:pPr>
        <w:pStyle w:val="ListParagraph"/>
        <w:shd w:val="clear" w:color="auto" w:fill="FFFFFF"/>
        <w:spacing w:after="0" w:line="240" w:lineRule="auto"/>
        <w:ind w:left="709"/>
        <w:rPr>
          <w:rFonts w:ascii="Arial" w:eastAsia="Times New Roman" w:hAnsi="Arial" w:cs="Arial"/>
          <w:lang w:val="en"/>
        </w:rPr>
      </w:pPr>
    </w:p>
    <w:p w14:paraId="4CD38E43" w14:textId="71E290B8" w:rsidR="003A3342" w:rsidRPr="003A3342" w:rsidRDefault="003A3342" w:rsidP="003A3342">
      <w:pPr>
        <w:shd w:val="clear" w:color="auto" w:fill="FFFFFF"/>
        <w:spacing w:after="0" w:line="240" w:lineRule="auto"/>
        <w:ind w:left="709" w:hanging="709"/>
        <w:rPr>
          <w:rFonts w:ascii="Arial" w:eastAsia="Times New Roman" w:hAnsi="Arial" w:cs="Arial"/>
          <w:lang w:val="en"/>
        </w:rPr>
      </w:pPr>
      <w:r>
        <w:rPr>
          <w:rFonts w:ascii="Arial" w:eastAsia="Times New Roman" w:hAnsi="Arial" w:cs="Arial"/>
          <w:lang w:val="en"/>
        </w:rPr>
        <w:t>1.4</w:t>
      </w:r>
      <w:r>
        <w:rPr>
          <w:rFonts w:ascii="Arial" w:eastAsia="Times New Roman" w:hAnsi="Arial" w:cs="Arial"/>
          <w:lang w:val="en"/>
        </w:rPr>
        <w:tab/>
      </w:r>
      <w:r>
        <w:rPr>
          <w:rFonts w:ascii="Arial" w:eastAsia="Times New Roman" w:hAnsi="Arial" w:cs="Arial"/>
          <w:lang w:val="en"/>
        </w:rPr>
        <w:tab/>
      </w:r>
      <w:r w:rsidRPr="003A3342">
        <w:rPr>
          <w:rFonts w:ascii="Arial" w:hAnsi="Arial" w:cs="Arial"/>
        </w:rPr>
        <w:t xml:space="preserve">This Statement of Reasons relates to a supplementary Side Roads Order which has </w:t>
      </w:r>
      <w:r>
        <w:rPr>
          <w:rFonts w:ascii="Arial" w:hAnsi="Arial" w:cs="Arial"/>
        </w:rPr>
        <w:t xml:space="preserve">   </w:t>
      </w:r>
      <w:r w:rsidRPr="003A3342">
        <w:rPr>
          <w:rFonts w:ascii="Arial" w:hAnsi="Arial" w:cs="Arial"/>
        </w:rPr>
        <w:t>been made to facilitate revisions to the scheme.</w:t>
      </w:r>
    </w:p>
    <w:p w14:paraId="234C8FC4" w14:textId="77777777" w:rsidR="009C3E6C" w:rsidRPr="004F3963" w:rsidRDefault="009C3E6C" w:rsidP="009C3E6C">
      <w:pPr>
        <w:spacing w:after="0" w:line="240" w:lineRule="auto"/>
        <w:jc w:val="both"/>
        <w:rPr>
          <w:rFonts w:ascii="Arial" w:eastAsia="Times New Roman" w:hAnsi="Arial"/>
          <w:szCs w:val="20"/>
        </w:rPr>
      </w:pPr>
    </w:p>
    <w:p w14:paraId="4B3421A1" w14:textId="6CC7B338" w:rsidR="009C3E6C" w:rsidRDefault="009C3E6C" w:rsidP="009C3E6C">
      <w:pPr>
        <w:spacing w:after="0" w:line="240" w:lineRule="auto"/>
        <w:jc w:val="both"/>
        <w:rPr>
          <w:rFonts w:ascii="Arial" w:eastAsia="Times New Roman" w:hAnsi="Arial"/>
          <w:szCs w:val="20"/>
        </w:rPr>
      </w:pPr>
      <w:r>
        <w:rPr>
          <w:rFonts w:ascii="Arial" w:eastAsia="Times New Roman" w:hAnsi="Arial"/>
          <w:szCs w:val="20"/>
        </w:rPr>
        <w:t>1.</w:t>
      </w:r>
      <w:r w:rsidR="003A3342">
        <w:rPr>
          <w:rFonts w:ascii="Arial" w:eastAsia="Times New Roman" w:hAnsi="Arial"/>
          <w:szCs w:val="20"/>
        </w:rPr>
        <w:t>5</w:t>
      </w:r>
      <w:r>
        <w:rPr>
          <w:rFonts w:ascii="Arial" w:eastAsia="Times New Roman" w:hAnsi="Arial"/>
          <w:szCs w:val="20"/>
        </w:rPr>
        <w:tab/>
      </w:r>
      <w:r w:rsidRPr="004F3963">
        <w:rPr>
          <w:rFonts w:ascii="Arial" w:eastAsia="Times New Roman" w:hAnsi="Arial"/>
          <w:szCs w:val="20"/>
        </w:rPr>
        <w:t>The following ro</w:t>
      </w:r>
      <w:r>
        <w:rPr>
          <w:rFonts w:ascii="Arial" w:eastAsia="Times New Roman" w:hAnsi="Arial"/>
          <w:szCs w:val="20"/>
        </w:rPr>
        <w:t xml:space="preserve">ad </w:t>
      </w:r>
      <w:r w:rsidR="00A158B7">
        <w:rPr>
          <w:rFonts w:ascii="Arial" w:eastAsia="Times New Roman" w:hAnsi="Arial"/>
          <w:szCs w:val="20"/>
        </w:rPr>
        <w:t>is</w:t>
      </w:r>
      <w:r>
        <w:rPr>
          <w:rFonts w:ascii="Arial" w:eastAsia="Times New Roman" w:hAnsi="Arial"/>
          <w:szCs w:val="20"/>
        </w:rPr>
        <w:t xml:space="preserve"> affected by the works: -</w:t>
      </w:r>
    </w:p>
    <w:p w14:paraId="29FAFCA6" w14:textId="77777777" w:rsidR="009C3E6C" w:rsidRPr="004F3963" w:rsidRDefault="009C3E6C" w:rsidP="009C3E6C">
      <w:pPr>
        <w:spacing w:after="0" w:line="240" w:lineRule="auto"/>
        <w:ind w:left="360"/>
        <w:jc w:val="both"/>
        <w:rPr>
          <w:rFonts w:ascii="Arial" w:eastAsia="Times New Roman" w:hAnsi="Arial"/>
          <w:szCs w:val="20"/>
        </w:rPr>
      </w:pPr>
    </w:p>
    <w:p w14:paraId="55AD2010" w14:textId="0E75BF71" w:rsidR="009C3E6C" w:rsidRDefault="005F2869" w:rsidP="009C3E6C">
      <w:pPr>
        <w:numPr>
          <w:ilvl w:val="0"/>
          <w:numId w:val="2"/>
        </w:numPr>
        <w:tabs>
          <w:tab w:val="clear" w:pos="360"/>
          <w:tab w:val="num" w:pos="1080"/>
        </w:tabs>
        <w:spacing w:after="0" w:line="240" w:lineRule="auto"/>
        <w:ind w:left="1080"/>
        <w:jc w:val="both"/>
        <w:rPr>
          <w:rFonts w:ascii="Arial" w:eastAsia="Times New Roman" w:hAnsi="Arial"/>
          <w:szCs w:val="20"/>
        </w:rPr>
      </w:pPr>
      <w:r>
        <w:rPr>
          <w:rFonts w:ascii="Arial" w:eastAsia="Times New Roman" w:hAnsi="Arial"/>
          <w:szCs w:val="20"/>
        </w:rPr>
        <w:t>Northbrook Street</w:t>
      </w:r>
    </w:p>
    <w:p w14:paraId="57A01799" w14:textId="77777777" w:rsidR="009C3E6C" w:rsidRPr="004F3963" w:rsidRDefault="009C3E6C" w:rsidP="00AD435A">
      <w:pPr>
        <w:spacing w:after="0" w:line="240" w:lineRule="auto"/>
        <w:jc w:val="both"/>
        <w:rPr>
          <w:rFonts w:ascii="Arial" w:eastAsia="Times New Roman" w:hAnsi="Arial"/>
          <w:szCs w:val="20"/>
        </w:rPr>
      </w:pPr>
    </w:p>
    <w:p w14:paraId="33B631B5" w14:textId="029DB807" w:rsidR="009C3E6C" w:rsidRPr="00BF4B68" w:rsidRDefault="009C3E6C" w:rsidP="009C3E6C">
      <w:pPr>
        <w:spacing w:after="0" w:line="240" w:lineRule="auto"/>
        <w:ind w:left="720" w:hanging="720"/>
        <w:jc w:val="both"/>
        <w:rPr>
          <w:rFonts w:ascii="Arial" w:eastAsia="Times New Roman" w:hAnsi="Arial"/>
          <w:szCs w:val="20"/>
        </w:rPr>
      </w:pPr>
      <w:r w:rsidRPr="00BF4B68">
        <w:rPr>
          <w:rFonts w:ascii="Arial" w:eastAsia="Times New Roman" w:hAnsi="Arial"/>
          <w:szCs w:val="20"/>
        </w:rPr>
        <w:t>1.</w:t>
      </w:r>
      <w:r w:rsidR="003A3342">
        <w:rPr>
          <w:rFonts w:ascii="Arial" w:eastAsia="Times New Roman" w:hAnsi="Arial"/>
          <w:szCs w:val="20"/>
        </w:rPr>
        <w:t>6</w:t>
      </w:r>
      <w:r w:rsidRPr="00BF4B68">
        <w:rPr>
          <w:rFonts w:ascii="Arial" w:eastAsia="Times New Roman" w:hAnsi="Arial"/>
          <w:szCs w:val="20"/>
        </w:rPr>
        <w:tab/>
      </w:r>
      <w:r w:rsidR="00860E8E" w:rsidRPr="00BF4B68">
        <w:rPr>
          <w:rFonts w:ascii="Arial" w:eastAsia="Times New Roman" w:hAnsi="Arial"/>
          <w:szCs w:val="20"/>
        </w:rPr>
        <w:t>Within the</w:t>
      </w:r>
      <w:r w:rsidR="000249AE">
        <w:rPr>
          <w:rFonts w:ascii="Arial" w:eastAsia="Times New Roman" w:hAnsi="Arial"/>
          <w:szCs w:val="20"/>
        </w:rPr>
        <w:t xml:space="preserve"> wider</w:t>
      </w:r>
      <w:r w:rsidR="00860E8E" w:rsidRPr="00BF4B68">
        <w:rPr>
          <w:rFonts w:ascii="Arial" w:eastAsia="Times New Roman" w:hAnsi="Arial"/>
          <w:szCs w:val="20"/>
        </w:rPr>
        <w:t xml:space="preserve"> scheme</w:t>
      </w:r>
      <w:r w:rsidR="000249AE">
        <w:rPr>
          <w:rFonts w:ascii="Arial" w:eastAsia="Times New Roman" w:hAnsi="Arial"/>
          <w:szCs w:val="20"/>
        </w:rPr>
        <w:t xml:space="preserve"> which includes Northbrook Street,</w:t>
      </w:r>
      <w:r w:rsidR="00860E8E" w:rsidRPr="00BF4B68">
        <w:rPr>
          <w:rFonts w:ascii="Arial" w:eastAsia="Times New Roman" w:hAnsi="Arial"/>
          <w:szCs w:val="20"/>
        </w:rPr>
        <w:t xml:space="preserve"> t</w:t>
      </w:r>
      <w:r w:rsidRPr="00BF4B68">
        <w:rPr>
          <w:rFonts w:ascii="Arial" w:eastAsia="Times New Roman" w:hAnsi="Arial"/>
          <w:szCs w:val="20"/>
        </w:rPr>
        <w:t xml:space="preserve">he A457 crosses </w:t>
      </w:r>
      <w:r w:rsidR="00860E8E" w:rsidRPr="00BF4B68">
        <w:rPr>
          <w:rFonts w:ascii="Arial" w:eastAsia="Times New Roman" w:hAnsi="Arial"/>
          <w:szCs w:val="20"/>
        </w:rPr>
        <w:t xml:space="preserve">Lee Bridge and Spring Hill Bridge. Lee bridge crosses </w:t>
      </w:r>
      <w:r w:rsidRPr="00BF4B68">
        <w:rPr>
          <w:rFonts w:ascii="Arial" w:eastAsia="Times New Roman" w:hAnsi="Arial"/>
          <w:szCs w:val="20"/>
        </w:rPr>
        <w:t>the Birmingham Cana</w:t>
      </w:r>
      <w:r w:rsidR="00860E8E" w:rsidRPr="00BF4B68">
        <w:rPr>
          <w:rFonts w:ascii="Arial" w:eastAsia="Times New Roman" w:hAnsi="Arial"/>
          <w:szCs w:val="20"/>
        </w:rPr>
        <w:t>l</w:t>
      </w:r>
      <w:r w:rsidRPr="00BF4B68">
        <w:rPr>
          <w:rFonts w:ascii="Arial" w:eastAsia="Times New Roman" w:hAnsi="Arial"/>
          <w:szCs w:val="20"/>
        </w:rPr>
        <w:t xml:space="preserve"> (Birmingham Level) and the Birmingham </w:t>
      </w:r>
      <w:proofErr w:type="spellStart"/>
      <w:r w:rsidRPr="00BF4B68">
        <w:rPr>
          <w:rFonts w:ascii="Arial" w:eastAsia="Times New Roman" w:hAnsi="Arial"/>
          <w:szCs w:val="20"/>
        </w:rPr>
        <w:t>Bushbury</w:t>
      </w:r>
      <w:proofErr w:type="spellEnd"/>
      <w:r w:rsidRPr="00BF4B68">
        <w:rPr>
          <w:rFonts w:ascii="Arial" w:eastAsia="Times New Roman" w:hAnsi="Arial"/>
          <w:szCs w:val="20"/>
        </w:rPr>
        <w:t xml:space="preserve"> Junction Rail Line by way of</w:t>
      </w:r>
      <w:r w:rsidRPr="00BF4B68">
        <w:rPr>
          <w:rFonts w:ascii="Arial" w:eastAsia="Times New Roman" w:hAnsi="Arial"/>
          <w:color w:val="FF0000"/>
          <w:szCs w:val="20"/>
        </w:rPr>
        <w:t xml:space="preserve"> </w:t>
      </w:r>
      <w:r w:rsidRPr="00BF4B68">
        <w:rPr>
          <w:rFonts w:ascii="Arial" w:eastAsia="Times New Roman" w:hAnsi="Arial"/>
          <w:szCs w:val="20"/>
        </w:rPr>
        <w:t>two bridge</w:t>
      </w:r>
      <w:r w:rsidR="00860E8E" w:rsidRPr="00BF4B68">
        <w:rPr>
          <w:rFonts w:ascii="Arial" w:eastAsia="Times New Roman" w:hAnsi="Arial"/>
          <w:szCs w:val="20"/>
        </w:rPr>
        <w:t>s</w:t>
      </w:r>
      <w:r w:rsidRPr="00BF4B68">
        <w:rPr>
          <w:rFonts w:ascii="Arial" w:eastAsia="Times New Roman" w:hAnsi="Arial"/>
          <w:szCs w:val="20"/>
        </w:rPr>
        <w:t xml:space="preserve">, together known as Lee Bridge. </w:t>
      </w:r>
      <w:r w:rsidR="00860E8E" w:rsidRPr="00BF4B68">
        <w:rPr>
          <w:rFonts w:ascii="Arial" w:eastAsia="Times New Roman" w:hAnsi="Arial"/>
          <w:szCs w:val="20"/>
        </w:rPr>
        <w:t xml:space="preserve">  Spring Hill Bridge </w:t>
      </w:r>
      <w:r w:rsidRPr="00BF4B68">
        <w:rPr>
          <w:rFonts w:ascii="Arial" w:eastAsia="Times New Roman" w:hAnsi="Arial"/>
          <w:szCs w:val="20"/>
        </w:rPr>
        <w:t xml:space="preserve">crosses </w:t>
      </w:r>
      <w:r w:rsidR="00860E8E" w:rsidRPr="00BF4B68">
        <w:rPr>
          <w:rFonts w:ascii="Arial" w:eastAsia="Times New Roman" w:hAnsi="Arial"/>
          <w:szCs w:val="20"/>
        </w:rPr>
        <w:t xml:space="preserve">the </w:t>
      </w:r>
      <w:r w:rsidRPr="00BF4B68">
        <w:rPr>
          <w:rFonts w:ascii="Arial" w:eastAsia="Times New Roman" w:hAnsi="Arial"/>
          <w:szCs w:val="20"/>
        </w:rPr>
        <w:t xml:space="preserve">Birmingham Canal (Old </w:t>
      </w:r>
      <w:r w:rsidR="00860E8E" w:rsidRPr="00BF4B68">
        <w:rPr>
          <w:rFonts w:ascii="Arial" w:eastAsia="Times New Roman" w:hAnsi="Arial"/>
          <w:szCs w:val="20"/>
        </w:rPr>
        <w:t>L</w:t>
      </w:r>
      <w:r w:rsidRPr="00BF4B68">
        <w:rPr>
          <w:rFonts w:ascii="Arial" w:eastAsia="Times New Roman" w:hAnsi="Arial"/>
          <w:szCs w:val="20"/>
        </w:rPr>
        <w:t>ine) near</w:t>
      </w:r>
      <w:r w:rsidR="00860E8E" w:rsidRPr="00BF4B68">
        <w:rPr>
          <w:rFonts w:ascii="Arial" w:eastAsia="Times New Roman" w:hAnsi="Arial"/>
          <w:szCs w:val="20"/>
        </w:rPr>
        <w:t xml:space="preserve"> to Clissold</w:t>
      </w:r>
      <w:r w:rsidRPr="00BF4B68">
        <w:rPr>
          <w:rFonts w:ascii="Arial" w:eastAsia="Times New Roman" w:hAnsi="Arial"/>
          <w:szCs w:val="20"/>
        </w:rPr>
        <w:t xml:space="preserve"> Passage.</w:t>
      </w:r>
    </w:p>
    <w:p w14:paraId="10E0366B" w14:textId="77777777" w:rsidR="00B65073" w:rsidRDefault="00B65073" w:rsidP="00B65073">
      <w:pPr>
        <w:spacing w:after="0" w:line="240" w:lineRule="auto"/>
        <w:jc w:val="both"/>
        <w:rPr>
          <w:rFonts w:ascii="Arial" w:eastAsia="Times New Roman" w:hAnsi="Arial"/>
          <w:szCs w:val="20"/>
        </w:rPr>
      </w:pPr>
    </w:p>
    <w:p w14:paraId="38A01228" w14:textId="60E56F5A" w:rsidR="00B65073" w:rsidRDefault="00B65073" w:rsidP="00B65073">
      <w:pPr>
        <w:spacing w:after="0" w:line="240" w:lineRule="auto"/>
        <w:jc w:val="both"/>
        <w:rPr>
          <w:rFonts w:ascii="Arial" w:eastAsia="Times New Roman" w:hAnsi="Arial"/>
          <w:szCs w:val="20"/>
        </w:rPr>
      </w:pPr>
      <w:r>
        <w:rPr>
          <w:rFonts w:ascii="Arial" w:eastAsia="Times New Roman" w:hAnsi="Arial"/>
          <w:szCs w:val="20"/>
        </w:rPr>
        <w:t>1.7</w:t>
      </w:r>
      <w:r>
        <w:rPr>
          <w:rFonts w:ascii="Arial" w:eastAsia="Times New Roman" w:hAnsi="Arial"/>
          <w:szCs w:val="20"/>
        </w:rPr>
        <w:tab/>
      </w:r>
      <w:r w:rsidR="009C3E6C" w:rsidRPr="004F3963">
        <w:rPr>
          <w:rFonts w:ascii="Arial" w:eastAsia="Times New Roman" w:hAnsi="Arial"/>
          <w:szCs w:val="20"/>
        </w:rPr>
        <w:t>Birmingham City Council Sche</w:t>
      </w:r>
      <w:r w:rsidR="009C3E6C">
        <w:rPr>
          <w:rFonts w:ascii="Arial" w:eastAsia="Times New Roman" w:hAnsi="Arial"/>
          <w:szCs w:val="20"/>
        </w:rPr>
        <w:t>me Plan, drawing number</w:t>
      </w:r>
      <w:r w:rsidR="009C3E6C" w:rsidRPr="00C42501">
        <w:rPr>
          <w:rFonts w:ascii="Arial" w:eastAsia="Times New Roman" w:hAnsi="Arial"/>
          <w:szCs w:val="20"/>
        </w:rPr>
        <w:t xml:space="preserve"> </w:t>
      </w:r>
      <w:r>
        <w:rPr>
          <w:rFonts w:ascii="Arial" w:eastAsia="Times New Roman" w:hAnsi="Arial"/>
          <w:szCs w:val="20"/>
        </w:rPr>
        <w:t>G-CA-02715_S1_017A Rev</w:t>
      </w:r>
    </w:p>
    <w:p w14:paraId="11EFB15E" w14:textId="26C12518" w:rsidR="009C3E6C" w:rsidRPr="004F3963" w:rsidRDefault="009C3E6C" w:rsidP="00B65073">
      <w:pPr>
        <w:spacing w:after="0" w:line="240" w:lineRule="auto"/>
        <w:ind w:left="720"/>
        <w:jc w:val="both"/>
        <w:rPr>
          <w:rFonts w:ascii="Arial" w:eastAsia="Times New Roman" w:hAnsi="Arial"/>
          <w:szCs w:val="20"/>
        </w:rPr>
      </w:pPr>
      <w:r w:rsidRPr="004F3963">
        <w:rPr>
          <w:rFonts w:ascii="Arial" w:eastAsia="Times New Roman" w:hAnsi="Arial"/>
          <w:szCs w:val="20"/>
        </w:rPr>
        <w:t xml:space="preserve">shows the proposed </w:t>
      </w:r>
      <w:r>
        <w:rPr>
          <w:rFonts w:ascii="Arial" w:eastAsia="Times New Roman" w:hAnsi="Arial"/>
          <w:szCs w:val="20"/>
        </w:rPr>
        <w:t>highway alterations</w:t>
      </w:r>
      <w:r w:rsidR="00D32D59">
        <w:rPr>
          <w:rFonts w:ascii="Arial" w:eastAsia="Times New Roman" w:hAnsi="Arial"/>
          <w:szCs w:val="20"/>
        </w:rPr>
        <w:t xml:space="preserve"> in this supplementary Side Roads Order</w:t>
      </w:r>
      <w:r w:rsidR="00B65073">
        <w:rPr>
          <w:rFonts w:ascii="Arial" w:eastAsia="Times New Roman" w:hAnsi="Arial"/>
          <w:szCs w:val="20"/>
        </w:rPr>
        <w:t>.</w:t>
      </w:r>
    </w:p>
    <w:p w14:paraId="259EF819" w14:textId="7FB4ABD1" w:rsidR="009C3E6C" w:rsidRDefault="009C3E6C" w:rsidP="009C3E6C">
      <w:pPr>
        <w:spacing w:after="0" w:line="240" w:lineRule="auto"/>
        <w:jc w:val="both"/>
        <w:rPr>
          <w:rFonts w:ascii="Arial" w:eastAsia="Times New Roman" w:hAnsi="Arial"/>
          <w:b/>
          <w:sz w:val="24"/>
          <w:szCs w:val="20"/>
        </w:rPr>
      </w:pPr>
    </w:p>
    <w:p w14:paraId="5130746D" w14:textId="4AEF4B0B" w:rsidR="00B075C3" w:rsidRDefault="00B075C3" w:rsidP="009C3E6C">
      <w:pPr>
        <w:spacing w:after="0" w:line="240" w:lineRule="auto"/>
        <w:jc w:val="both"/>
        <w:rPr>
          <w:rFonts w:ascii="Arial" w:eastAsia="Times New Roman" w:hAnsi="Arial"/>
          <w:b/>
          <w:sz w:val="24"/>
          <w:szCs w:val="20"/>
        </w:rPr>
      </w:pPr>
    </w:p>
    <w:p w14:paraId="591ECFD8" w14:textId="0E186C0F" w:rsidR="00B075C3" w:rsidRDefault="00B075C3" w:rsidP="009C3E6C">
      <w:pPr>
        <w:spacing w:after="0" w:line="240" w:lineRule="auto"/>
        <w:jc w:val="both"/>
        <w:rPr>
          <w:rFonts w:ascii="Arial" w:eastAsia="Times New Roman" w:hAnsi="Arial"/>
          <w:b/>
          <w:sz w:val="24"/>
          <w:szCs w:val="20"/>
        </w:rPr>
      </w:pPr>
    </w:p>
    <w:p w14:paraId="59F64614" w14:textId="77777777" w:rsidR="00B075C3" w:rsidRDefault="00B075C3" w:rsidP="009C3E6C">
      <w:pPr>
        <w:spacing w:after="0" w:line="240" w:lineRule="auto"/>
        <w:jc w:val="both"/>
        <w:rPr>
          <w:rFonts w:ascii="Arial" w:eastAsia="Times New Roman" w:hAnsi="Arial"/>
          <w:b/>
          <w:sz w:val="24"/>
          <w:szCs w:val="20"/>
        </w:rPr>
      </w:pPr>
    </w:p>
    <w:p w14:paraId="2AE50A1C" w14:textId="77777777" w:rsidR="0047552A" w:rsidRPr="004F3963" w:rsidRDefault="0047552A" w:rsidP="009C3E6C">
      <w:pPr>
        <w:spacing w:after="0" w:line="240" w:lineRule="auto"/>
        <w:jc w:val="both"/>
        <w:rPr>
          <w:rFonts w:ascii="Arial" w:eastAsia="Times New Roman" w:hAnsi="Arial"/>
          <w:b/>
          <w:sz w:val="24"/>
          <w:szCs w:val="20"/>
        </w:rPr>
      </w:pPr>
    </w:p>
    <w:p w14:paraId="5EA0ABC0" w14:textId="77777777" w:rsidR="009C3E6C" w:rsidRPr="00F52B64" w:rsidRDefault="009C3E6C" w:rsidP="009C3E6C">
      <w:pPr>
        <w:spacing w:after="0" w:line="240" w:lineRule="auto"/>
        <w:jc w:val="both"/>
        <w:rPr>
          <w:rFonts w:ascii="Arial" w:eastAsia="Times New Roman" w:hAnsi="Arial"/>
          <w:szCs w:val="20"/>
        </w:rPr>
      </w:pPr>
      <w:r w:rsidRPr="00F52B64">
        <w:rPr>
          <w:rFonts w:ascii="Arial" w:eastAsia="Times New Roman" w:hAnsi="Arial"/>
          <w:b/>
          <w:sz w:val="24"/>
          <w:szCs w:val="20"/>
        </w:rPr>
        <w:lastRenderedPageBreak/>
        <w:t>2</w:t>
      </w:r>
      <w:r w:rsidRPr="00F52B64">
        <w:rPr>
          <w:rFonts w:ascii="Arial" w:eastAsia="Times New Roman" w:hAnsi="Arial"/>
          <w:b/>
          <w:sz w:val="24"/>
          <w:szCs w:val="20"/>
        </w:rPr>
        <w:tab/>
      </w:r>
      <w:r w:rsidRPr="00F52B64">
        <w:rPr>
          <w:rFonts w:ascii="Arial" w:eastAsia="Times New Roman" w:hAnsi="Arial"/>
          <w:b/>
          <w:sz w:val="24"/>
          <w:szCs w:val="20"/>
          <w:u w:val="single"/>
        </w:rPr>
        <w:t>Purpose of the Order</w:t>
      </w:r>
    </w:p>
    <w:p w14:paraId="54E9C854" w14:textId="77777777" w:rsidR="009C3E6C" w:rsidRPr="00F52B64" w:rsidRDefault="009C3E6C" w:rsidP="009C3E6C">
      <w:pPr>
        <w:spacing w:after="0" w:line="240" w:lineRule="auto"/>
        <w:jc w:val="both"/>
        <w:rPr>
          <w:rFonts w:ascii="Arial" w:eastAsia="Times New Roman" w:hAnsi="Arial"/>
          <w:szCs w:val="20"/>
        </w:rPr>
      </w:pPr>
    </w:p>
    <w:p w14:paraId="387B7238" w14:textId="3B416F4C" w:rsidR="009C3E6C" w:rsidRPr="00F52B64" w:rsidRDefault="009C3E6C" w:rsidP="009C3E6C">
      <w:pPr>
        <w:numPr>
          <w:ilvl w:val="1"/>
          <w:numId w:val="3"/>
        </w:numPr>
        <w:spacing w:after="0" w:line="240" w:lineRule="auto"/>
        <w:jc w:val="both"/>
        <w:rPr>
          <w:rFonts w:ascii="Arial" w:eastAsia="Times New Roman" w:hAnsi="Arial"/>
          <w:szCs w:val="20"/>
        </w:rPr>
      </w:pPr>
      <w:r w:rsidRPr="00F52B64">
        <w:rPr>
          <w:rFonts w:ascii="Arial" w:eastAsia="Times New Roman" w:hAnsi="Arial"/>
          <w:szCs w:val="20"/>
        </w:rPr>
        <w:t xml:space="preserve">The Order will enable proposed improvements designed to address matters which constrain economic stimulus and growth in the area and achieve the following benefits: </w:t>
      </w:r>
    </w:p>
    <w:p w14:paraId="58578AD4" w14:textId="77777777" w:rsidR="00AD435A" w:rsidRPr="00F52B64" w:rsidRDefault="00AD435A" w:rsidP="00AD435A">
      <w:pPr>
        <w:spacing w:after="0" w:line="240" w:lineRule="auto"/>
        <w:ind w:left="720"/>
        <w:jc w:val="both"/>
        <w:rPr>
          <w:rFonts w:ascii="Arial" w:eastAsia="Times New Roman" w:hAnsi="Arial"/>
          <w:szCs w:val="20"/>
        </w:rPr>
      </w:pPr>
    </w:p>
    <w:p w14:paraId="72D9A6E8" w14:textId="4E1AAE29" w:rsidR="009C3E6C" w:rsidRPr="00F52B64" w:rsidRDefault="00902EDA"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I</w:t>
      </w:r>
      <w:r w:rsidR="009C3E6C" w:rsidRPr="00F52B64">
        <w:rPr>
          <w:rFonts w:ascii="Arial" w:eastAsia="Times New Roman" w:hAnsi="Arial" w:cs="Arial"/>
        </w:rPr>
        <w:t xml:space="preserve">mproved access to </w:t>
      </w:r>
      <w:proofErr w:type="gramStart"/>
      <w:r w:rsidR="009C3E6C" w:rsidRPr="00F52B64">
        <w:rPr>
          <w:rFonts w:ascii="Arial" w:eastAsia="Times New Roman" w:hAnsi="Arial" w:cs="Arial"/>
        </w:rPr>
        <w:t>a number of</w:t>
      </w:r>
      <w:proofErr w:type="gramEnd"/>
      <w:r w:rsidR="009C3E6C" w:rsidRPr="00F52B64">
        <w:rPr>
          <w:rFonts w:ascii="Arial" w:eastAsia="Times New Roman" w:hAnsi="Arial" w:cs="Arial"/>
        </w:rPr>
        <w:t xml:space="preserve"> employment sites, residential areas, and health centres in Birmingham City Centre and </w:t>
      </w:r>
      <w:r w:rsidR="009C3E6C" w:rsidRPr="00F52B64">
        <w:rPr>
          <w:rFonts w:ascii="Arial" w:eastAsia="Times New Roman" w:hAnsi="Arial" w:cs="Arial"/>
          <w:bCs/>
        </w:rPr>
        <w:t>Sandwell Metropolitan Borough Council.</w:t>
      </w:r>
    </w:p>
    <w:p w14:paraId="22E506F2" w14:textId="1BDB0E93" w:rsidR="009C3E6C" w:rsidRPr="00F52B64" w:rsidRDefault="00902EDA"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A</w:t>
      </w:r>
      <w:r w:rsidR="009C3E6C" w:rsidRPr="00F52B64">
        <w:rPr>
          <w:rFonts w:ascii="Arial" w:eastAsia="Times New Roman" w:hAnsi="Arial" w:cs="Arial"/>
        </w:rPr>
        <w:t>ccess to the new ‘Midland Metropolitan Hospital’ and other developments such as the</w:t>
      </w:r>
      <w:r w:rsidR="009C3E6C" w:rsidRPr="00F52B64">
        <w:rPr>
          <w:rFonts w:ascii="Arial" w:hAnsi="Arial" w:cs="Arial"/>
        </w:rPr>
        <w:t xml:space="preserve"> Icknield Port Development Site/ Soho Loop Development Sites.</w:t>
      </w:r>
    </w:p>
    <w:p w14:paraId="474844B6" w14:textId="280421B0" w:rsidR="009C3E6C" w:rsidRPr="00F52B64" w:rsidRDefault="00902EDA"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I</w:t>
      </w:r>
      <w:r w:rsidR="009C3E6C" w:rsidRPr="00F52B64">
        <w:rPr>
          <w:rFonts w:ascii="Arial" w:eastAsia="Times New Roman" w:hAnsi="Arial" w:cs="Arial"/>
        </w:rPr>
        <w:t xml:space="preserve">mproved access to areas targeted for regeneration specified within the Birmingham Development Plan (2017) such as </w:t>
      </w:r>
      <w:r w:rsidR="009C3E6C" w:rsidRPr="00F52B64">
        <w:rPr>
          <w:rFonts w:ascii="Arial" w:hAnsi="Arial" w:cs="Arial"/>
        </w:rPr>
        <w:t>Greater Icknield.</w:t>
      </w:r>
    </w:p>
    <w:p w14:paraId="3A80C8F1" w14:textId="60B20B04" w:rsidR="009C3E6C" w:rsidRPr="00F52B64" w:rsidRDefault="00902EDA"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I</w:t>
      </w:r>
      <w:r w:rsidR="009C3E6C" w:rsidRPr="00F52B64">
        <w:rPr>
          <w:rFonts w:ascii="Arial" w:eastAsia="Times New Roman" w:hAnsi="Arial" w:cs="Arial"/>
        </w:rPr>
        <w:t>mproved access to development sites making such sites more attractive to the market and encourage their effective use.</w:t>
      </w:r>
    </w:p>
    <w:p w14:paraId="7BD30B4E" w14:textId="69E73661" w:rsidR="009C3E6C" w:rsidRPr="00F52B64" w:rsidRDefault="00542AD2"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R</w:t>
      </w:r>
      <w:r w:rsidR="009C3E6C" w:rsidRPr="00F52B64">
        <w:rPr>
          <w:rFonts w:ascii="Arial" w:eastAsia="Times New Roman" w:hAnsi="Arial" w:cs="Arial"/>
        </w:rPr>
        <w:t>educe the high levels of congestion and traffic queues.</w:t>
      </w:r>
    </w:p>
    <w:p w14:paraId="6A65B9BA" w14:textId="77777777" w:rsidR="009C3E6C" w:rsidRPr="00F52B64" w:rsidRDefault="009C3E6C"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 xml:space="preserve">Improve journey times/reduce unreliable journey times that affect buses, cars and commercial vehicles.  </w:t>
      </w:r>
    </w:p>
    <w:p w14:paraId="31A5633A" w14:textId="77777777" w:rsidR="009C3E6C" w:rsidRPr="00F52B64" w:rsidRDefault="009C3E6C" w:rsidP="009C3E6C">
      <w:pPr>
        <w:numPr>
          <w:ilvl w:val="0"/>
          <w:numId w:val="9"/>
        </w:numPr>
        <w:spacing w:after="0" w:line="240" w:lineRule="auto"/>
        <w:jc w:val="both"/>
        <w:rPr>
          <w:rFonts w:ascii="Arial" w:eastAsia="Times New Roman" w:hAnsi="Arial" w:cs="Arial"/>
        </w:rPr>
      </w:pPr>
      <w:r w:rsidRPr="00F52B64">
        <w:rPr>
          <w:rFonts w:ascii="Arial" w:eastAsia="Times New Roman" w:hAnsi="Arial" w:cs="Arial"/>
        </w:rPr>
        <w:t>Promote connectivity for pedestrians when walking through the area.</w:t>
      </w:r>
    </w:p>
    <w:p w14:paraId="48054945" w14:textId="05906522" w:rsidR="00542AD2" w:rsidRPr="00F52B64" w:rsidRDefault="009C3E6C" w:rsidP="00FD3C33">
      <w:pPr>
        <w:numPr>
          <w:ilvl w:val="0"/>
          <w:numId w:val="9"/>
        </w:numPr>
        <w:spacing w:after="0" w:line="240" w:lineRule="auto"/>
        <w:jc w:val="both"/>
        <w:rPr>
          <w:rFonts w:ascii="Arial" w:eastAsia="Times New Roman" w:hAnsi="Arial" w:cs="Arial"/>
        </w:rPr>
      </w:pPr>
      <w:r w:rsidRPr="00F52B64">
        <w:rPr>
          <w:rFonts w:ascii="Arial" w:eastAsia="Times New Roman" w:hAnsi="Arial" w:cs="Arial"/>
        </w:rPr>
        <w:t>Encourage communities to engage in cycling through segregated/shared cycle routes along the A457 Dudley Road.</w:t>
      </w:r>
    </w:p>
    <w:p w14:paraId="4952566A" w14:textId="133A6DEB" w:rsidR="00542AD2" w:rsidRPr="00AE2024" w:rsidRDefault="00542AD2" w:rsidP="00542AD2">
      <w:pPr>
        <w:pStyle w:val="ListParagraph"/>
        <w:numPr>
          <w:ilvl w:val="0"/>
          <w:numId w:val="9"/>
        </w:numPr>
        <w:shd w:val="clear" w:color="auto" w:fill="FFFFFF"/>
        <w:spacing w:after="0" w:line="240" w:lineRule="auto"/>
        <w:jc w:val="both"/>
        <w:rPr>
          <w:rFonts w:ascii="Arial" w:eastAsia="Times New Roman" w:hAnsi="Arial" w:cs="Arial"/>
          <w:lang w:val="en" w:eastAsia="ja-JP"/>
        </w:rPr>
      </w:pPr>
      <w:r w:rsidRPr="00F52B64">
        <w:rPr>
          <w:rFonts w:ascii="Arial" w:hAnsi="Arial" w:cs="Arial"/>
          <w:lang w:val="en" w:eastAsia="ja-JP"/>
        </w:rPr>
        <w:t xml:space="preserve">Improvements to cycling and pedestrian provisions between junction of </w:t>
      </w:r>
      <w:proofErr w:type="spellStart"/>
      <w:r w:rsidRPr="00F52B64">
        <w:rPr>
          <w:rFonts w:ascii="Arial" w:hAnsi="Arial" w:cs="Arial"/>
          <w:lang w:val="en" w:eastAsia="ja-JP"/>
        </w:rPr>
        <w:t>Coplow</w:t>
      </w:r>
      <w:proofErr w:type="spellEnd"/>
      <w:r w:rsidRPr="00F52B64">
        <w:rPr>
          <w:rFonts w:ascii="Arial" w:hAnsi="Arial" w:cs="Arial"/>
          <w:lang w:val="en" w:eastAsia="ja-JP"/>
        </w:rPr>
        <w:t xml:space="preserve"> Street and Northbrook Street to Barford Road, which will enable improved access and c</w:t>
      </w:r>
      <w:r w:rsidRPr="00AE2024">
        <w:rPr>
          <w:rFonts w:ascii="Arial" w:hAnsi="Arial" w:cs="Arial"/>
          <w:lang w:val="en" w:eastAsia="ja-JP"/>
        </w:rPr>
        <w:t>rossing facilities.</w:t>
      </w:r>
    </w:p>
    <w:p w14:paraId="573FF1D7" w14:textId="5B423902" w:rsidR="00542AD2" w:rsidRPr="00F52B64" w:rsidRDefault="00394442" w:rsidP="00394442">
      <w:pPr>
        <w:pStyle w:val="ListParagraph"/>
        <w:numPr>
          <w:ilvl w:val="0"/>
          <w:numId w:val="9"/>
        </w:numPr>
        <w:spacing w:after="0" w:line="240" w:lineRule="auto"/>
        <w:jc w:val="both"/>
        <w:rPr>
          <w:rFonts w:ascii="Arial" w:eastAsia="Times New Roman" w:hAnsi="Arial" w:cs="Arial"/>
        </w:rPr>
      </w:pPr>
      <w:r w:rsidRPr="00F52B64">
        <w:rPr>
          <w:rFonts w:ascii="Arial" w:hAnsi="Arial" w:cs="Arial"/>
          <w:shd w:val="clear" w:color="auto" w:fill="FAF9F8"/>
        </w:rPr>
        <w:t>Provision of a public space outside No.1 to No.29 Northbrook Street</w:t>
      </w:r>
    </w:p>
    <w:p w14:paraId="15F7DEC0" w14:textId="77777777" w:rsidR="009C3E6C" w:rsidRPr="00302F9C" w:rsidRDefault="009C3E6C" w:rsidP="009C3E6C">
      <w:pPr>
        <w:spacing w:after="0" w:line="240" w:lineRule="auto"/>
        <w:ind w:left="720"/>
        <w:jc w:val="both"/>
        <w:rPr>
          <w:rFonts w:ascii="Arial" w:eastAsia="Times New Roman" w:hAnsi="Arial" w:cs="Arial"/>
        </w:rPr>
      </w:pPr>
    </w:p>
    <w:p w14:paraId="61293268" w14:textId="77777777" w:rsidR="009C3E6C" w:rsidRPr="004F3963" w:rsidRDefault="009C3E6C" w:rsidP="009C3E6C">
      <w:pPr>
        <w:spacing w:after="0" w:line="240" w:lineRule="auto"/>
        <w:ind w:left="720"/>
        <w:jc w:val="both"/>
        <w:rPr>
          <w:rFonts w:ascii="Arial" w:eastAsia="Times New Roman" w:hAnsi="Arial" w:cs="Arial"/>
        </w:rPr>
      </w:pPr>
    </w:p>
    <w:p w14:paraId="047FA4A4" w14:textId="77777777" w:rsidR="009C3E6C" w:rsidRPr="004F3963" w:rsidRDefault="009C3E6C" w:rsidP="009C3E6C">
      <w:pPr>
        <w:numPr>
          <w:ilvl w:val="0"/>
          <w:numId w:val="5"/>
        </w:numPr>
        <w:spacing w:after="0" w:line="240" w:lineRule="auto"/>
        <w:jc w:val="both"/>
        <w:rPr>
          <w:rFonts w:ascii="Arial" w:eastAsia="Times New Roman" w:hAnsi="Arial"/>
          <w:b/>
          <w:sz w:val="24"/>
          <w:szCs w:val="20"/>
          <w:u w:val="single"/>
        </w:rPr>
      </w:pPr>
      <w:r w:rsidRPr="004F3963">
        <w:rPr>
          <w:rFonts w:ascii="Arial" w:eastAsia="Times New Roman" w:hAnsi="Arial"/>
          <w:b/>
          <w:sz w:val="24"/>
          <w:szCs w:val="20"/>
          <w:u w:val="single"/>
        </w:rPr>
        <w:t>Planning Permission and Policy</w:t>
      </w:r>
    </w:p>
    <w:p w14:paraId="2FDBC76D" w14:textId="77777777" w:rsidR="009C3E6C" w:rsidRPr="004F3963" w:rsidRDefault="009C3E6C" w:rsidP="009C3E6C">
      <w:pPr>
        <w:spacing w:after="0" w:line="240" w:lineRule="auto"/>
        <w:jc w:val="both"/>
        <w:rPr>
          <w:rFonts w:ascii="Arial" w:eastAsia="Times New Roman" w:hAnsi="Arial"/>
          <w:b/>
          <w:sz w:val="24"/>
          <w:szCs w:val="20"/>
          <w:u w:val="single"/>
        </w:rPr>
      </w:pPr>
    </w:p>
    <w:p w14:paraId="1D7E5BA5" w14:textId="0416B63E" w:rsidR="009C3E6C" w:rsidRPr="00514A46" w:rsidRDefault="009C3E6C" w:rsidP="009C3E6C">
      <w:pPr>
        <w:numPr>
          <w:ilvl w:val="1"/>
          <w:numId w:val="5"/>
        </w:numPr>
        <w:spacing w:after="0" w:line="240" w:lineRule="auto"/>
        <w:jc w:val="both"/>
        <w:rPr>
          <w:rFonts w:ascii="Arial" w:eastAsia="Times New Roman" w:hAnsi="Arial" w:cs="Arial"/>
          <w:szCs w:val="20"/>
        </w:rPr>
      </w:pPr>
      <w:r w:rsidRPr="00514A46">
        <w:rPr>
          <w:rFonts w:ascii="Arial" w:eastAsia="Times New Roman" w:hAnsi="Arial" w:cs="Arial"/>
          <w:szCs w:val="20"/>
        </w:rPr>
        <w:t xml:space="preserve">The Council does not consider that an express grant of planning permission is required for the scheme as it amounts to development permitted under </w:t>
      </w:r>
      <w:r w:rsidRPr="00542AD2">
        <w:rPr>
          <w:rFonts w:ascii="Arial" w:eastAsia="Times New Roman" w:hAnsi="Arial" w:cs="Arial"/>
          <w:szCs w:val="20"/>
        </w:rPr>
        <w:t>Schedule 2 Part 9 Class A of the Town and Country Planning (General Permitted Development) (England) Order 201</w:t>
      </w:r>
      <w:r w:rsidR="006A5C2D" w:rsidRPr="00542AD2">
        <w:rPr>
          <w:rFonts w:ascii="Arial" w:eastAsia="Times New Roman" w:hAnsi="Arial" w:cs="Arial"/>
          <w:szCs w:val="20"/>
        </w:rPr>
        <w:t>6</w:t>
      </w:r>
      <w:r w:rsidRPr="00542AD2">
        <w:rPr>
          <w:rFonts w:ascii="Arial" w:eastAsia="Times New Roman" w:hAnsi="Arial" w:cs="Arial"/>
          <w:szCs w:val="20"/>
        </w:rPr>
        <w:t>.</w:t>
      </w:r>
      <w:r w:rsidRPr="00514A46">
        <w:rPr>
          <w:rFonts w:ascii="Arial" w:eastAsia="Times New Roman" w:hAnsi="Arial" w:cs="Arial"/>
          <w:szCs w:val="20"/>
        </w:rPr>
        <w:t xml:space="preserve">  However, for the avoidance of doubt, </w:t>
      </w:r>
      <w:r w:rsidRPr="00514A46">
        <w:rPr>
          <w:rFonts w:ascii="Arial" w:hAnsi="Arial" w:cs="Arial"/>
        </w:rPr>
        <w:t>an E</w:t>
      </w:r>
      <w:r>
        <w:rPr>
          <w:rFonts w:ascii="Arial" w:hAnsi="Arial" w:cs="Arial"/>
        </w:rPr>
        <w:t>nvironmental Impact Assessment (EIA)</w:t>
      </w:r>
      <w:r w:rsidRPr="00514A46">
        <w:rPr>
          <w:rFonts w:ascii="Arial" w:hAnsi="Arial" w:cs="Arial"/>
        </w:rPr>
        <w:t xml:space="preserve"> screening opinion has been sought. Should the Highway Works be considered EIA development, planning permission would be required. Given the policy-compliant nature of the scheme, there is sufficient certainty to conclude that planning permission is very likely to be granted. Should planning permission be required there is still sufficient time within the programme for the delivery of the scheme.</w:t>
      </w:r>
    </w:p>
    <w:p w14:paraId="138E8184" w14:textId="77777777" w:rsidR="009C3E6C" w:rsidRPr="004F3963" w:rsidRDefault="009C3E6C" w:rsidP="009C3E6C">
      <w:pPr>
        <w:spacing w:after="0" w:line="240" w:lineRule="auto"/>
        <w:ind w:left="720"/>
        <w:jc w:val="both"/>
        <w:rPr>
          <w:rFonts w:ascii="Arial" w:eastAsia="Times New Roman" w:hAnsi="Arial"/>
          <w:szCs w:val="20"/>
        </w:rPr>
      </w:pPr>
    </w:p>
    <w:p w14:paraId="5D0B5DBF" w14:textId="77777777" w:rsidR="009C3E6C" w:rsidRPr="004F3963" w:rsidRDefault="009C3E6C" w:rsidP="009C3E6C">
      <w:pPr>
        <w:spacing w:after="0" w:line="240" w:lineRule="auto"/>
        <w:jc w:val="both"/>
        <w:rPr>
          <w:rFonts w:ascii="Arial" w:eastAsia="Times New Roman" w:hAnsi="Arial"/>
          <w:szCs w:val="20"/>
        </w:rPr>
      </w:pPr>
    </w:p>
    <w:p w14:paraId="18185C74" w14:textId="6870B5BD" w:rsidR="009C3E6C" w:rsidRDefault="009C3E6C" w:rsidP="009C3E6C">
      <w:pPr>
        <w:spacing w:after="0" w:line="240" w:lineRule="auto"/>
        <w:jc w:val="both"/>
        <w:rPr>
          <w:rFonts w:ascii="Arial" w:eastAsia="Times New Roman" w:hAnsi="Arial"/>
          <w:b/>
          <w:sz w:val="24"/>
          <w:szCs w:val="20"/>
          <w:u w:val="single"/>
        </w:rPr>
      </w:pPr>
      <w:r w:rsidRPr="004F3963">
        <w:rPr>
          <w:rFonts w:ascii="Arial" w:eastAsia="Times New Roman" w:hAnsi="Arial"/>
          <w:b/>
          <w:sz w:val="24"/>
          <w:szCs w:val="20"/>
        </w:rPr>
        <w:t>4</w:t>
      </w:r>
      <w:r w:rsidRPr="004F3963">
        <w:rPr>
          <w:rFonts w:ascii="Arial" w:eastAsia="Times New Roman" w:hAnsi="Arial"/>
          <w:b/>
          <w:sz w:val="24"/>
          <w:szCs w:val="20"/>
        </w:rPr>
        <w:tab/>
      </w:r>
      <w:r w:rsidRPr="004F3963">
        <w:rPr>
          <w:rFonts w:ascii="Arial" w:eastAsia="Times New Roman" w:hAnsi="Arial"/>
          <w:b/>
          <w:sz w:val="24"/>
          <w:szCs w:val="20"/>
          <w:u w:val="single"/>
        </w:rPr>
        <w:t>Related Orders</w:t>
      </w:r>
    </w:p>
    <w:p w14:paraId="46F90FAB" w14:textId="5BDADE33" w:rsidR="00C071C8" w:rsidRDefault="00C071C8" w:rsidP="009C3E6C">
      <w:pPr>
        <w:spacing w:after="0" w:line="240" w:lineRule="auto"/>
        <w:jc w:val="both"/>
        <w:rPr>
          <w:rFonts w:ascii="Arial" w:eastAsia="Times New Roman" w:hAnsi="Arial"/>
          <w:b/>
          <w:sz w:val="24"/>
          <w:szCs w:val="20"/>
          <w:u w:val="single"/>
        </w:rPr>
      </w:pPr>
    </w:p>
    <w:p w14:paraId="768B2483" w14:textId="0216B1BA" w:rsidR="00C071C8" w:rsidRPr="00CB6BEE" w:rsidRDefault="00C071C8" w:rsidP="009C3E6C">
      <w:pPr>
        <w:spacing w:after="0" w:line="240" w:lineRule="auto"/>
        <w:jc w:val="both"/>
        <w:rPr>
          <w:rFonts w:ascii="Arial" w:eastAsia="Times New Roman" w:hAnsi="Arial"/>
          <w:bCs/>
        </w:rPr>
      </w:pPr>
      <w:r w:rsidRPr="00CB6BEE">
        <w:rPr>
          <w:rFonts w:ascii="Arial" w:eastAsia="Times New Roman" w:hAnsi="Arial"/>
          <w:bCs/>
        </w:rPr>
        <w:t xml:space="preserve">4.1 </w:t>
      </w:r>
      <w:r w:rsidR="00240681">
        <w:rPr>
          <w:rFonts w:ascii="Arial" w:eastAsia="Times New Roman" w:hAnsi="Arial"/>
          <w:bCs/>
        </w:rPr>
        <w:tab/>
      </w:r>
      <w:r w:rsidRPr="00CB6BEE">
        <w:rPr>
          <w:rFonts w:ascii="Arial" w:eastAsia="Times New Roman" w:hAnsi="Arial"/>
          <w:bCs/>
        </w:rPr>
        <w:t>The following Orders have been made by the Council</w:t>
      </w:r>
      <w:r w:rsidR="00EE3463">
        <w:rPr>
          <w:rFonts w:ascii="Arial" w:eastAsia="Times New Roman" w:hAnsi="Arial"/>
          <w:bCs/>
        </w:rPr>
        <w:t>:</w:t>
      </w:r>
    </w:p>
    <w:p w14:paraId="562BABF7" w14:textId="647112AC" w:rsidR="00C071C8" w:rsidRPr="00BF77C4" w:rsidRDefault="00C071C8" w:rsidP="009C3E6C">
      <w:pPr>
        <w:spacing w:after="0" w:line="240" w:lineRule="auto"/>
        <w:jc w:val="both"/>
        <w:rPr>
          <w:rFonts w:ascii="Arial" w:eastAsia="Times New Roman" w:hAnsi="Arial"/>
          <w:bCs/>
          <w:sz w:val="24"/>
          <w:szCs w:val="20"/>
        </w:rPr>
      </w:pPr>
    </w:p>
    <w:p w14:paraId="46EAA0B2" w14:textId="50CA7AC0" w:rsidR="00300D95" w:rsidRDefault="00300D95" w:rsidP="00E65FC1">
      <w:pPr>
        <w:spacing w:after="0" w:line="240" w:lineRule="auto"/>
        <w:ind w:left="720"/>
        <w:jc w:val="both"/>
        <w:rPr>
          <w:rFonts w:ascii="Arial" w:eastAsia="Times New Roman" w:hAnsi="Arial" w:cs="Arial"/>
        </w:rPr>
      </w:pPr>
      <w:r>
        <w:rPr>
          <w:rFonts w:ascii="Arial" w:eastAsia="Times New Roman" w:hAnsi="Arial"/>
          <w:szCs w:val="20"/>
        </w:rPr>
        <w:t>T</w:t>
      </w:r>
      <w:r w:rsidRPr="004F3963">
        <w:rPr>
          <w:rFonts w:ascii="Arial" w:eastAsia="Times New Roman" w:hAnsi="Arial"/>
          <w:szCs w:val="20"/>
        </w:rPr>
        <w:t xml:space="preserve">he </w:t>
      </w:r>
      <w:r>
        <w:rPr>
          <w:rFonts w:ascii="Arial" w:eastAsia="Times New Roman" w:hAnsi="Arial" w:cs="Arial"/>
        </w:rPr>
        <w:t xml:space="preserve">Birmingham City Council (Dudley Road </w:t>
      </w:r>
      <w:proofErr w:type="spellStart"/>
      <w:r>
        <w:rPr>
          <w:rFonts w:ascii="Arial" w:eastAsia="Times New Roman" w:hAnsi="Arial" w:cs="Arial"/>
        </w:rPr>
        <w:t>Winson</w:t>
      </w:r>
      <w:proofErr w:type="spellEnd"/>
      <w:r>
        <w:rPr>
          <w:rFonts w:ascii="Arial" w:eastAsia="Times New Roman" w:hAnsi="Arial" w:cs="Arial"/>
        </w:rPr>
        <w:t xml:space="preserve"> Green/Spring Hill Ladywood) (A457 Classified Road)</w:t>
      </w:r>
      <w:r w:rsidRPr="004F3963">
        <w:rPr>
          <w:rFonts w:ascii="Arial" w:eastAsia="Times New Roman" w:hAnsi="Arial" w:cs="Arial"/>
        </w:rPr>
        <w:t xml:space="preserve"> (Side R</w:t>
      </w:r>
      <w:r>
        <w:rPr>
          <w:rFonts w:ascii="Arial" w:eastAsia="Times New Roman" w:hAnsi="Arial" w:cs="Arial"/>
        </w:rPr>
        <w:t xml:space="preserve">oads and </w:t>
      </w:r>
      <w:r w:rsidR="00D60D71">
        <w:rPr>
          <w:rFonts w:ascii="Arial" w:eastAsia="Times New Roman" w:hAnsi="Arial" w:cs="Arial"/>
        </w:rPr>
        <w:t>O</w:t>
      </w:r>
      <w:r>
        <w:rPr>
          <w:rFonts w:ascii="Arial" w:eastAsia="Times New Roman" w:hAnsi="Arial" w:cs="Arial"/>
        </w:rPr>
        <w:t>ther Works) Order 2019</w:t>
      </w:r>
    </w:p>
    <w:p w14:paraId="3EBB9FDF" w14:textId="77777777" w:rsidR="00342FBC" w:rsidRDefault="00342FBC" w:rsidP="009C3E6C">
      <w:pPr>
        <w:spacing w:after="0" w:line="240" w:lineRule="auto"/>
        <w:jc w:val="both"/>
        <w:rPr>
          <w:rFonts w:ascii="Arial" w:eastAsia="Times New Roman" w:hAnsi="Arial"/>
          <w:szCs w:val="20"/>
        </w:rPr>
      </w:pPr>
    </w:p>
    <w:p w14:paraId="1D9E2CE2" w14:textId="72529B93" w:rsidR="00342FBC" w:rsidRDefault="00342FBC" w:rsidP="00E65FC1">
      <w:pPr>
        <w:spacing w:after="0" w:line="240" w:lineRule="auto"/>
        <w:ind w:left="720"/>
        <w:jc w:val="both"/>
        <w:rPr>
          <w:rFonts w:ascii="Arial" w:eastAsia="Times New Roman" w:hAnsi="Arial"/>
          <w:bCs/>
          <w:sz w:val="24"/>
          <w:szCs w:val="20"/>
        </w:rPr>
      </w:pPr>
      <w:r>
        <w:rPr>
          <w:rFonts w:ascii="Arial" w:eastAsia="Times New Roman" w:hAnsi="Arial"/>
          <w:szCs w:val="20"/>
        </w:rPr>
        <w:t xml:space="preserve">The </w:t>
      </w:r>
      <w:r w:rsidRPr="004F3963">
        <w:rPr>
          <w:rFonts w:ascii="Arial" w:eastAsia="Times New Roman" w:hAnsi="Arial"/>
          <w:szCs w:val="20"/>
        </w:rPr>
        <w:t xml:space="preserve">Birmingham City Council </w:t>
      </w:r>
      <w:r>
        <w:rPr>
          <w:rFonts w:ascii="Arial" w:eastAsia="Times New Roman" w:hAnsi="Arial"/>
          <w:szCs w:val="20"/>
        </w:rPr>
        <w:t xml:space="preserve">(Dudley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Compulsory Purchase Order</w:t>
      </w:r>
      <w:r w:rsidRPr="00CB6BEE">
        <w:rPr>
          <w:rFonts w:ascii="Arial" w:eastAsia="Times New Roman" w:hAnsi="Arial"/>
          <w:bCs/>
          <w:sz w:val="24"/>
          <w:szCs w:val="20"/>
        </w:rPr>
        <w:t xml:space="preserve"> </w:t>
      </w:r>
      <w:r w:rsidRPr="00EE3463">
        <w:rPr>
          <w:rFonts w:ascii="Arial" w:eastAsia="Times New Roman" w:hAnsi="Arial"/>
          <w:bCs/>
        </w:rPr>
        <w:t>2019</w:t>
      </w:r>
    </w:p>
    <w:p w14:paraId="586B3DE8" w14:textId="77777777" w:rsidR="00240681" w:rsidRPr="004F3963" w:rsidRDefault="00240681" w:rsidP="009C3E6C">
      <w:pPr>
        <w:spacing w:after="0" w:line="240" w:lineRule="auto"/>
        <w:jc w:val="both"/>
        <w:rPr>
          <w:rFonts w:ascii="Arial" w:eastAsia="Times New Roman" w:hAnsi="Arial"/>
          <w:szCs w:val="20"/>
        </w:rPr>
      </w:pPr>
    </w:p>
    <w:p w14:paraId="79502424" w14:textId="418E1749" w:rsidR="009C3E6C" w:rsidRPr="004F3963" w:rsidRDefault="00D96725" w:rsidP="00240681">
      <w:pPr>
        <w:spacing w:after="0" w:line="240" w:lineRule="auto"/>
        <w:ind w:left="720" w:hanging="720"/>
        <w:jc w:val="both"/>
        <w:rPr>
          <w:rFonts w:ascii="Arial" w:eastAsia="Times New Roman" w:hAnsi="Arial"/>
          <w:szCs w:val="20"/>
        </w:rPr>
      </w:pPr>
      <w:bookmarkStart w:id="1" w:name="_Hlk17973809"/>
      <w:r>
        <w:rPr>
          <w:rFonts w:ascii="Arial" w:eastAsia="Times New Roman" w:hAnsi="Arial"/>
          <w:szCs w:val="20"/>
        </w:rPr>
        <w:t>4.</w:t>
      </w:r>
      <w:bookmarkEnd w:id="1"/>
      <w:r w:rsidR="007428C5">
        <w:rPr>
          <w:rFonts w:ascii="Arial" w:eastAsia="Times New Roman" w:hAnsi="Arial"/>
          <w:szCs w:val="20"/>
        </w:rPr>
        <w:t>2</w:t>
      </w:r>
      <w:r w:rsidR="007428C5">
        <w:rPr>
          <w:rFonts w:ascii="Arial" w:eastAsia="Times New Roman" w:hAnsi="Arial"/>
          <w:szCs w:val="20"/>
        </w:rPr>
        <w:tab/>
      </w:r>
      <w:r w:rsidR="00B53CB8">
        <w:rPr>
          <w:rFonts w:ascii="Arial" w:eastAsia="Times New Roman" w:hAnsi="Arial"/>
          <w:szCs w:val="20"/>
        </w:rPr>
        <w:t>A further Compulsory Purchase Order will be made and submitted for confirmation in conjunction with this Order.</w:t>
      </w:r>
    </w:p>
    <w:p w14:paraId="12877DC7" w14:textId="77777777" w:rsidR="009C3E6C" w:rsidRPr="004F3963" w:rsidRDefault="009C3E6C" w:rsidP="009C3E6C">
      <w:pPr>
        <w:spacing w:after="0" w:line="240" w:lineRule="auto"/>
        <w:jc w:val="both"/>
        <w:rPr>
          <w:rFonts w:ascii="Arial" w:eastAsia="Times New Roman" w:hAnsi="Arial"/>
          <w:szCs w:val="20"/>
        </w:rPr>
      </w:pPr>
      <w:r w:rsidRPr="004F3963">
        <w:rPr>
          <w:rFonts w:ascii="Arial" w:eastAsia="Times New Roman" w:hAnsi="Arial"/>
          <w:szCs w:val="20"/>
        </w:rPr>
        <w:t xml:space="preserve"> </w:t>
      </w:r>
    </w:p>
    <w:p w14:paraId="72F10924" w14:textId="5B93C5F6" w:rsidR="009C3E6C" w:rsidRDefault="009C3E6C" w:rsidP="009C3E6C">
      <w:pPr>
        <w:spacing w:after="0" w:line="240" w:lineRule="auto"/>
        <w:jc w:val="both"/>
        <w:rPr>
          <w:rFonts w:ascii="Arial" w:eastAsia="Times New Roman" w:hAnsi="Arial"/>
          <w:sz w:val="24"/>
          <w:szCs w:val="20"/>
        </w:rPr>
      </w:pPr>
    </w:p>
    <w:p w14:paraId="4F1E63B4" w14:textId="77777777" w:rsidR="003C3131" w:rsidRPr="004F3963" w:rsidRDefault="003C3131" w:rsidP="009C3E6C">
      <w:pPr>
        <w:spacing w:after="0" w:line="240" w:lineRule="auto"/>
        <w:jc w:val="both"/>
        <w:rPr>
          <w:rFonts w:ascii="Arial" w:eastAsia="Times New Roman" w:hAnsi="Arial"/>
          <w:sz w:val="24"/>
          <w:szCs w:val="20"/>
        </w:rPr>
      </w:pPr>
    </w:p>
    <w:p w14:paraId="23F89FB8" w14:textId="77777777" w:rsidR="009C3E6C" w:rsidRPr="004F3963" w:rsidRDefault="009C3E6C" w:rsidP="009C3E6C">
      <w:pPr>
        <w:numPr>
          <w:ilvl w:val="0"/>
          <w:numId w:val="6"/>
        </w:numPr>
        <w:spacing w:after="0" w:line="240" w:lineRule="auto"/>
        <w:jc w:val="both"/>
        <w:rPr>
          <w:rFonts w:ascii="Arial" w:eastAsia="Times New Roman" w:hAnsi="Arial"/>
          <w:sz w:val="24"/>
          <w:szCs w:val="20"/>
        </w:rPr>
      </w:pPr>
      <w:r w:rsidRPr="004F3963">
        <w:rPr>
          <w:rFonts w:ascii="Arial" w:eastAsia="Times New Roman" w:hAnsi="Arial"/>
          <w:b/>
          <w:sz w:val="24"/>
          <w:szCs w:val="20"/>
        </w:rPr>
        <w:t xml:space="preserve">      </w:t>
      </w:r>
      <w:r w:rsidRPr="004F3963">
        <w:rPr>
          <w:rFonts w:ascii="Arial" w:eastAsia="Times New Roman" w:hAnsi="Arial"/>
          <w:b/>
          <w:sz w:val="24"/>
          <w:szCs w:val="20"/>
          <w:u w:val="single"/>
        </w:rPr>
        <w:t>Officers to be Contacted</w:t>
      </w:r>
    </w:p>
    <w:p w14:paraId="14141037" w14:textId="77777777" w:rsidR="009C3E6C" w:rsidRPr="004F3963" w:rsidRDefault="009C3E6C" w:rsidP="009C3E6C">
      <w:pPr>
        <w:spacing w:after="0" w:line="240" w:lineRule="auto"/>
        <w:jc w:val="both"/>
        <w:rPr>
          <w:rFonts w:ascii="Arial" w:eastAsia="Times New Roman" w:hAnsi="Arial"/>
          <w:szCs w:val="20"/>
        </w:rPr>
      </w:pPr>
    </w:p>
    <w:p w14:paraId="60BED490" w14:textId="77777777" w:rsidR="009C3E6C" w:rsidRPr="004F3963" w:rsidRDefault="009C3E6C" w:rsidP="009C3E6C">
      <w:pPr>
        <w:numPr>
          <w:ilvl w:val="1"/>
          <w:numId w:val="6"/>
        </w:numPr>
        <w:spacing w:after="0" w:line="240" w:lineRule="auto"/>
        <w:jc w:val="both"/>
        <w:rPr>
          <w:rFonts w:ascii="Arial" w:eastAsia="Times New Roman" w:hAnsi="Arial"/>
          <w:szCs w:val="20"/>
        </w:rPr>
      </w:pPr>
      <w:r w:rsidRPr="004F3963">
        <w:rPr>
          <w:rFonts w:ascii="Arial" w:eastAsia="Times New Roman" w:hAnsi="Arial"/>
          <w:szCs w:val="20"/>
        </w:rPr>
        <w:t>The following officers at Birmingham City Council should be contacted for further information regarding:</w:t>
      </w:r>
    </w:p>
    <w:p w14:paraId="13ED7633" w14:textId="77777777" w:rsidR="009C3E6C" w:rsidRPr="004F3963" w:rsidRDefault="009C3E6C" w:rsidP="009C3E6C">
      <w:pPr>
        <w:spacing w:after="0" w:line="240" w:lineRule="auto"/>
        <w:jc w:val="both"/>
        <w:rPr>
          <w:rFonts w:ascii="Arial" w:eastAsia="Times New Roman" w:hAnsi="Arial"/>
          <w:szCs w:val="20"/>
        </w:rPr>
      </w:pPr>
    </w:p>
    <w:p w14:paraId="17DC4CDC" w14:textId="783BF1D1" w:rsidR="009C3E6C" w:rsidRPr="004F3963" w:rsidRDefault="009C3E6C" w:rsidP="009C3E6C">
      <w:pPr>
        <w:spacing w:after="0" w:line="240" w:lineRule="auto"/>
        <w:ind w:left="720"/>
        <w:jc w:val="both"/>
        <w:rPr>
          <w:rFonts w:ascii="Arial" w:eastAsia="Times New Roman" w:hAnsi="Arial"/>
          <w:szCs w:val="20"/>
        </w:rPr>
      </w:pPr>
      <w:r w:rsidRPr="004F3963">
        <w:rPr>
          <w:rFonts w:ascii="Arial" w:eastAsia="Times New Roman" w:hAnsi="Arial"/>
          <w:szCs w:val="20"/>
        </w:rPr>
        <w:t>(a)</w:t>
      </w:r>
      <w:r w:rsidRPr="004F3963">
        <w:rPr>
          <w:rFonts w:ascii="Arial" w:eastAsia="Times New Roman" w:hAnsi="Arial"/>
          <w:szCs w:val="20"/>
        </w:rPr>
        <w:tab/>
        <w:t>Engine</w:t>
      </w:r>
      <w:r>
        <w:rPr>
          <w:rFonts w:ascii="Arial" w:eastAsia="Times New Roman" w:hAnsi="Arial"/>
          <w:szCs w:val="20"/>
        </w:rPr>
        <w:t>ering Enquiries</w:t>
      </w:r>
      <w:r>
        <w:rPr>
          <w:rFonts w:ascii="Arial" w:eastAsia="Times New Roman" w:hAnsi="Arial"/>
          <w:szCs w:val="20"/>
        </w:rPr>
        <w:tab/>
      </w:r>
      <w:r>
        <w:rPr>
          <w:rFonts w:ascii="Arial" w:eastAsia="Times New Roman" w:hAnsi="Arial"/>
          <w:szCs w:val="20"/>
        </w:rPr>
        <w:tab/>
        <w:t xml:space="preserve">Mr </w:t>
      </w:r>
      <w:r w:rsidR="001B5983">
        <w:rPr>
          <w:rFonts w:ascii="Arial" w:eastAsia="Times New Roman" w:hAnsi="Arial"/>
          <w:szCs w:val="20"/>
        </w:rPr>
        <w:t>Robert Warner</w:t>
      </w:r>
      <w:r>
        <w:rPr>
          <w:rFonts w:ascii="Arial" w:eastAsia="Times New Roman" w:hAnsi="Arial"/>
          <w:szCs w:val="20"/>
        </w:rPr>
        <w:t xml:space="preserve"> </w:t>
      </w:r>
    </w:p>
    <w:p w14:paraId="797D4E96" w14:textId="616FCB0D" w:rsidR="009C3E6C" w:rsidRPr="004F3963" w:rsidRDefault="009C3E6C" w:rsidP="009C3E6C">
      <w:pPr>
        <w:spacing w:after="0" w:line="240" w:lineRule="auto"/>
        <w:ind w:left="72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008F0F53">
        <w:rPr>
          <w:rFonts w:ascii="Arial" w:eastAsia="Times New Roman" w:hAnsi="Arial"/>
          <w:szCs w:val="20"/>
        </w:rPr>
        <w:t>Transport Projects</w:t>
      </w:r>
    </w:p>
    <w:p w14:paraId="573CD94F" w14:textId="77777777" w:rsidR="009C3E6C" w:rsidRPr="004F3963" w:rsidRDefault="009C3E6C" w:rsidP="009C3E6C">
      <w:pPr>
        <w:spacing w:after="0" w:line="240" w:lineRule="auto"/>
        <w:ind w:left="72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t>Transport &amp; Connectivity</w:t>
      </w:r>
    </w:p>
    <w:p w14:paraId="54699F9D" w14:textId="77777777" w:rsidR="009C3E6C" w:rsidRPr="004F3963" w:rsidRDefault="009C3E6C" w:rsidP="009C3E6C">
      <w:pPr>
        <w:spacing w:after="0" w:line="240" w:lineRule="auto"/>
        <w:ind w:left="3600" w:firstLine="720"/>
        <w:jc w:val="both"/>
        <w:rPr>
          <w:rFonts w:ascii="Arial" w:eastAsia="Times New Roman" w:hAnsi="Arial"/>
          <w:szCs w:val="20"/>
        </w:rPr>
      </w:pPr>
      <w:r w:rsidRPr="004F3963">
        <w:rPr>
          <w:rFonts w:ascii="Arial" w:eastAsia="Times New Roman" w:hAnsi="Arial"/>
          <w:szCs w:val="20"/>
        </w:rPr>
        <w:t>PO Box 16719</w:t>
      </w:r>
    </w:p>
    <w:p w14:paraId="731D23CC" w14:textId="77777777" w:rsidR="009C3E6C" w:rsidRPr="004F3963" w:rsidRDefault="009C3E6C" w:rsidP="009C3E6C">
      <w:pPr>
        <w:spacing w:after="0" w:line="240" w:lineRule="auto"/>
        <w:ind w:left="72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t xml:space="preserve">Birmingham </w:t>
      </w:r>
      <w:r w:rsidRPr="003430CA">
        <w:rPr>
          <w:rFonts w:ascii="Arial" w:eastAsia="Times New Roman" w:hAnsi="Arial"/>
          <w:szCs w:val="20"/>
        </w:rPr>
        <w:t>B2 2GA</w:t>
      </w:r>
    </w:p>
    <w:p w14:paraId="3FF33A2D" w14:textId="45B7AC02" w:rsidR="009C3E6C" w:rsidRPr="004F3963" w:rsidRDefault="009C3E6C" w:rsidP="009C3E6C">
      <w:pPr>
        <w:spacing w:after="0" w:line="240" w:lineRule="auto"/>
        <w:ind w:left="72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008F0F53">
        <w:rPr>
          <w:rFonts w:ascii="Arial" w:eastAsia="Times New Roman" w:hAnsi="Arial"/>
          <w:szCs w:val="20"/>
        </w:rPr>
        <w:t xml:space="preserve">E-mail: </w:t>
      </w:r>
      <w:r w:rsidR="002123E9">
        <w:rPr>
          <w:rFonts w:ascii="Arial" w:eastAsia="Times New Roman" w:hAnsi="Arial"/>
          <w:szCs w:val="20"/>
        </w:rPr>
        <w:t>T</w:t>
      </w:r>
      <w:r w:rsidR="008F0F53">
        <w:rPr>
          <w:rFonts w:ascii="Arial" w:eastAsia="Times New Roman" w:hAnsi="Arial"/>
          <w:szCs w:val="20"/>
        </w:rPr>
        <w:t>ransport</w:t>
      </w:r>
      <w:r w:rsidR="002123E9">
        <w:rPr>
          <w:rFonts w:ascii="Arial" w:eastAsia="Times New Roman" w:hAnsi="Arial"/>
          <w:szCs w:val="20"/>
        </w:rPr>
        <w:t>.P</w:t>
      </w:r>
      <w:r w:rsidR="008F0F53">
        <w:rPr>
          <w:rFonts w:ascii="Arial" w:eastAsia="Times New Roman" w:hAnsi="Arial"/>
          <w:szCs w:val="20"/>
        </w:rPr>
        <w:t>rojects</w:t>
      </w:r>
      <w:r w:rsidR="002123E9">
        <w:rPr>
          <w:rFonts w:ascii="Arial" w:eastAsia="Times New Roman" w:hAnsi="Arial"/>
          <w:szCs w:val="20"/>
        </w:rPr>
        <w:t>@birmingham.gov.uk</w:t>
      </w:r>
    </w:p>
    <w:p w14:paraId="710BADEE" w14:textId="77777777" w:rsidR="009C3E6C" w:rsidRPr="004F3963" w:rsidRDefault="009C3E6C" w:rsidP="009C3E6C">
      <w:pPr>
        <w:spacing w:after="0" w:line="240" w:lineRule="auto"/>
        <w:ind w:left="720"/>
        <w:jc w:val="both"/>
        <w:rPr>
          <w:rFonts w:ascii="Arial" w:eastAsia="Times New Roman" w:hAnsi="Arial"/>
          <w:szCs w:val="20"/>
        </w:rPr>
      </w:pPr>
    </w:p>
    <w:p w14:paraId="681C7EA4" w14:textId="77777777" w:rsidR="009C3E6C" w:rsidRPr="004F3963" w:rsidRDefault="009C3E6C" w:rsidP="009C3E6C">
      <w:pPr>
        <w:numPr>
          <w:ilvl w:val="0"/>
          <w:numId w:val="7"/>
        </w:numPr>
        <w:spacing w:after="0" w:line="240" w:lineRule="auto"/>
        <w:jc w:val="both"/>
        <w:rPr>
          <w:rFonts w:ascii="Arial" w:eastAsia="Times New Roman" w:hAnsi="Arial"/>
          <w:szCs w:val="20"/>
        </w:rPr>
      </w:pPr>
      <w:r w:rsidRPr="004F3963">
        <w:rPr>
          <w:rFonts w:ascii="Arial" w:eastAsia="Times New Roman" w:hAnsi="Arial"/>
          <w:szCs w:val="20"/>
        </w:rPr>
        <w:t>Land Compensation,</w:t>
      </w:r>
      <w:r w:rsidRPr="004F3963">
        <w:rPr>
          <w:rFonts w:ascii="Arial" w:eastAsia="Times New Roman" w:hAnsi="Arial"/>
          <w:szCs w:val="20"/>
        </w:rPr>
        <w:tab/>
      </w:r>
      <w:r w:rsidRPr="004F3963">
        <w:rPr>
          <w:rFonts w:ascii="Arial" w:eastAsia="Times New Roman" w:hAnsi="Arial"/>
          <w:szCs w:val="20"/>
        </w:rPr>
        <w:tab/>
        <w:t>Mr Azmat Mir</w:t>
      </w:r>
    </w:p>
    <w:p w14:paraId="28334B19" w14:textId="77777777" w:rsidR="009C3E6C" w:rsidRPr="004F3963" w:rsidRDefault="009C3E6C" w:rsidP="009C3E6C">
      <w:pPr>
        <w:spacing w:after="0" w:line="240" w:lineRule="auto"/>
        <w:ind w:left="720" w:firstLine="720"/>
        <w:jc w:val="both"/>
        <w:rPr>
          <w:rFonts w:ascii="Arial" w:eastAsia="Times New Roman" w:hAnsi="Arial"/>
          <w:szCs w:val="20"/>
        </w:rPr>
      </w:pPr>
      <w:r w:rsidRPr="004F3963">
        <w:rPr>
          <w:rFonts w:ascii="Arial" w:eastAsia="Times New Roman" w:hAnsi="Arial"/>
          <w:szCs w:val="20"/>
        </w:rPr>
        <w:t>Relocation and Business</w:t>
      </w:r>
      <w:r w:rsidRPr="004F3963">
        <w:rPr>
          <w:rFonts w:ascii="Arial" w:eastAsia="Times New Roman" w:hAnsi="Arial"/>
          <w:szCs w:val="20"/>
        </w:rPr>
        <w:tab/>
        <w:t>Birmingham Property Services</w:t>
      </w:r>
    </w:p>
    <w:p w14:paraId="52D4B8AD" w14:textId="77777777" w:rsidR="009C3E6C" w:rsidRPr="004F3963" w:rsidRDefault="009C3E6C" w:rsidP="009C3E6C">
      <w:pPr>
        <w:spacing w:after="0" w:line="240" w:lineRule="auto"/>
        <w:ind w:left="1440"/>
        <w:jc w:val="both"/>
        <w:rPr>
          <w:rFonts w:ascii="Arial" w:eastAsia="Times New Roman" w:hAnsi="Arial"/>
          <w:szCs w:val="20"/>
        </w:rPr>
      </w:pPr>
      <w:r w:rsidRPr="004F3963">
        <w:rPr>
          <w:rFonts w:ascii="Arial" w:eastAsia="Times New Roman" w:hAnsi="Arial"/>
          <w:szCs w:val="20"/>
        </w:rPr>
        <w:t>Enquiries</w:t>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t>Woodcock Street</w:t>
      </w:r>
    </w:p>
    <w:p w14:paraId="45BDA056" w14:textId="77777777" w:rsidR="009C3E6C" w:rsidRPr="004F3963" w:rsidRDefault="009C3E6C" w:rsidP="009C3E6C">
      <w:pPr>
        <w:spacing w:after="0" w:line="240" w:lineRule="auto"/>
        <w:ind w:left="144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t>PO Box 16255</w:t>
      </w:r>
    </w:p>
    <w:p w14:paraId="16BCD4C4" w14:textId="77777777" w:rsidR="009C3E6C" w:rsidRPr="004F3963" w:rsidRDefault="009C3E6C" w:rsidP="009C3E6C">
      <w:pPr>
        <w:spacing w:after="0" w:line="240" w:lineRule="auto"/>
        <w:ind w:left="144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t>Birmingham B2 2WT</w:t>
      </w:r>
    </w:p>
    <w:p w14:paraId="653B2EA7" w14:textId="1B2C334B" w:rsidR="009C3E6C" w:rsidRPr="004F3963" w:rsidRDefault="009C3E6C" w:rsidP="009C3E6C">
      <w:pPr>
        <w:spacing w:after="0" w:line="240" w:lineRule="auto"/>
        <w:ind w:left="1440"/>
        <w:jc w:val="both"/>
        <w:rPr>
          <w:rFonts w:ascii="Arial" w:eastAsia="Times New Roman" w:hAnsi="Arial"/>
          <w:szCs w:val="20"/>
        </w:rPr>
      </w:pP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Pr="004F3963">
        <w:rPr>
          <w:rFonts w:ascii="Arial" w:eastAsia="Times New Roman" w:hAnsi="Arial"/>
          <w:szCs w:val="20"/>
        </w:rPr>
        <w:tab/>
      </w:r>
      <w:r w:rsidR="008F0F53">
        <w:rPr>
          <w:rFonts w:ascii="Arial" w:eastAsia="Times New Roman" w:hAnsi="Arial"/>
          <w:szCs w:val="20"/>
        </w:rPr>
        <w:t>E</w:t>
      </w:r>
      <w:r w:rsidR="00D95787">
        <w:rPr>
          <w:rFonts w:ascii="Arial" w:eastAsia="Times New Roman" w:hAnsi="Arial"/>
          <w:szCs w:val="20"/>
        </w:rPr>
        <w:t>-mail</w:t>
      </w:r>
      <w:r w:rsidR="003430CA">
        <w:rPr>
          <w:rFonts w:ascii="Arial" w:eastAsia="Times New Roman" w:hAnsi="Arial"/>
          <w:szCs w:val="20"/>
        </w:rPr>
        <w:t xml:space="preserve">: </w:t>
      </w:r>
      <w:r w:rsidR="00B955ED">
        <w:rPr>
          <w:rFonts w:ascii="Arial" w:eastAsia="Times New Roman" w:hAnsi="Arial"/>
          <w:szCs w:val="20"/>
        </w:rPr>
        <w:t>Azmat.Mir@birmingham.gov.uk</w:t>
      </w:r>
    </w:p>
    <w:p w14:paraId="2A79B980" w14:textId="77777777" w:rsidR="009C3E6C" w:rsidRPr="004F3963" w:rsidRDefault="009C3E6C" w:rsidP="009C3E6C">
      <w:pPr>
        <w:spacing w:after="0" w:line="240" w:lineRule="auto"/>
        <w:jc w:val="both"/>
        <w:rPr>
          <w:rFonts w:ascii="Arial" w:eastAsia="Times New Roman" w:hAnsi="Arial"/>
          <w:szCs w:val="20"/>
        </w:rPr>
      </w:pPr>
    </w:p>
    <w:p w14:paraId="1ACE2E81" w14:textId="77777777" w:rsidR="009C3E6C" w:rsidRPr="0036550D" w:rsidRDefault="009C3E6C" w:rsidP="009C3E6C">
      <w:pPr>
        <w:spacing w:after="0" w:line="240" w:lineRule="auto"/>
        <w:jc w:val="both"/>
        <w:rPr>
          <w:rFonts w:ascii="Arial" w:eastAsia="Times New Roman" w:hAnsi="Arial"/>
          <w:szCs w:val="20"/>
        </w:rPr>
      </w:pPr>
      <w:r w:rsidRPr="004F3963">
        <w:rPr>
          <w:rFonts w:ascii="Arial" w:eastAsia="Times New Roman" w:hAnsi="Arial"/>
          <w:szCs w:val="20"/>
        </w:rPr>
        <w:tab/>
        <w:t>(c)</w:t>
      </w:r>
      <w:r w:rsidRPr="004F3963">
        <w:rPr>
          <w:rFonts w:ascii="Arial" w:eastAsia="Times New Roman" w:hAnsi="Arial"/>
          <w:szCs w:val="20"/>
        </w:rPr>
        <w:tab/>
      </w:r>
      <w:r w:rsidRPr="0036550D">
        <w:rPr>
          <w:rFonts w:ascii="Arial" w:eastAsia="Times New Roman" w:hAnsi="Arial"/>
          <w:szCs w:val="20"/>
        </w:rPr>
        <w:t>Le</w:t>
      </w:r>
      <w:r>
        <w:rPr>
          <w:rFonts w:ascii="Arial" w:eastAsia="Times New Roman" w:hAnsi="Arial"/>
          <w:szCs w:val="20"/>
        </w:rPr>
        <w:t>gal Enquiries</w:t>
      </w:r>
      <w:r>
        <w:rPr>
          <w:rFonts w:ascii="Arial" w:eastAsia="Times New Roman" w:hAnsi="Arial"/>
          <w:szCs w:val="20"/>
        </w:rPr>
        <w:tab/>
      </w:r>
      <w:r>
        <w:rPr>
          <w:rFonts w:ascii="Arial" w:eastAsia="Times New Roman" w:hAnsi="Arial"/>
          <w:szCs w:val="20"/>
        </w:rPr>
        <w:tab/>
        <w:t>Miss Linda Brown</w:t>
      </w:r>
    </w:p>
    <w:p w14:paraId="72DADDE2" w14:textId="77777777" w:rsidR="009C3E6C" w:rsidRPr="0036550D" w:rsidRDefault="009C3E6C" w:rsidP="009C3E6C">
      <w:pPr>
        <w:spacing w:after="0" w:line="240" w:lineRule="auto"/>
        <w:jc w:val="both"/>
        <w:rPr>
          <w:rFonts w:ascii="Arial" w:eastAsia="Times New Roman" w:hAnsi="Arial"/>
          <w:szCs w:val="20"/>
        </w:rPr>
      </w:pP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t>Legal Services Department</w:t>
      </w:r>
    </w:p>
    <w:p w14:paraId="517F0AD5" w14:textId="77777777" w:rsidR="009C3E6C" w:rsidRPr="0036550D" w:rsidRDefault="009C3E6C" w:rsidP="009C3E6C">
      <w:pPr>
        <w:spacing w:after="0" w:line="240" w:lineRule="auto"/>
        <w:jc w:val="both"/>
        <w:rPr>
          <w:rFonts w:ascii="Arial" w:eastAsia="Times New Roman" w:hAnsi="Arial"/>
          <w:szCs w:val="20"/>
        </w:rPr>
      </w:pP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t>Woodcock Street</w:t>
      </w:r>
    </w:p>
    <w:p w14:paraId="11CF5E3B" w14:textId="77777777" w:rsidR="009C3E6C" w:rsidRPr="0036550D" w:rsidRDefault="009C3E6C" w:rsidP="009C3E6C">
      <w:pPr>
        <w:spacing w:after="0" w:line="240" w:lineRule="auto"/>
        <w:jc w:val="both"/>
        <w:rPr>
          <w:rFonts w:ascii="Arial" w:eastAsia="Times New Roman" w:hAnsi="Arial"/>
          <w:szCs w:val="20"/>
        </w:rPr>
      </w:pP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t>PO Box 15992</w:t>
      </w:r>
    </w:p>
    <w:p w14:paraId="5B5EB089" w14:textId="77777777" w:rsidR="009C3E6C" w:rsidRPr="0036550D" w:rsidRDefault="009C3E6C" w:rsidP="009C3E6C">
      <w:pPr>
        <w:spacing w:after="0" w:line="240" w:lineRule="auto"/>
        <w:jc w:val="both"/>
        <w:rPr>
          <w:rFonts w:ascii="Arial" w:eastAsia="Times New Roman" w:hAnsi="Arial"/>
          <w:szCs w:val="20"/>
        </w:rPr>
      </w:pP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t>Birmingham B2 2UQ</w:t>
      </w:r>
    </w:p>
    <w:p w14:paraId="3AC342F5" w14:textId="77777777" w:rsidR="003430CA" w:rsidRDefault="009C3E6C" w:rsidP="003430CA">
      <w:pPr>
        <w:rPr>
          <w:rFonts w:eastAsiaTheme="minorHAnsi"/>
          <w:lang w:eastAsia="en-GB"/>
        </w:rPr>
      </w:pP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Pr="0036550D">
        <w:rPr>
          <w:rFonts w:ascii="Arial" w:eastAsia="Times New Roman" w:hAnsi="Arial"/>
          <w:szCs w:val="20"/>
        </w:rPr>
        <w:tab/>
      </w:r>
      <w:r w:rsidR="002B5A11">
        <w:rPr>
          <w:rFonts w:ascii="Arial" w:eastAsia="Times New Roman" w:hAnsi="Arial"/>
          <w:szCs w:val="20"/>
        </w:rPr>
        <w:t>E-mail:</w:t>
      </w:r>
      <w:r w:rsidR="002B5A11" w:rsidRPr="003430CA">
        <w:rPr>
          <w:rFonts w:ascii="Arial" w:eastAsia="Times New Roman" w:hAnsi="Arial" w:cs="Arial"/>
          <w:szCs w:val="20"/>
        </w:rPr>
        <w:t xml:space="preserve"> </w:t>
      </w:r>
      <w:hyperlink r:id="rId12" w:history="1">
        <w:r w:rsidR="003430CA" w:rsidRPr="003430CA">
          <w:rPr>
            <w:rStyle w:val="Hyperlink"/>
            <w:rFonts w:ascii="Arial" w:hAnsi="Arial" w:cs="Arial"/>
            <w:color w:val="auto"/>
            <w:u w:val="none"/>
            <w:lang w:eastAsia="en-GB"/>
          </w:rPr>
          <w:t>CPOLegal@birmingham.gov.uk</w:t>
        </w:r>
      </w:hyperlink>
    </w:p>
    <w:p w14:paraId="5F40675C" w14:textId="6FEC794F" w:rsidR="009C3E6C" w:rsidRPr="004F3963" w:rsidRDefault="009C3E6C" w:rsidP="009C3E6C">
      <w:pPr>
        <w:spacing w:after="0" w:line="240" w:lineRule="auto"/>
        <w:jc w:val="both"/>
        <w:rPr>
          <w:rFonts w:ascii="Arial" w:eastAsia="Times New Roman" w:hAnsi="Arial"/>
          <w:szCs w:val="20"/>
        </w:rPr>
      </w:pPr>
    </w:p>
    <w:p w14:paraId="44CA2723" w14:textId="77777777" w:rsidR="009C3E6C" w:rsidRPr="004F3963" w:rsidRDefault="009C3E6C" w:rsidP="009C3E6C">
      <w:pPr>
        <w:spacing w:after="0" w:line="240" w:lineRule="auto"/>
        <w:jc w:val="both"/>
        <w:rPr>
          <w:rFonts w:ascii="Arial" w:eastAsia="Times New Roman" w:hAnsi="Arial"/>
          <w:szCs w:val="20"/>
        </w:rPr>
      </w:pPr>
    </w:p>
    <w:p w14:paraId="1A4C4714" w14:textId="77777777" w:rsidR="009C3E6C" w:rsidRPr="004F3963" w:rsidRDefault="009C3E6C" w:rsidP="009C3E6C">
      <w:pPr>
        <w:numPr>
          <w:ilvl w:val="0"/>
          <w:numId w:val="6"/>
        </w:numPr>
        <w:spacing w:after="0" w:line="240" w:lineRule="auto"/>
        <w:jc w:val="both"/>
        <w:rPr>
          <w:rFonts w:ascii="Arial" w:eastAsia="Times New Roman" w:hAnsi="Arial"/>
          <w:sz w:val="24"/>
          <w:szCs w:val="20"/>
        </w:rPr>
      </w:pPr>
      <w:r w:rsidRPr="004F3963">
        <w:rPr>
          <w:rFonts w:ascii="Arial" w:eastAsia="Times New Roman" w:hAnsi="Arial"/>
          <w:b/>
          <w:sz w:val="24"/>
          <w:szCs w:val="20"/>
        </w:rPr>
        <w:tab/>
      </w:r>
      <w:r w:rsidRPr="004F3963">
        <w:rPr>
          <w:rFonts w:ascii="Arial" w:eastAsia="Times New Roman" w:hAnsi="Arial"/>
          <w:b/>
          <w:sz w:val="24"/>
          <w:szCs w:val="20"/>
          <w:u w:val="single"/>
        </w:rPr>
        <w:t>Inquiries – Procedure Rules</w:t>
      </w:r>
    </w:p>
    <w:p w14:paraId="7B4F8A2D" w14:textId="77777777" w:rsidR="009C3E6C" w:rsidRPr="004F3963" w:rsidRDefault="009C3E6C" w:rsidP="009C3E6C">
      <w:pPr>
        <w:spacing w:after="0" w:line="240" w:lineRule="auto"/>
        <w:jc w:val="both"/>
        <w:rPr>
          <w:rFonts w:ascii="Arial" w:eastAsia="Times New Roman" w:hAnsi="Arial"/>
          <w:sz w:val="24"/>
          <w:szCs w:val="20"/>
        </w:rPr>
      </w:pPr>
    </w:p>
    <w:p w14:paraId="3574DE3A" w14:textId="77777777" w:rsidR="009C3E6C" w:rsidRPr="004F3963" w:rsidRDefault="009C3E6C" w:rsidP="009C3E6C">
      <w:pPr>
        <w:spacing w:after="0" w:line="240" w:lineRule="auto"/>
        <w:ind w:left="720" w:hanging="720"/>
        <w:jc w:val="both"/>
        <w:rPr>
          <w:rFonts w:ascii="Arial" w:eastAsia="Times New Roman" w:hAnsi="Arial"/>
          <w:szCs w:val="20"/>
        </w:rPr>
      </w:pPr>
      <w:r w:rsidRPr="004F3963">
        <w:rPr>
          <w:rFonts w:ascii="Arial" w:eastAsia="Times New Roman" w:hAnsi="Arial"/>
          <w:szCs w:val="20"/>
        </w:rPr>
        <w:t>6.1</w:t>
      </w:r>
      <w:r w:rsidRPr="004F3963">
        <w:rPr>
          <w:rFonts w:ascii="Arial" w:eastAsia="Times New Roman" w:hAnsi="Arial"/>
          <w:szCs w:val="20"/>
        </w:rPr>
        <w:tab/>
        <w:t>This Statement of Reasons is not intended to be a Statement of Case in accordance with the Highway (Inquiries Procedure) Rules 1994.</w:t>
      </w:r>
    </w:p>
    <w:p w14:paraId="5F7E36E7" w14:textId="77777777" w:rsidR="009C3E6C" w:rsidRPr="004F3963" w:rsidRDefault="009C3E6C" w:rsidP="009C3E6C">
      <w:pPr>
        <w:spacing w:after="0" w:line="240" w:lineRule="auto"/>
        <w:jc w:val="both"/>
        <w:rPr>
          <w:rFonts w:ascii="Arial" w:eastAsia="Times New Roman" w:hAnsi="Arial"/>
          <w:szCs w:val="20"/>
        </w:rPr>
      </w:pPr>
    </w:p>
    <w:p w14:paraId="080D21F9" w14:textId="77777777" w:rsidR="009C3E6C" w:rsidRPr="004F3963" w:rsidRDefault="009C3E6C" w:rsidP="009C3E6C">
      <w:pPr>
        <w:spacing w:after="0" w:line="240" w:lineRule="auto"/>
        <w:jc w:val="both"/>
        <w:rPr>
          <w:rFonts w:ascii="Arial" w:eastAsia="Times New Roman" w:hAnsi="Arial"/>
          <w:szCs w:val="20"/>
        </w:rPr>
      </w:pPr>
    </w:p>
    <w:p w14:paraId="7ADD1011" w14:textId="77777777" w:rsidR="009C3E6C" w:rsidRPr="004F3963" w:rsidRDefault="009C3E6C" w:rsidP="009C3E6C">
      <w:pPr>
        <w:numPr>
          <w:ilvl w:val="0"/>
          <w:numId w:val="6"/>
        </w:numPr>
        <w:spacing w:after="0" w:line="240" w:lineRule="auto"/>
        <w:jc w:val="both"/>
        <w:rPr>
          <w:rFonts w:ascii="Arial" w:eastAsia="Times New Roman" w:hAnsi="Arial"/>
          <w:sz w:val="24"/>
          <w:szCs w:val="20"/>
        </w:rPr>
      </w:pPr>
      <w:r w:rsidRPr="004F3963">
        <w:rPr>
          <w:rFonts w:ascii="Arial" w:eastAsia="Times New Roman" w:hAnsi="Arial"/>
          <w:sz w:val="24"/>
          <w:szCs w:val="20"/>
        </w:rPr>
        <w:tab/>
      </w:r>
      <w:r w:rsidRPr="00E23D88">
        <w:rPr>
          <w:rFonts w:ascii="Arial" w:eastAsia="Times New Roman" w:hAnsi="Arial"/>
          <w:b/>
          <w:bCs/>
          <w:sz w:val="24"/>
          <w:szCs w:val="20"/>
          <w:u w:val="single"/>
        </w:rPr>
        <w:t>Deposit</w:t>
      </w:r>
      <w:r w:rsidRPr="001F10FF">
        <w:rPr>
          <w:rFonts w:ascii="Arial" w:eastAsia="Times New Roman" w:hAnsi="Arial"/>
          <w:sz w:val="24"/>
          <w:szCs w:val="20"/>
          <w:u w:val="single"/>
        </w:rPr>
        <w:t xml:space="preserve"> </w:t>
      </w:r>
      <w:r w:rsidRPr="004F3963">
        <w:rPr>
          <w:rFonts w:ascii="Arial" w:eastAsia="Times New Roman" w:hAnsi="Arial"/>
          <w:b/>
          <w:sz w:val="24"/>
          <w:szCs w:val="20"/>
          <w:u w:val="single"/>
        </w:rPr>
        <w:t>Documents and Drawings</w:t>
      </w:r>
    </w:p>
    <w:p w14:paraId="0DBE4860" w14:textId="77777777" w:rsidR="009C3E6C" w:rsidRPr="004F3963" w:rsidRDefault="009C3E6C" w:rsidP="009C3E6C">
      <w:pPr>
        <w:spacing w:after="0" w:line="240" w:lineRule="auto"/>
        <w:jc w:val="both"/>
        <w:rPr>
          <w:rFonts w:ascii="Arial" w:eastAsia="Times New Roman" w:hAnsi="Arial"/>
          <w:szCs w:val="20"/>
        </w:rPr>
      </w:pPr>
    </w:p>
    <w:p w14:paraId="57EB4970" w14:textId="3534BFD5" w:rsidR="009C3E6C" w:rsidRPr="004F3963" w:rsidRDefault="009C3E6C" w:rsidP="000B4840">
      <w:pPr>
        <w:spacing w:after="0" w:line="240" w:lineRule="auto"/>
        <w:ind w:left="720"/>
        <w:rPr>
          <w:rFonts w:ascii="Arial" w:eastAsia="Times New Roman" w:hAnsi="Arial"/>
          <w:szCs w:val="20"/>
        </w:rPr>
      </w:pPr>
      <w:r w:rsidRPr="004F3963">
        <w:rPr>
          <w:rFonts w:ascii="Arial" w:eastAsia="Times New Roman" w:hAnsi="Arial"/>
          <w:szCs w:val="20"/>
        </w:rPr>
        <w:t xml:space="preserve">Copies of the Side Roads Order </w:t>
      </w:r>
      <w:r w:rsidR="000B4840">
        <w:rPr>
          <w:rFonts w:ascii="Arial" w:eastAsia="Times New Roman" w:hAnsi="Arial"/>
          <w:szCs w:val="20"/>
        </w:rPr>
        <w:t xml:space="preserve">and plan </w:t>
      </w:r>
      <w:r w:rsidRPr="004F3963">
        <w:rPr>
          <w:rFonts w:ascii="Arial" w:eastAsia="Times New Roman" w:hAnsi="Arial"/>
          <w:szCs w:val="20"/>
        </w:rPr>
        <w:t>are available for the public to view at the following venues</w:t>
      </w:r>
      <w:r w:rsidR="000B4840">
        <w:rPr>
          <w:rFonts w:ascii="Arial" w:eastAsia="Times New Roman" w:hAnsi="Arial"/>
          <w:szCs w:val="20"/>
        </w:rPr>
        <w:t>:</w:t>
      </w:r>
      <w:r w:rsidRPr="004F3963">
        <w:rPr>
          <w:rFonts w:ascii="Arial" w:eastAsia="Times New Roman" w:hAnsi="Arial"/>
          <w:szCs w:val="20"/>
        </w:rPr>
        <w:t xml:space="preserve">  </w:t>
      </w:r>
    </w:p>
    <w:p w14:paraId="126C2B5C" w14:textId="4C1C6CB6" w:rsidR="009C3E6C" w:rsidRPr="004F3963" w:rsidRDefault="009C3E6C" w:rsidP="003C3131">
      <w:pPr>
        <w:spacing w:after="0" w:line="240" w:lineRule="auto"/>
        <w:rPr>
          <w:rFonts w:ascii="Arial" w:eastAsia="Times New Roman" w:hAnsi="Arial"/>
          <w:szCs w:val="20"/>
        </w:rPr>
      </w:pPr>
    </w:p>
    <w:p w14:paraId="5AC82171" w14:textId="77777777" w:rsidR="009C3E6C" w:rsidRPr="006A5C2D" w:rsidRDefault="009C3E6C" w:rsidP="009C3E6C">
      <w:pPr>
        <w:spacing w:after="0" w:line="240" w:lineRule="auto"/>
        <w:ind w:firstLine="720"/>
        <w:jc w:val="both"/>
        <w:rPr>
          <w:rFonts w:ascii="Arial" w:eastAsia="Times New Roman" w:hAnsi="Arial"/>
          <w:szCs w:val="20"/>
        </w:rPr>
      </w:pPr>
      <w:r w:rsidRPr="006A5C2D">
        <w:rPr>
          <w:rFonts w:ascii="Arial" w:eastAsia="Times New Roman" w:hAnsi="Arial"/>
          <w:szCs w:val="20"/>
        </w:rPr>
        <w:t>Birmingham City Council</w:t>
      </w:r>
    </w:p>
    <w:p w14:paraId="4AB7CEA8" w14:textId="647FA900" w:rsidR="009C3E6C" w:rsidRPr="006A5C2D" w:rsidRDefault="006A5C2D" w:rsidP="009C3E6C">
      <w:pPr>
        <w:spacing w:after="0" w:line="240" w:lineRule="auto"/>
        <w:ind w:firstLine="720"/>
        <w:jc w:val="both"/>
        <w:rPr>
          <w:rFonts w:ascii="Arial" w:eastAsia="Times New Roman" w:hAnsi="Arial"/>
          <w:szCs w:val="20"/>
        </w:rPr>
      </w:pPr>
      <w:r w:rsidRPr="006A5C2D">
        <w:rPr>
          <w:rFonts w:ascii="Arial" w:eastAsia="Times New Roman" w:hAnsi="Arial"/>
          <w:szCs w:val="20"/>
        </w:rPr>
        <w:t>Transport Projects</w:t>
      </w:r>
    </w:p>
    <w:p w14:paraId="087FDE5F" w14:textId="6315FC3B" w:rsidR="009C3E6C" w:rsidRPr="006A5C2D" w:rsidRDefault="00B955ED" w:rsidP="009C3E6C">
      <w:pPr>
        <w:spacing w:after="0" w:line="240" w:lineRule="auto"/>
        <w:ind w:firstLine="720"/>
        <w:jc w:val="both"/>
        <w:rPr>
          <w:rFonts w:ascii="Arial" w:eastAsia="Times New Roman" w:hAnsi="Arial"/>
          <w:szCs w:val="20"/>
        </w:rPr>
      </w:pPr>
      <w:r>
        <w:rPr>
          <w:rFonts w:ascii="Arial" w:eastAsia="Times New Roman" w:hAnsi="Arial"/>
          <w:szCs w:val="20"/>
        </w:rPr>
        <w:t xml:space="preserve">10 </w:t>
      </w:r>
      <w:r w:rsidR="00850BFD" w:rsidRPr="006A5C2D">
        <w:rPr>
          <w:rFonts w:ascii="Arial" w:eastAsia="Times New Roman" w:hAnsi="Arial"/>
          <w:szCs w:val="20"/>
        </w:rPr>
        <w:t>Woodcock Street</w:t>
      </w:r>
    </w:p>
    <w:p w14:paraId="2C82A619" w14:textId="00BDF753" w:rsidR="009C3E6C" w:rsidRDefault="009C3E6C" w:rsidP="009C3E6C">
      <w:pPr>
        <w:spacing w:after="0" w:line="240" w:lineRule="auto"/>
        <w:ind w:firstLine="720"/>
        <w:jc w:val="both"/>
        <w:rPr>
          <w:rFonts w:ascii="Arial" w:eastAsia="Times New Roman" w:hAnsi="Arial"/>
          <w:szCs w:val="20"/>
        </w:rPr>
      </w:pPr>
      <w:r w:rsidRPr="006A5C2D">
        <w:rPr>
          <w:rFonts w:ascii="Arial" w:eastAsia="Times New Roman" w:hAnsi="Arial"/>
          <w:szCs w:val="20"/>
        </w:rPr>
        <w:t>Birmingham</w:t>
      </w:r>
    </w:p>
    <w:p w14:paraId="12C5CEAC" w14:textId="0B34B01D" w:rsidR="00B955ED" w:rsidRPr="006A5C2D" w:rsidRDefault="00B955ED" w:rsidP="009C3E6C">
      <w:pPr>
        <w:spacing w:after="0" w:line="240" w:lineRule="auto"/>
        <w:ind w:firstLine="720"/>
        <w:jc w:val="both"/>
        <w:rPr>
          <w:rFonts w:ascii="Arial" w:eastAsia="Times New Roman" w:hAnsi="Arial"/>
          <w:szCs w:val="20"/>
        </w:rPr>
      </w:pPr>
      <w:r>
        <w:rPr>
          <w:rFonts w:ascii="Arial" w:eastAsia="Times New Roman" w:hAnsi="Arial"/>
          <w:szCs w:val="20"/>
        </w:rPr>
        <w:t>B7 4BL</w:t>
      </w:r>
    </w:p>
    <w:p w14:paraId="7A862D22" w14:textId="77777777" w:rsidR="009C3E6C" w:rsidRPr="004F3963" w:rsidRDefault="009C3E6C" w:rsidP="009C3E6C">
      <w:pPr>
        <w:spacing w:after="0" w:line="240" w:lineRule="auto"/>
        <w:jc w:val="both"/>
        <w:rPr>
          <w:rFonts w:ascii="Arial" w:eastAsia="Times New Roman" w:hAnsi="Arial"/>
          <w:szCs w:val="20"/>
        </w:rPr>
      </w:pPr>
    </w:p>
    <w:p w14:paraId="087E6D96" w14:textId="77777777" w:rsidR="009C3E6C" w:rsidRDefault="009C3E6C" w:rsidP="009C3E6C">
      <w:pPr>
        <w:spacing w:after="0" w:line="240" w:lineRule="auto"/>
        <w:ind w:left="720"/>
        <w:jc w:val="both"/>
        <w:rPr>
          <w:rFonts w:ascii="Arial" w:eastAsia="Times New Roman" w:hAnsi="Arial"/>
          <w:szCs w:val="20"/>
        </w:rPr>
      </w:pPr>
      <w:r w:rsidRPr="00B955ED">
        <w:rPr>
          <w:rFonts w:ascii="Arial" w:eastAsia="Times New Roman" w:hAnsi="Arial"/>
          <w:szCs w:val="20"/>
        </w:rPr>
        <w:t>during normal opening hours (i.e. Monday to Thursday 8:45 am – 5:15 pm and Friday 8:45 am – 4:15 pm)</w:t>
      </w:r>
      <w:r>
        <w:rPr>
          <w:rFonts w:ascii="Arial" w:eastAsia="Times New Roman" w:hAnsi="Arial"/>
          <w:szCs w:val="20"/>
        </w:rPr>
        <w:t xml:space="preserve"> and </w:t>
      </w:r>
    </w:p>
    <w:p w14:paraId="753ECD42" w14:textId="77777777" w:rsidR="009C3E6C" w:rsidRDefault="009C3E6C" w:rsidP="009C3E6C">
      <w:pPr>
        <w:spacing w:after="0" w:line="240" w:lineRule="auto"/>
        <w:ind w:left="720"/>
        <w:jc w:val="both"/>
        <w:rPr>
          <w:rFonts w:ascii="Arial" w:eastAsia="Times New Roman" w:hAnsi="Arial"/>
          <w:szCs w:val="20"/>
        </w:rPr>
      </w:pPr>
    </w:p>
    <w:p w14:paraId="05555EE8" w14:textId="77777777" w:rsidR="009C3E6C" w:rsidRDefault="009C3E6C" w:rsidP="009C3E6C">
      <w:pPr>
        <w:spacing w:after="0" w:line="240" w:lineRule="auto"/>
        <w:ind w:left="720"/>
        <w:jc w:val="both"/>
        <w:rPr>
          <w:rFonts w:ascii="Arial" w:eastAsia="Times New Roman" w:hAnsi="Arial"/>
          <w:szCs w:val="20"/>
        </w:rPr>
      </w:pPr>
      <w:r>
        <w:rPr>
          <w:rFonts w:ascii="Arial" w:eastAsia="Times New Roman" w:hAnsi="Arial"/>
          <w:szCs w:val="20"/>
        </w:rPr>
        <w:t>Summerfield Community Centre</w:t>
      </w:r>
    </w:p>
    <w:p w14:paraId="37269C8F" w14:textId="77777777" w:rsidR="009C3E6C" w:rsidRDefault="009C3E6C" w:rsidP="009C3E6C">
      <w:pPr>
        <w:spacing w:after="0" w:line="240" w:lineRule="auto"/>
        <w:ind w:left="720"/>
        <w:jc w:val="both"/>
        <w:rPr>
          <w:rFonts w:ascii="Arial" w:eastAsia="Times New Roman" w:hAnsi="Arial"/>
          <w:szCs w:val="20"/>
        </w:rPr>
      </w:pPr>
      <w:proofErr w:type="spellStart"/>
      <w:r>
        <w:rPr>
          <w:rFonts w:ascii="Arial" w:eastAsia="Times New Roman" w:hAnsi="Arial"/>
          <w:szCs w:val="20"/>
        </w:rPr>
        <w:t>Winson</w:t>
      </w:r>
      <w:proofErr w:type="spellEnd"/>
      <w:r>
        <w:rPr>
          <w:rFonts w:ascii="Arial" w:eastAsia="Times New Roman" w:hAnsi="Arial"/>
          <w:szCs w:val="20"/>
        </w:rPr>
        <w:t xml:space="preserve"> Green Road</w:t>
      </w:r>
    </w:p>
    <w:p w14:paraId="5F50EF37" w14:textId="77777777" w:rsidR="009C3E6C" w:rsidRDefault="009C3E6C" w:rsidP="009C3E6C">
      <w:pPr>
        <w:spacing w:after="0" w:line="240" w:lineRule="auto"/>
        <w:ind w:left="720"/>
        <w:jc w:val="both"/>
        <w:rPr>
          <w:rFonts w:ascii="Arial" w:eastAsia="Times New Roman" w:hAnsi="Arial"/>
          <w:szCs w:val="20"/>
        </w:rPr>
      </w:pPr>
      <w:r>
        <w:rPr>
          <w:rFonts w:ascii="Arial" w:eastAsia="Times New Roman" w:hAnsi="Arial"/>
          <w:szCs w:val="20"/>
        </w:rPr>
        <w:t>Birmingham</w:t>
      </w:r>
    </w:p>
    <w:p w14:paraId="3EF605F2" w14:textId="77777777" w:rsidR="009C3E6C" w:rsidRDefault="009C3E6C" w:rsidP="009C3E6C">
      <w:pPr>
        <w:spacing w:after="0" w:line="240" w:lineRule="auto"/>
        <w:ind w:left="720"/>
        <w:jc w:val="both"/>
        <w:rPr>
          <w:rFonts w:ascii="Arial" w:eastAsia="Times New Roman" w:hAnsi="Arial"/>
          <w:szCs w:val="20"/>
        </w:rPr>
      </w:pPr>
      <w:r>
        <w:rPr>
          <w:rFonts w:ascii="Arial" w:eastAsia="Times New Roman" w:hAnsi="Arial"/>
          <w:szCs w:val="20"/>
        </w:rPr>
        <w:t>B18 4EJ</w:t>
      </w:r>
    </w:p>
    <w:p w14:paraId="7F4EDD24" w14:textId="77777777" w:rsidR="009C3E6C" w:rsidRDefault="009C3E6C" w:rsidP="009C3E6C">
      <w:pPr>
        <w:spacing w:after="0" w:line="240" w:lineRule="auto"/>
        <w:ind w:left="720"/>
        <w:jc w:val="both"/>
        <w:rPr>
          <w:rFonts w:ascii="Arial" w:eastAsia="Times New Roman" w:hAnsi="Arial"/>
          <w:szCs w:val="20"/>
        </w:rPr>
      </w:pPr>
    </w:p>
    <w:p w14:paraId="0F86B22E"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Opening hours for Summerfield Community Centre:</w:t>
      </w:r>
    </w:p>
    <w:p w14:paraId="3D6E4B2E" w14:textId="77777777" w:rsidR="009C3E6C" w:rsidRPr="00524C02" w:rsidRDefault="009C3E6C" w:rsidP="009C3E6C">
      <w:pPr>
        <w:spacing w:after="0" w:line="240" w:lineRule="auto"/>
        <w:ind w:left="720"/>
        <w:jc w:val="both"/>
        <w:rPr>
          <w:rFonts w:ascii="Arial" w:eastAsia="Times New Roman" w:hAnsi="Arial"/>
          <w:szCs w:val="20"/>
        </w:rPr>
      </w:pPr>
    </w:p>
    <w:p w14:paraId="4B46ED97"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Monday: </w:t>
      </w:r>
      <w:r w:rsidRPr="00524C02">
        <w:rPr>
          <w:rFonts w:ascii="Arial" w:eastAsia="Times New Roman" w:hAnsi="Arial"/>
          <w:szCs w:val="20"/>
        </w:rPr>
        <w:tab/>
      </w:r>
      <w:r w:rsidRPr="00524C02">
        <w:rPr>
          <w:rFonts w:ascii="Arial" w:eastAsia="Times New Roman" w:hAnsi="Arial"/>
          <w:szCs w:val="20"/>
        </w:rPr>
        <w:tab/>
        <w:t xml:space="preserve"> 9 am - 8 pm</w:t>
      </w:r>
    </w:p>
    <w:p w14:paraId="7B159770"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Tuesday: </w:t>
      </w:r>
      <w:r w:rsidRPr="00524C02">
        <w:rPr>
          <w:rFonts w:ascii="Arial" w:eastAsia="Times New Roman" w:hAnsi="Arial"/>
          <w:szCs w:val="20"/>
        </w:rPr>
        <w:tab/>
        <w:t xml:space="preserve"> </w:t>
      </w:r>
      <w:r w:rsidRPr="00524C02">
        <w:rPr>
          <w:rFonts w:ascii="Arial" w:eastAsia="Times New Roman" w:hAnsi="Arial"/>
          <w:szCs w:val="20"/>
        </w:rPr>
        <w:tab/>
        <w:t xml:space="preserve"> 9 am - 9 pm</w:t>
      </w:r>
    </w:p>
    <w:p w14:paraId="065F9EE0"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Wednesday:     </w:t>
      </w:r>
      <w:r w:rsidRPr="00524C02">
        <w:rPr>
          <w:rFonts w:ascii="Arial" w:eastAsia="Times New Roman" w:hAnsi="Arial"/>
          <w:szCs w:val="20"/>
        </w:rPr>
        <w:tab/>
        <w:t xml:space="preserve"> 9 am - 8 pm</w:t>
      </w:r>
    </w:p>
    <w:p w14:paraId="1D5E9C2B"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Thursday:        </w:t>
      </w:r>
      <w:r w:rsidRPr="00524C02">
        <w:rPr>
          <w:rFonts w:ascii="Arial" w:eastAsia="Times New Roman" w:hAnsi="Arial"/>
          <w:szCs w:val="20"/>
        </w:rPr>
        <w:tab/>
        <w:t xml:space="preserve"> 9 am - 9 pm</w:t>
      </w:r>
    </w:p>
    <w:p w14:paraId="5199D837"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Friday:</w:t>
      </w:r>
      <w:r w:rsidRPr="00524C02">
        <w:rPr>
          <w:rFonts w:ascii="Arial" w:eastAsia="Times New Roman" w:hAnsi="Arial"/>
          <w:szCs w:val="20"/>
        </w:rPr>
        <w:tab/>
        <w:t xml:space="preserve">            </w:t>
      </w:r>
      <w:r w:rsidRPr="00524C02">
        <w:rPr>
          <w:rFonts w:ascii="Arial" w:eastAsia="Times New Roman" w:hAnsi="Arial"/>
          <w:szCs w:val="20"/>
        </w:rPr>
        <w:tab/>
        <w:t xml:space="preserve"> 9 am – 6 pm</w:t>
      </w:r>
    </w:p>
    <w:p w14:paraId="16089179" w14:textId="77777777" w:rsidR="009C3E6C" w:rsidRPr="00524C02"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Saturday:         </w:t>
      </w:r>
      <w:r w:rsidRPr="00524C02">
        <w:rPr>
          <w:rFonts w:ascii="Arial" w:eastAsia="Times New Roman" w:hAnsi="Arial"/>
          <w:szCs w:val="20"/>
        </w:rPr>
        <w:tab/>
        <w:t xml:space="preserve"> 9.30 am - 1 pm</w:t>
      </w:r>
    </w:p>
    <w:p w14:paraId="61C17A1D" w14:textId="77777777" w:rsidR="009C3E6C" w:rsidRDefault="009C3E6C" w:rsidP="009C3E6C">
      <w:pPr>
        <w:spacing w:after="0" w:line="240" w:lineRule="auto"/>
        <w:ind w:left="720"/>
        <w:jc w:val="both"/>
        <w:rPr>
          <w:rFonts w:ascii="Arial" w:eastAsia="Times New Roman" w:hAnsi="Arial"/>
          <w:szCs w:val="20"/>
        </w:rPr>
      </w:pPr>
      <w:r w:rsidRPr="00524C02">
        <w:rPr>
          <w:rFonts w:ascii="Arial" w:eastAsia="Times New Roman" w:hAnsi="Arial"/>
          <w:szCs w:val="20"/>
        </w:rPr>
        <w:t xml:space="preserve">Sunday:           </w:t>
      </w:r>
      <w:r w:rsidRPr="00524C02">
        <w:rPr>
          <w:rFonts w:ascii="Arial" w:eastAsia="Times New Roman" w:hAnsi="Arial"/>
          <w:szCs w:val="20"/>
        </w:rPr>
        <w:tab/>
        <w:t xml:space="preserve"> Closed</w:t>
      </w:r>
    </w:p>
    <w:p w14:paraId="56769C5A" w14:textId="77777777" w:rsidR="009C3E6C" w:rsidRPr="004F3963" w:rsidRDefault="009C3E6C" w:rsidP="009C3E6C">
      <w:pPr>
        <w:spacing w:after="0" w:line="240" w:lineRule="auto"/>
        <w:jc w:val="both"/>
        <w:rPr>
          <w:rFonts w:ascii="Arial" w:eastAsia="Times New Roman" w:hAnsi="Arial"/>
          <w:szCs w:val="20"/>
          <w:highlight w:val="yellow"/>
        </w:rPr>
      </w:pPr>
    </w:p>
    <w:p w14:paraId="1F58FF2A" w14:textId="77777777" w:rsidR="009C3E6C" w:rsidRPr="004F3963" w:rsidRDefault="009C3E6C" w:rsidP="009C3E6C">
      <w:pPr>
        <w:spacing w:after="0" w:line="240" w:lineRule="auto"/>
        <w:jc w:val="both"/>
        <w:rPr>
          <w:rFonts w:ascii="Arial" w:eastAsia="Times New Roman" w:hAnsi="Arial"/>
          <w:szCs w:val="20"/>
        </w:rPr>
      </w:pPr>
    </w:p>
    <w:p w14:paraId="3441B943" w14:textId="77777777" w:rsidR="009C3E6C" w:rsidRPr="004F3963" w:rsidRDefault="009C3E6C" w:rsidP="009C3E6C">
      <w:pPr>
        <w:numPr>
          <w:ilvl w:val="0"/>
          <w:numId w:val="6"/>
        </w:numPr>
        <w:spacing w:after="0" w:line="240" w:lineRule="auto"/>
        <w:jc w:val="both"/>
        <w:rPr>
          <w:rFonts w:ascii="Arial" w:eastAsia="Times New Roman" w:hAnsi="Arial"/>
          <w:sz w:val="24"/>
          <w:szCs w:val="20"/>
        </w:rPr>
      </w:pPr>
      <w:r w:rsidRPr="004F3963">
        <w:rPr>
          <w:rFonts w:ascii="Arial" w:eastAsia="Times New Roman" w:hAnsi="Arial"/>
          <w:b/>
          <w:sz w:val="24"/>
          <w:szCs w:val="20"/>
        </w:rPr>
        <w:t xml:space="preserve">      </w:t>
      </w:r>
      <w:r w:rsidRPr="004F3963">
        <w:rPr>
          <w:rFonts w:ascii="Arial" w:eastAsia="Times New Roman" w:hAnsi="Arial"/>
          <w:b/>
          <w:sz w:val="24"/>
          <w:szCs w:val="20"/>
          <w:u w:val="single"/>
        </w:rPr>
        <w:t>Documents Supporting the Order</w:t>
      </w:r>
    </w:p>
    <w:p w14:paraId="586D125C" w14:textId="77777777" w:rsidR="009C3E6C" w:rsidRPr="004F3963" w:rsidRDefault="009C3E6C" w:rsidP="009C3E6C">
      <w:pPr>
        <w:spacing w:after="0" w:line="240" w:lineRule="auto"/>
        <w:jc w:val="both"/>
        <w:rPr>
          <w:rFonts w:ascii="Arial" w:eastAsia="Times New Roman" w:hAnsi="Arial"/>
          <w:szCs w:val="20"/>
          <w:highlight w:val="yellow"/>
        </w:rPr>
      </w:pPr>
    </w:p>
    <w:p w14:paraId="6B663726" w14:textId="36718702" w:rsidR="009C3E6C" w:rsidRPr="004F3963" w:rsidRDefault="009C3E6C" w:rsidP="009C3E6C">
      <w:pPr>
        <w:spacing w:after="0" w:line="240" w:lineRule="auto"/>
        <w:ind w:left="1418" w:hanging="992"/>
        <w:rPr>
          <w:rFonts w:ascii="Arial" w:eastAsia="Times New Roman" w:hAnsi="Arial" w:cs="Arial"/>
        </w:rPr>
      </w:pPr>
      <w:r w:rsidRPr="00E504EE">
        <w:rPr>
          <w:rFonts w:ascii="Arial" w:eastAsia="Times New Roman" w:hAnsi="Arial"/>
          <w:szCs w:val="20"/>
        </w:rPr>
        <w:t>BCC1</w:t>
      </w:r>
      <w:r>
        <w:rPr>
          <w:rFonts w:ascii="Arial" w:eastAsia="Times New Roman" w:hAnsi="Arial"/>
          <w:szCs w:val="20"/>
        </w:rPr>
        <w:t xml:space="preserve">      T</w:t>
      </w:r>
      <w:r w:rsidRPr="004F3963">
        <w:rPr>
          <w:rFonts w:ascii="Arial" w:eastAsia="Times New Roman" w:hAnsi="Arial"/>
          <w:szCs w:val="20"/>
        </w:rPr>
        <w:t xml:space="preserve">he </w:t>
      </w:r>
      <w:r>
        <w:rPr>
          <w:rFonts w:ascii="Arial" w:eastAsia="Times New Roman" w:hAnsi="Arial" w:cs="Arial"/>
        </w:rPr>
        <w:t xml:space="preserve">Birmingham City Council </w:t>
      </w:r>
      <w:bookmarkStart w:id="2" w:name="_Hlk17973686"/>
      <w:r>
        <w:rPr>
          <w:rFonts w:ascii="Arial" w:eastAsia="Times New Roman" w:hAnsi="Arial" w:cs="Arial"/>
        </w:rPr>
        <w:t xml:space="preserve">(Dudley Road </w:t>
      </w:r>
      <w:proofErr w:type="spellStart"/>
      <w:r>
        <w:rPr>
          <w:rFonts w:ascii="Arial" w:eastAsia="Times New Roman" w:hAnsi="Arial" w:cs="Arial"/>
        </w:rPr>
        <w:t>Winson</w:t>
      </w:r>
      <w:proofErr w:type="spellEnd"/>
      <w:r>
        <w:rPr>
          <w:rFonts w:ascii="Arial" w:eastAsia="Times New Roman" w:hAnsi="Arial" w:cs="Arial"/>
        </w:rPr>
        <w:t xml:space="preserve"> Green/Spring Hill Ladywood) (A457 Classified Road)</w:t>
      </w:r>
      <w:r w:rsidRPr="004F3963">
        <w:rPr>
          <w:rFonts w:ascii="Arial" w:eastAsia="Times New Roman" w:hAnsi="Arial" w:cs="Arial"/>
        </w:rPr>
        <w:t xml:space="preserve"> </w:t>
      </w:r>
      <w:bookmarkEnd w:id="2"/>
      <w:r w:rsidRPr="004F3963">
        <w:rPr>
          <w:rFonts w:ascii="Arial" w:eastAsia="Times New Roman" w:hAnsi="Arial" w:cs="Arial"/>
        </w:rPr>
        <w:t>(Side R</w:t>
      </w:r>
      <w:r>
        <w:rPr>
          <w:rFonts w:ascii="Arial" w:eastAsia="Times New Roman" w:hAnsi="Arial" w:cs="Arial"/>
        </w:rPr>
        <w:t xml:space="preserve">oads and </w:t>
      </w:r>
      <w:r w:rsidR="00182B75">
        <w:rPr>
          <w:rFonts w:ascii="Arial" w:eastAsia="Times New Roman" w:hAnsi="Arial" w:cs="Arial"/>
        </w:rPr>
        <w:t>O</w:t>
      </w:r>
      <w:r>
        <w:rPr>
          <w:rFonts w:ascii="Arial" w:eastAsia="Times New Roman" w:hAnsi="Arial" w:cs="Arial"/>
        </w:rPr>
        <w:t xml:space="preserve">ther Works) Order </w:t>
      </w:r>
      <w:r w:rsidR="008A602A">
        <w:rPr>
          <w:rFonts w:ascii="Arial" w:eastAsia="Times New Roman" w:hAnsi="Arial" w:cs="Arial"/>
        </w:rPr>
        <w:t xml:space="preserve">(No.2) </w:t>
      </w:r>
      <w:r>
        <w:rPr>
          <w:rFonts w:ascii="Arial" w:eastAsia="Times New Roman" w:hAnsi="Arial" w:cs="Arial"/>
        </w:rPr>
        <w:t>20</w:t>
      </w:r>
      <w:r w:rsidR="008A602A">
        <w:rPr>
          <w:rFonts w:ascii="Arial" w:eastAsia="Times New Roman" w:hAnsi="Arial" w:cs="Arial"/>
        </w:rPr>
        <w:t>22</w:t>
      </w:r>
      <w:r w:rsidRPr="004F3963">
        <w:rPr>
          <w:rFonts w:ascii="Arial" w:eastAsia="Times New Roman" w:hAnsi="Arial" w:cs="Arial"/>
        </w:rPr>
        <w:t>.</w:t>
      </w:r>
    </w:p>
    <w:p w14:paraId="4B5EA3F1" w14:textId="77777777" w:rsidR="009C3E6C" w:rsidRPr="004F3963" w:rsidRDefault="009C3E6C" w:rsidP="009C3E6C">
      <w:pPr>
        <w:spacing w:after="0" w:line="240" w:lineRule="auto"/>
        <w:ind w:left="1440" w:firstLine="360"/>
        <w:rPr>
          <w:rFonts w:ascii="Arial" w:eastAsia="Times New Roman" w:hAnsi="Arial"/>
          <w:szCs w:val="20"/>
          <w:highlight w:val="yellow"/>
        </w:rPr>
      </w:pPr>
    </w:p>
    <w:p w14:paraId="08C42733" w14:textId="2B9D7660" w:rsidR="009C3E6C" w:rsidRPr="004F3963" w:rsidRDefault="009C3E6C" w:rsidP="009C3E6C">
      <w:pPr>
        <w:spacing w:after="0" w:line="240" w:lineRule="auto"/>
        <w:ind w:left="1440" w:hanging="1014"/>
        <w:rPr>
          <w:rFonts w:ascii="Arial" w:eastAsia="Times New Roman" w:hAnsi="Arial" w:cs="Arial"/>
        </w:rPr>
      </w:pPr>
      <w:r w:rsidRPr="00E504EE">
        <w:rPr>
          <w:rFonts w:ascii="Arial" w:eastAsia="Times New Roman" w:hAnsi="Arial"/>
          <w:szCs w:val="20"/>
        </w:rPr>
        <w:t>BCC2</w:t>
      </w:r>
      <w:r w:rsidRPr="004F3963">
        <w:rPr>
          <w:rFonts w:ascii="Arial" w:eastAsia="Times New Roman" w:hAnsi="Arial"/>
          <w:szCs w:val="20"/>
        </w:rPr>
        <w:tab/>
        <w:t xml:space="preserve">Plan accompanying </w:t>
      </w:r>
      <w:r>
        <w:rPr>
          <w:rFonts w:ascii="Arial" w:eastAsia="Times New Roman" w:hAnsi="Arial"/>
          <w:szCs w:val="20"/>
        </w:rPr>
        <w:t>T</w:t>
      </w:r>
      <w:r w:rsidRPr="004F3963">
        <w:rPr>
          <w:rFonts w:ascii="Arial" w:eastAsia="Times New Roman" w:hAnsi="Arial"/>
          <w:szCs w:val="20"/>
        </w:rPr>
        <w:t xml:space="preserve">he </w:t>
      </w:r>
      <w:r w:rsidRPr="004F3963">
        <w:rPr>
          <w:rFonts w:ascii="Arial" w:eastAsia="Times New Roman" w:hAnsi="Arial" w:cs="Arial"/>
        </w:rPr>
        <w:t>B</w:t>
      </w:r>
      <w:r>
        <w:rPr>
          <w:rFonts w:ascii="Arial" w:eastAsia="Times New Roman" w:hAnsi="Arial" w:cs="Arial"/>
        </w:rPr>
        <w:t xml:space="preserve">irmingham City Council (Dudley Road </w:t>
      </w:r>
      <w:proofErr w:type="spellStart"/>
      <w:r>
        <w:rPr>
          <w:rFonts w:ascii="Arial" w:eastAsia="Times New Roman" w:hAnsi="Arial" w:cs="Arial"/>
        </w:rPr>
        <w:t>Winson</w:t>
      </w:r>
      <w:proofErr w:type="spellEnd"/>
      <w:r>
        <w:rPr>
          <w:rFonts w:ascii="Arial" w:eastAsia="Times New Roman" w:hAnsi="Arial" w:cs="Arial"/>
        </w:rPr>
        <w:t xml:space="preserve"> Green/Spring Hill Ladywood (A457 Classified Road) (</w:t>
      </w:r>
      <w:r w:rsidRPr="004F3963">
        <w:rPr>
          <w:rFonts w:ascii="Arial" w:eastAsia="Times New Roman" w:hAnsi="Arial" w:cs="Arial"/>
        </w:rPr>
        <w:t>Side R</w:t>
      </w:r>
      <w:r>
        <w:rPr>
          <w:rFonts w:ascii="Arial" w:eastAsia="Times New Roman" w:hAnsi="Arial" w:cs="Arial"/>
        </w:rPr>
        <w:t xml:space="preserve">oads and </w:t>
      </w:r>
      <w:r w:rsidR="00182B75">
        <w:rPr>
          <w:rFonts w:ascii="Arial" w:eastAsia="Times New Roman" w:hAnsi="Arial" w:cs="Arial"/>
        </w:rPr>
        <w:t>O</w:t>
      </w:r>
      <w:r>
        <w:rPr>
          <w:rFonts w:ascii="Arial" w:eastAsia="Times New Roman" w:hAnsi="Arial" w:cs="Arial"/>
        </w:rPr>
        <w:t xml:space="preserve">ther Works) Order </w:t>
      </w:r>
      <w:r w:rsidR="008A602A">
        <w:rPr>
          <w:rFonts w:ascii="Arial" w:eastAsia="Times New Roman" w:hAnsi="Arial" w:cs="Arial"/>
        </w:rPr>
        <w:t xml:space="preserve">(No.2) </w:t>
      </w:r>
      <w:r>
        <w:rPr>
          <w:rFonts w:ascii="Arial" w:eastAsia="Times New Roman" w:hAnsi="Arial" w:cs="Arial"/>
        </w:rPr>
        <w:t>20</w:t>
      </w:r>
      <w:r w:rsidR="008A602A">
        <w:rPr>
          <w:rFonts w:ascii="Arial" w:eastAsia="Times New Roman" w:hAnsi="Arial" w:cs="Arial"/>
        </w:rPr>
        <w:t>22</w:t>
      </w:r>
      <w:r w:rsidRPr="004F3963">
        <w:rPr>
          <w:rFonts w:ascii="Arial" w:eastAsia="Times New Roman" w:hAnsi="Arial" w:cs="Arial"/>
        </w:rPr>
        <w:t>.</w:t>
      </w:r>
    </w:p>
    <w:p w14:paraId="6820906A" w14:textId="77777777" w:rsidR="009C3E6C" w:rsidRPr="004F3963" w:rsidRDefault="009C3E6C" w:rsidP="009C3E6C">
      <w:pPr>
        <w:spacing w:after="0" w:line="240" w:lineRule="auto"/>
        <w:rPr>
          <w:rFonts w:ascii="Arial" w:eastAsia="Times New Roman" w:hAnsi="Arial" w:cs="Arial"/>
        </w:rPr>
      </w:pPr>
    </w:p>
    <w:p w14:paraId="445117E3" w14:textId="04EEB01A" w:rsidR="009C3E6C" w:rsidRPr="004F3963" w:rsidRDefault="009C3E6C" w:rsidP="009C3E6C">
      <w:pPr>
        <w:spacing w:after="0" w:line="240" w:lineRule="auto"/>
        <w:ind w:left="1440" w:hanging="1014"/>
        <w:rPr>
          <w:rFonts w:ascii="Arial" w:eastAsia="Times New Roman" w:hAnsi="Arial" w:cs="Arial"/>
        </w:rPr>
      </w:pPr>
      <w:r w:rsidRPr="004F3963">
        <w:rPr>
          <w:rFonts w:ascii="Arial" w:eastAsia="Times New Roman" w:hAnsi="Arial" w:cs="Arial"/>
        </w:rPr>
        <w:t xml:space="preserve">BCC 3     </w:t>
      </w:r>
      <w:r>
        <w:rPr>
          <w:rFonts w:ascii="Arial" w:eastAsia="Times New Roman" w:hAnsi="Arial" w:cs="Arial"/>
        </w:rPr>
        <w:t xml:space="preserve"> </w:t>
      </w:r>
      <w:r w:rsidRPr="004F3963">
        <w:rPr>
          <w:rFonts w:ascii="Arial" w:eastAsia="Times New Roman" w:hAnsi="Arial" w:cs="Arial"/>
        </w:rPr>
        <w:t xml:space="preserve">Scheme Plan </w:t>
      </w:r>
      <w:r w:rsidRPr="004F3963">
        <w:rPr>
          <w:rFonts w:ascii="Arial" w:eastAsia="Times New Roman" w:hAnsi="Arial"/>
          <w:szCs w:val="20"/>
        </w:rPr>
        <w:t xml:space="preserve">accompanying </w:t>
      </w:r>
      <w:r>
        <w:rPr>
          <w:rFonts w:ascii="Arial" w:eastAsia="Times New Roman" w:hAnsi="Arial"/>
          <w:szCs w:val="20"/>
        </w:rPr>
        <w:t>T</w:t>
      </w:r>
      <w:r w:rsidRPr="004F3963">
        <w:rPr>
          <w:rFonts w:ascii="Arial" w:eastAsia="Times New Roman" w:hAnsi="Arial"/>
          <w:szCs w:val="20"/>
        </w:rPr>
        <w:t xml:space="preserve">he </w:t>
      </w:r>
      <w:r w:rsidRPr="004F3963">
        <w:rPr>
          <w:rFonts w:ascii="Arial" w:eastAsia="Times New Roman" w:hAnsi="Arial" w:cs="Arial"/>
        </w:rPr>
        <w:t xml:space="preserve">Birmingham City Council </w:t>
      </w:r>
      <w:r>
        <w:rPr>
          <w:rFonts w:ascii="Arial" w:eastAsia="Times New Roman" w:hAnsi="Arial" w:cs="Arial"/>
        </w:rPr>
        <w:t xml:space="preserve">(Dudley Road </w:t>
      </w:r>
      <w:proofErr w:type="spellStart"/>
      <w:r>
        <w:rPr>
          <w:rFonts w:ascii="Arial" w:eastAsia="Times New Roman" w:hAnsi="Arial" w:cs="Arial"/>
        </w:rPr>
        <w:t>Winson</w:t>
      </w:r>
      <w:proofErr w:type="spellEnd"/>
      <w:r>
        <w:rPr>
          <w:rFonts w:ascii="Arial" w:eastAsia="Times New Roman" w:hAnsi="Arial" w:cs="Arial"/>
        </w:rPr>
        <w:t xml:space="preserve"> Green/Spring Hill Ladywood) (A457 Classified Road)</w:t>
      </w:r>
      <w:r w:rsidRPr="004F3963">
        <w:rPr>
          <w:rFonts w:ascii="Arial" w:eastAsia="Times New Roman" w:hAnsi="Arial" w:cs="Arial"/>
        </w:rPr>
        <w:t xml:space="preserve"> (Side R</w:t>
      </w:r>
      <w:r>
        <w:rPr>
          <w:rFonts w:ascii="Arial" w:eastAsia="Times New Roman" w:hAnsi="Arial" w:cs="Arial"/>
        </w:rPr>
        <w:t xml:space="preserve">oads and </w:t>
      </w:r>
      <w:r w:rsidR="00182B75">
        <w:rPr>
          <w:rFonts w:ascii="Arial" w:eastAsia="Times New Roman" w:hAnsi="Arial" w:cs="Arial"/>
        </w:rPr>
        <w:t>O</w:t>
      </w:r>
      <w:r>
        <w:rPr>
          <w:rFonts w:ascii="Arial" w:eastAsia="Times New Roman" w:hAnsi="Arial" w:cs="Arial"/>
        </w:rPr>
        <w:t xml:space="preserve">ther Works) Order </w:t>
      </w:r>
      <w:r w:rsidR="008A602A">
        <w:rPr>
          <w:rFonts w:ascii="Arial" w:eastAsia="Times New Roman" w:hAnsi="Arial" w:cs="Arial"/>
        </w:rPr>
        <w:t>(No.2) 2022</w:t>
      </w:r>
      <w:r w:rsidR="008A602A" w:rsidRPr="004F3963">
        <w:rPr>
          <w:rFonts w:ascii="Arial" w:eastAsia="Times New Roman" w:hAnsi="Arial" w:cs="Arial"/>
        </w:rPr>
        <w:t>.</w:t>
      </w:r>
    </w:p>
    <w:p w14:paraId="760E3016" w14:textId="77777777" w:rsidR="009C3E6C" w:rsidRPr="004F3963" w:rsidRDefault="009C3E6C" w:rsidP="009C3E6C">
      <w:pPr>
        <w:spacing w:after="0" w:line="240" w:lineRule="auto"/>
        <w:ind w:left="1440" w:hanging="1014"/>
        <w:rPr>
          <w:rFonts w:ascii="Arial" w:eastAsia="Times New Roman" w:hAnsi="Arial" w:cs="Arial"/>
        </w:rPr>
      </w:pPr>
    </w:p>
    <w:p w14:paraId="1957A6EB" w14:textId="4B5F5717" w:rsidR="009C3E6C" w:rsidRPr="004F3963" w:rsidRDefault="009C3E6C" w:rsidP="009C3E6C">
      <w:pPr>
        <w:spacing w:after="0" w:line="240" w:lineRule="auto"/>
        <w:ind w:left="1418" w:hanging="992"/>
        <w:rPr>
          <w:rFonts w:ascii="Arial" w:eastAsia="Times New Roman" w:hAnsi="Arial" w:cs="Arial"/>
        </w:rPr>
      </w:pPr>
      <w:r w:rsidRPr="004F3963">
        <w:rPr>
          <w:rFonts w:ascii="Arial" w:eastAsia="Times New Roman" w:hAnsi="Arial" w:cs="Arial"/>
        </w:rPr>
        <w:t>BCC4</w:t>
      </w:r>
      <w:r w:rsidRPr="004F3963">
        <w:rPr>
          <w:rFonts w:ascii="Arial" w:eastAsia="Times New Roman" w:hAnsi="Arial" w:cs="Arial"/>
        </w:rPr>
        <w:tab/>
      </w:r>
      <w:r w:rsidRPr="00792683">
        <w:rPr>
          <w:rFonts w:ascii="Arial" w:eastAsia="Times New Roman" w:hAnsi="Arial" w:cs="Arial"/>
        </w:rPr>
        <w:t xml:space="preserve">Statement of Reasons for The Birmingham City Council (Dudley Road </w:t>
      </w:r>
      <w:proofErr w:type="spellStart"/>
      <w:r w:rsidRPr="00792683">
        <w:rPr>
          <w:rFonts w:ascii="Arial" w:eastAsia="Times New Roman" w:hAnsi="Arial" w:cs="Arial"/>
        </w:rPr>
        <w:t>Winson</w:t>
      </w:r>
      <w:proofErr w:type="spellEnd"/>
      <w:r w:rsidRPr="00792683">
        <w:rPr>
          <w:rFonts w:ascii="Arial" w:eastAsia="Times New Roman" w:hAnsi="Arial" w:cs="Arial"/>
        </w:rPr>
        <w:t xml:space="preserve"> Green/Spring Hill Ladywood) (A457 Classified Road) (Side Roads and </w:t>
      </w:r>
      <w:r w:rsidR="00182B75">
        <w:rPr>
          <w:rFonts w:ascii="Arial" w:eastAsia="Times New Roman" w:hAnsi="Arial" w:cs="Arial"/>
        </w:rPr>
        <w:t>O</w:t>
      </w:r>
      <w:r w:rsidRPr="00792683">
        <w:rPr>
          <w:rFonts w:ascii="Arial" w:eastAsia="Times New Roman" w:hAnsi="Arial" w:cs="Arial"/>
        </w:rPr>
        <w:t>ther Works) Order</w:t>
      </w:r>
      <w:r w:rsidR="008A602A" w:rsidRPr="00792683">
        <w:rPr>
          <w:rFonts w:ascii="Arial" w:eastAsia="Times New Roman" w:hAnsi="Arial" w:cs="Arial"/>
        </w:rPr>
        <w:t xml:space="preserve"> (No.2) 2022.</w:t>
      </w:r>
    </w:p>
    <w:p w14:paraId="52AB40A3" w14:textId="77777777" w:rsidR="009C3E6C" w:rsidRPr="004F3963" w:rsidRDefault="009C3E6C" w:rsidP="009C3E6C">
      <w:pPr>
        <w:spacing w:after="0" w:line="240" w:lineRule="auto"/>
        <w:rPr>
          <w:rFonts w:ascii="Arial" w:eastAsia="Times New Roman" w:hAnsi="Arial"/>
          <w:szCs w:val="20"/>
          <w:highlight w:val="yellow"/>
        </w:rPr>
      </w:pPr>
    </w:p>
    <w:p w14:paraId="1ABE68E2" w14:textId="1D35FA38" w:rsidR="009C3E6C" w:rsidRDefault="009C3E6C" w:rsidP="008A602A">
      <w:pPr>
        <w:spacing w:after="0" w:line="240" w:lineRule="auto"/>
        <w:ind w:left="1440" w:hanging="1014"/>
        <w:rPr>
          <w:rFonts w:ascii="Arial" w:eastAsia="Times New Roman" w:hAnsi="Arial" w:cs="Arial"/>
        </w:rPr>
      </w:pPr>
      <w:r w:rsidRPr="004F3963">
        <w:rPr>
          <w:rFonts w:ascii="Arial" w:eastAsia="Times New Roman" w:hAnsi="Arial"/>
          <w:szCs w:val="20"/>
        </w:rPr>
        <w:t>BCC5</w:t>
      </w:r>
      <w:r w:rsidRPr="004F3963">
        <w:rPr>
          <w:rFonts w:ascii="Arial" w:eastAsia="Times New Roman" w:hAnsi="Arial"/>
          <w:szCs w:val="20"/>
        </w:rPr>
        <w:tab/>
      </w:r>
      <w:r>
        <w:rPr>
          <w:rFonts w:ascii="Arial" w:eastAsia="Times New Roman" w:hAnsi="Arial"/>
          <w:szCs w:val="20"/>
        </w:rPr>
        <w:t xml:space="preserve">The </w:t>
      </w:r>
      <w:r w:rsidRPr="004F3963">
        <w:rPr>
          <w:rFonts w:ascii="Arial" w:eastAsia="Times New Roman" w:hAnsi="Arial"/>
          <w:szCs w:val="20"/>
        </w:rPr>
        <w:t xml:space="preserve">Birmingham City Council </w:t>
      </w:r>
      <w:r>
        <w:rPr>
          <w:rFonts w:ascii="Arial" w:eastAsia="Times New Roman" w:hAnsi="Arial"/>
          <w:szCs w:val="20"/>
        </w:rPr>
        <w:t xml:space="preserve">(Dudley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Compulsory Purchase Order</w:t>
      </w:r>
      <w:r w:rsidR="008A602A">
        <w:rPr>
          <w:rFonts w:ascii="Arial" w:eastAsia="Times New Roman" w:hAnsi="Arial" w:cs="Arial"/>
        </w:rPr>
        <w:t xml:space="preserve"> </w:t>
      </w:r>
      <w:r w:rsidR="00CE24CB">
        <w:rPr>
          <w:rFonts w:ascii="Arial" w:eastAsia="Times New Roman" w:hAnsi="Arial" w:cs="Arial"/>
        </w:rPr>
        <w:t>2019</w:t>
      </w:r>
      <w:r w:rsidR="008A602A" w:rsidRPr="004F3963">
        <w:rPr>
          <w:rFonts w:ascii="Arial" w:eastAsia="Times New Roman" w:hAnsi="Arial" w:cs="Arial"/>
        </w:rPr>
        <w:t>.</w:t>
      </w:r>
    </w:p>
    <w:p w14:paraId="26BC53E3" w14:textId="77777777" w:rsidR="008A602A" w:rsidRPr="004F3963" w:rsidRDefault="008A602A" w:rsidP="008A602A">
      <w:pPr>
        <w:spacing w:after="0" w:line="240" w:lineRule="auto"/>
        <w:ind w:left="1440" w:hanging="1014"/>
        <w:rPr>
          <w:rFonts w:ascii="Arial" w:eastAsia="Times New Roman" w:hAnsi="Arial"/>
          <w:szCs w:val="20"/>
        </w:rPr>
      </w:pPr>
    </w:p>
    <w:p w14:paraId="15CA74EE" w14:textId="6BD7C588" w:rsidR="009C3E6C" w:rsidRPr="004F3963" w:rsidRDefault="009C3E6C" w:rsidP="009C3E6C">
      <w:pPr>
        <w:spacing w:after="0" w:line="240" w:lineRule="auto"/>
        <w:ind w:left="1440" w:hanging="1014"/>
        <w:rPr>
          <w:rFonts w:ascii="Arial" w:eastAsia="Times New Roman" w:hAnsi="Arial"/>
          <w:szCs w:val="20"/>
        </w:rPr>
      </w:pPr>
      <w:r w:rsidRPr="004F3963">
        <w:rPr>
          <w:rFonts w:ascii="Arial" w:eastAsia="Times New Roman" w:hAnsi="Arial"/>
          <w:szCs w:val="20"/>
        </w:rPr>
        <w:t>BCC6       Plan</w:t>
      </w:r>
      <w:r w:rsidR="007C05F7">
        <w:rPr>
          <w:rFonts w:ascii="Arial" w:eastAsia="Times New Roman" w:hAnsi="Arial"/>
          <w:szCs w:val="20"/>
        </w:rPr>
        <w:t>s</w:t>
      </w:r>
      <w:r w:rsidRPr="004F3963">
        <w:rPr>
          <w:rFonts w:ascii="Arial" w:eastAsia="Times New Roman" w:hAnsi="Arial"/>
          <w:szCs w:val="20"/>
        </w:rPr>
        <w:t xml:space="preserve"> accompanying The Birmingham City Council </w:t>
      </w:r>
      <w:r>
        <w:rPr>
          <w:rFonts w:ascii="Arial" w:eastAsia="Times New Roman" w:hAnsi="Arial"/>
          <w:szCs w:val="20"/>
        </w:rPr>
        <w:t xml:space="preserve">(Dudley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Compulsory Purchase Order</w:t>
      </w:r>
      <w:r w:rsidR="007C05F7">
        <w:rPr>
          <w:rFonts w:ascii="Arial" w:eastAsia="Times New Roman" w:hAnsi="Arial" w:cs="Arial"/>
        </w:rPr>
        <w:t xml:space="preserve"> 2019</w:t>
      </w:r>
      <w:r w:rsidR="008A602A" w:rsidRPr="004F3963">
        <w:rPr>
          <w:rFonts w:ascii="Arial" w:eastAsia="Times New Roman" w:hAnsi="Arial" w:cs="Arial"/>
        </w:rPr>
        <w:t>.</w:t>
      </w:r>
    </w:p>
    <w:p w14:paraId="12F4853D" w14:textId="77777777" w:rsidR="009C3E6C" w:rsidRPr="004F3963" w:rsidRDefault="009C3E6C" w:rsidP="009C3E6C">
      <w:pPr>
        <w:spacing w:after="0" w:line="240" w:lineRule="auto"/>
        <w:ind w:left="1440" w:hanging="1014"/>
        <w:rPr>
          <w:rFonts w:ascii="Arial" w:eastAsia="Times New Roman" w:hAnsi="Arial"/>
          <w:szCs w:val="20"/>
        </w:rPr>
      </w:pPr>
    </w:p>
    <w:p w14:paraId="49A8202B" w14:textId="747F31F8" w:rsidR="009C3E6C" w:rsidRPr="004F3963" w:rsidRDefault="009C3E6C" w:rsidP="009C3E6C">
      <w:pPr>
        <w:spacing w:after="0" w:line="240" w:lineRule="auto"/>
        <w:ind w:left="1440" w:hanging="1014"/>
        <w:rPr>
          <w:rFonts w:ascii="Arial" w:eastAsia="Times New Roman" w:hAnsi="Arial"/>
          <w:szCs w:val="20"/>
        </w:rPr>
      </w:pPr>
      <w:r w:rsidRPr="004F3963">
        <w:rPr>
          <w:rFonts w:ascii="Arial" w:eastAsia="Times New Roman" w:hAnsi="Arial"/>
          <w:szCs w:val="20"/>
        </w:rPr>
        <w:t xml:space="preserve">BCC7       Statement of Reasons for The Birmingham City Council </w:t>
      </w:r>
      <w:r>
        <w:rPr>
          <w:rFonts w:ascii="Arial" w:eastAsia="Times New Roman" w:hAnsi="Arial"/>
          <w:szCs w:val="20"/>
        </w:rPr>
        <w:t xml:space="preserve">(Dudley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Compulsory Purchase Order</w:t>
      </w:r>
      <w:r w:rsidR="008A602A">
        <w:rPr>
          <w:rFonts w:ascii="Arial" w:eastAsia="Times New Roman" w:hAnsi="Arial" w:cs="Arial"/>
        </w:rPr>
        <w:t xml:space="preserve"> </w:t>
      </w:r>
      <w:r w:rsidR="002F7DE3">
        <w:rPr>
          <w:rFonts w:ascii="Arial" w:eastAsia="Times New Roman" w:hAnsi="Arial" w:cs="Arial"/>
        </w:rPr>
        <w:t>2019</w:t>
      </w:r>
      <w:r w:rsidR="008A602A" w:rsidRPr="004F3963">
        <w:rPr>
          <w:rFonts w:ascii="Arial" w:eastAsia="Times New Roman" w:hAnsi="Arial" w:cs="Arial"/>
        </w:rPr>
        <w:t>.</w:t>
      </w:r>
    </w:p>
    <w:p w14:paraId="51E6F580" w14:textId="77777777" w:rsidR="009C3E6C" w:rsidRPr="004F3963" w:rsidRDefault="009C3E6C" w:rsidP="009C3E6C">
      <w:pPr>
        <w:spacing w:after="0" w:line="240" w:lineRule="auto"/>
        <w:ind w:left="1440" w:hanging="1014"/>
        <w:rPr>
          <w:rFonts w:ascii="Arial" w:eastAsia="Times New Roman" w:hAnsi="Arial"/>
          <w:szCs w:val="20"/>
        </w:rPr>
      </w:pPr>
    </w:p>
    <w:p w14:paraId="24650E36" w14:textId="77777777" w:rsidR="009C3E6C" w:rsidRPr="00155196" w:rsidRDefault="009C3E6C" w:rsidP="009C3E6C">
      <w:pPr>
        <w:spacing w:after="0" w:line="240" w:lineRule="auto"/>
        <w:ind w:left="1440" w:hanging="1014"/>
        <w:rPr>
          <w:rFonts w:ascii="Arial" w:eastAsia="Times New Roman" w:hAnsi="Arial"/>
          <w:szCs w:val="20"/>
        </w:rPr>
      </w:pPr>
      <w:r w:rsidRPr="004F3963">
        <w:rPr>
          <w:rFonts w:ascii="Arial" w:eastAsia="Times New Roman" w:hAnsi="Arial"/>
          <w:szCs w:val="20"/>
        </w:rPr>
        <w:t xml:space="preserve">BCC 8 </w:t>
      </w:r>
      <w:r w:rsidRPr="004F3963">
        <w:rPr>
          <w:rFonts w:ascii="Arial" w:eastAsia="Times New Roman" w:hAnsi="Arial"/>
          <w:szCs w:val="20"/>
        </w:rPr>
        <w:tab/>
        <w:t>Location Plan</w:t>
      </w:r>
    </w:p>
    <w:p w14:paraId="53DEF7DF" w14:textId="77777777" w:rsidR="009C3E6C" w:rsidRPr="004F3963" w:rsidRDefault="009C3E6C" w:rsidP="009C3E6C">
      <w:pPr>
        <w:spacing w:after="0" w:line="240" w:lineRule="auto"/>
        <w:ind w:hanging="1014"/>
        <w:rPr>
          <w:rFonts w:ascii="Arial" w:eastAsia="Times New Roman" w:hAnsi="Arial"/>
          <w:szCs w:val="20"/>
          <w:highlight w:val="yellow"/>
        </w:rPr>
      </w:pPr>
    </w:p>
    <w:p w14:paraId="2BD80014" w14:textId="77777777" w:rsidR="009C3E6C" w:rsidRPr="004F3963" w:rsidRDefault="009C3E6C" w:rsidP="009C3E6C">
      <w:pPr>
        <w:spacing w:after="0" w:line="240" w:lineRule="auto"/>
        <w:rPr>
          <w:rFonts w:ascii="Arial" w:eastAsia="Times New Roman" w:hAnsi="Arial" w:cs="Arial"/>
        </w:rPr>
      </w:pPr>
      <w:r>
        <w:rPr>
          <w:rFonts w:ascii="Arial" w:eastAsia="Times New Roman" w:hAnsi="Arial" w:cs="Arial"/>
        </w:rPr>
        <w:t xml:space="preserve">       </w:t>
      </w:r>
      <w:r w:rsidRPr="004F3963">
        <w:rPr>
          <w:rFonts w:ascii="Arial" w:eastAsia="Times New Roman" w:hAnsi="Arial" w:cs="Arial"/>
        </w:rPr>
        <w:t xml:space="preserve">BCC9 </w:t>
      </w:r>
      <w:r w:rsidRPr="004F3963">
        <w:rPr>
          <w:rFonts w:ascii="Arial" w:eastAsia="Times New Roman" w:hAnsi="Arial" w:cs="Arial"/>
        </w:rPr>
        <w:tab/>
        <w:t>National Planning Policy Framework</w:t>
      </w:r>
      <w:r>
        <w:rPr>
          <w:rFonts w:ascii="Arial" w:eastAsia="Times New Roman" w:hAnsi="Arial" w:cs="Arial"/>
        </w:rPr>
        <w:t xml:space="preserve"> </w:t>
      </w:r>
    </w:p>
    <w:p w14:paraId="1887BF7B" w14:textId="77777777" w:rsidR="009C3E6C" w:rsidRPr="004F3963" w:rsidRDefault="009C3E6C" w:rsidP="009C3E6C">
      <w:pPr>
        <w:spacing w:after="0" w:line="240" w:lineRule="auto"/>
        <w:ind w:firstLine="426"/>
        <w:rPr>
          <w:rFonts w:ascii="Arial" w:eastAsia="Times New Roman" w:hAnsi="Arial" w:cs="Arial"/>
        </w:rPr>
      </w:pPr>
    </w:p>
    <w:p w14:paraId="2AC99EB6" w14:textId="77777777" w:rsidR="009C3E6C" w:rsidRDefault="009C3E6C" w:rsidP="009C3E6C">
      <w:pPr>
        <w:tabs>
          <w:tab w:val="left" w:pos="851"/>
        </w:tabs>
        <w:spacing w:after="0" w:line="240" w:lineRule="auto"/>
        <w:ind w:firstLine="426"/>
        <w:rPr>
          <w:rFonts w:ascii="Arial" w:eastAsia="Times New Roman" w:hAnsi="Arial" w:cs="Arial"/>
        </w:rPr>
      </w:pPr>
      <w:r w:rsidRPr="004F3963">
        <w:rPr>
          <w:rFonts w:ascii="Arial" w:eastAsia="Times New Roman" w:hAnsi="Arial" w:cs="Arial"/>
        </w:rPr>
        <w:t xml:space="preserve">BCC10 </w:t>
      </w:r>
      <w:r w:rsidRPr="004F3963">
        <w:rPr>
          <w:rFonts w:ascii="Arial" w:eastAsia="Times New Roman" w:hAnsi="Arial" w:cs="Arial"/>
        </w:rPr>
        <w:tab/>
        <w:t>Birmingham Development Plan – Extracts and Policies Map</w:t>
      </w:r>
      <w:r>
        <w:rPr>
          <w:rFonts w:ascii="Arial" w:eastAsia="Times New Roman" w:hAnsi="Arial" w:cs="Arial"/>
        </w:rPr>
        <w:t xml:space="preserve"> </w:t>
      </w:r>
    </w:p>
    <w:p w14:paraId="13DA7B78" w14:textId="77777777" w:rsidR="009C3E6C" w:rsidRPr="004F3963" w:rsidRDefault="009C3E6C" w:rsidP="009C3E6C">
      <w:pPr>
        <w:spacing w:after="0" w:line="240" w:lineRule="auto"/>
        <w:rPr>
          <w:rFonts w:ascii="Arial" w:eastAsia="Times New Roman" w:hAnsi="Arial" w:cs="Arial"/>
        </w:rPr>
      </w:pPr>
    </w:p>
    <w:p w14:paraId="3FBF6BC8" w14:textId="77777777" w:rsidR="009C3E6C" w:rsidRPr="004F3963" w:rsidRDefault="009C3E6C" w:rsidP="009C3E6C">
      <w:pPr>
        <w:spacing w:after="0" w:line="240" w:lineRule="auto"/>
        <w:ind w:firstLine="426"/>
        <w:rPr>
          <w:rFonts w:ascii="Arial" w:eastAsia="Times New Roman" w:hAnsi="Arial" w:cs="Arial"/>
        </w:rPr>
      </w:pPr>
      <w:r>
        <w:rPr>
          <w:rFonts w:ascii="Arial" w:eastAsia="Times New Roman" w:hAnsi="Arial" w:cs="Arial"/>
        </w:rPr>
        <w:t>BCC11</w:t>
      </w:r>
      <w:r w:rsidRPr="004F3963">
        <w:rPr>
          <w:rFonts w:ascii="Arial" w:eastAsia="Times New Roman" w:hAnsi="Arial" w:cs="Arial"/>
        </w:rPr>
        <w:tab/>
      </w:r>
      <w:r>
        <w:rPr>
          <w:rFonts w:ascii="Arial" w:eastAsia="Times New Roman" w:hAnsi="Arial" w:cs="Arial"/>
        </w:rPr>
        <w:t>Birmingham Cycle Revolution.</w:t>
      </w:r>
    </w:p>
    <w:p w14:paraId="2D96B28C" w14:textId="77777777" w:rsidR="009C3E6C" w:rsidRDefault="009C3E6C" w:rsidP="009C3E6C">
      <w:pPr>
        <w:spacing w:after="0" w:line="240" w:lineRule="auto"/>
        <w:rPr>
          <w:rFonts w:ascii="Arial" w:eastAsia="Times New Roman" w:hAnsi="Arial" w:cs="Arial"/>
        </w:rPr>
      </w:pPr>
    </w:p>
    <w:p w14:paraId="094C6500" w14:textId="474BCAA4" w:rsidR="009C3E6C" w:rsidRDefault="009C3E6C" w:rsidP="009C3E6C">
      <w:pPr>
        <w:spacing w:after="0" w:line="240" w:lineRule="auto"/>
        <w:rPr>
          <w:rFonts w:ascii="Arial" w:eastAsia="Times New Roman" w:hAnsi="Arial" w:cs="Arial"/>
        </w:rPr>
      </w:pPr>
      <w:r>
        <w:rPr>
          <w:rFonts w:ascii="Arial" w:eastAsia="Times New Roman" w:hAnsi="Arial" w:cs="Arial"/>
        </w:rPr>
        <w:t xml:space="preserve">       BCC12</w:t>
      </w:r>
      <w:r w:rsidR="008D14C1">
        <w:rPr>
          <w:rFonts w:ascii="Arial" w:eastAsia="Times New Roman" w:hAnsi="Arial" w:cs="Arial"/>
        </w:rPr>
        <w:tab/>
      </w:r>
      <w:r w:rsidRPr="004F3963">
        <w:rPr>
          <w:rFonts w:ascii="Arial" w:eastAsia="Times New Roman" w:hAnsi="Arial" w:cs="Arial"/>
        </w:rPr>
        <w:t>Consultation Schedule/</w:t>
      </w:r>
      <w:r>
        <w:rPr>
          <w:rFonts w:ascii="Arial" w:eastAsia="Times New Roman" w:hAnsi="Arial" w:cs="Arial"/>
        </w:rPr>
        <w:t xml:space="preserve">letters and consultation area map </w:t>
      </w:r>
      <w:r w:rsidRPr="004F3963">
        <w:rPr>
          <w:rFonts w:ascii="Arial" w:eastAsia="Times New Roman" w:hAnsi="Arial" w:cs="Arial"/>
        </w:rPr>
        <w:t>Summary</w:t>
      </w:r>
    </w:p>
    <w:p w14:paraId="1DE33DBC" w14:textId="31C424B9" w:rsidR="00971A8D" w:rsidRDefault="00971A8D" w:rsidP="009C3E6C">
      <w:pPr>
        <w:spacing w:after="0" w:line="240" w:lineRule="auto"/>
        <w:rPr>
          <w:rFonts w:ascii="Arial" w:eastAsia="Times New Roman" w:hAnsi="Arial" w:cs="Arial"/>
        </w:rPr>
      </w:pPr>
    </w:p>
    <w:p w14:paraId="4CC1955D" w14:textId="1687292E" w:rsidR="00971A8D" w:rsidRDefault="004B4281" w:rsidP="004B4281">
      <w:pPr>
        <w:spacing w:after="0" w:line="240" w:lineRule="auto"/>
        <w:ind w:left="284" w:hanging="284"/>
        <w:rPr>
          <w:rFonts w:ascii="Arial" w:eastAsia="Times New Roman" w:hAnsi="Arial" w:cs="Arial"/>
        </w:rPr>
      </w:pPr>
      <w:r>
        <w:rPr>
          <w:rFonts w:ascii="Arial" w:eastAsia="Times New Roman" w:hAnsi="Arial" w:cs="Arial"/>
        </w:rPr>
        <w:tab/>
        <w:t xml:space="preserve">  BCC13</w:t>
      </w:r>
      <w:r>
        <w:rPr>
          <w:rFonts w:ascii="Arial" w:eastAsia="Times New Roman" w:hAnsi="Arial" w:cs="Arial"/>
        </w:rPr>
        <w:tab/>
      </w:r>
      <w:r w:rsidR="00741EB6">
        <w:rPr>
          <w:rFonts w:ascii="Arial" w:eastAsia="Times New Roman" w:hAnsi="Arial" w:cs="Arial"/>
        </w:rPr>
        <w:t xml:space="preserve">Birmingham </w:t>
      </w:r>
      <w:r w:rsidR="00854C0C">
        <w:rPr>
          <w:rFonts w:ascii="Arial" w:eastAsia="Times New Roman" w:hAnsi="Arial" w:cs="Arial"/>
        </w:rPr>
        <w:t>Emergency Transport Plan</w:t>
      </w:r>
    </w:p>
    <w:p w14:paraId="338AE0C8" w14:textId="71E29F39" w:rsidR="00CF4FEC" w:rsidRDefault="00CF4FEC" w:rsidP="004B4281">
      <w:pPr>
        <w:spacing w:after="0" w:line="240" w:lineRule="auto"/>
        <w:ind w:left="284" w:hanging="284"/>
        <w:rPr>
          <w:rFonts w:ascii="Arial" w:eastAsia="Times New Roman" w:hAnsi="Arial" w:cs="Arial"/>
        </w:rPr>
      </w:pPr>
      <w:r>
        <w:rPr>
          <w:rFonts w:ascii="Arial" w:eastAsia="Times New Roman" w:hAnsi="Arial" w:cs="Arial"/>
        </w:rPr>
        <w:tab/>
      </w:r>
    </w:p>
    <w:p w14:paraId="1E0344EC" w14:textId="2F771685" w:rsidR="00CF4FEC" w:rsidRDefault="00CF4FEC" w:rsidP="00CF4FEC">
      <w:pPr>
        <w:spacing w:after="0" w:line="240" w:lineRule="auto"/>
        <w:ind w:left="426" w:hanging="284"/>
        <w:rPr>
          <w:rFonts w:ascii="Arial" w:eastAsia="Times New Roman" w:hAnsi="Arial" w:cs="Arial"/>
        </w:rPr>
      </w:pPr>
      <w:r>
        <w:rPr>
          <w:rFonts w:ascii="Arial" w:eastAsia="Times New Roman" w:hAnsi="Arial" w:cs="Arial"/>
        </w:rPr>
        <w:tab/>
        <w:t>BCC14</w:t>
      </w:r>
      <w:r>
        <w:rPr>
          <w:rFonts w:ascii="Arial" w:eastAsia="Times New Roman" w:hAnsi="Arial" w:cs="Arial"/>
        </w:rPr>
        <w:tab/>
        <w:t xml:space="preserve">Birmingham </w:t>
      </w:r>
      <w:r w:rsidR="00167B8A">
        <w:rPr>
          <w:rFonts w:ascii="Arial" w:eastAsia="Times New Roman" w:hAnsi="Arial" w:cs="Arial"/>
        </w:rPr>
        <w:t xml:space="preserve">Transport </w:t>
      </w:r>
      <w:r>
        <w:rPr>
          <w:rFonts w:ascii="Arial" w:eastAsia="Times New Roman" w:hAnsi="Arial" w:cs="Arial"/>
        </w:rPr>
        <w:t>Plan</w:t>
      </w:r>
    </w:p>
    <w:p w14:paraId="06A7B347" w14:textId="6A955ECA" w:rsidR="00167B8A" w:rsidRDefault="00167B8A" w:rsidP="00CF4FEC">
      <w:pPr>
        <w:spacing w:after="0" w:line="240" w:lineRule="auto"/>
        <w:ind w:left="426" w:hanging="284"/>
        <w:rPr>
          <w:rFonts w:ascii="Arial" w:eastAsia="Times New Roman" w:hAnsi="Arial" w:cs="Arial"/>
        </w:rPr>
      </w:pPr>
    </w:p>
    <w:p w14:paraId="7F626DD4" w14:textId="7FEE4D0D" w:rsidR="00167B8A" w:rsidRDefault="00167B8A" w:rsidP="00CF4FEC">
      <w:pPr>
        <w:spacing w:after="0" w:line="240" w:lineRule="auto"/>
        <w:ind w:left="426" w:hanging="284"/>
        <w:rPr>
          <w:rFonts w:ascii="Arial" w:hAnsi="Arial" w:cs="Arial"/>
        </w:rPr>
      </w:pPr>
      <w:r>
        <w:rPr>
          <w:rFonts w:ascii="Arial" w:eastAsia="Times New Roman" w:hAnsi="Arial" w:cs="Arial"/>
        </w:rPr>
        <w:tab/>
        <w:t>BCC15</w:t>
      </w:r>
      <w:r>
        <w:rPr>
          <w:rFonts w:ascii="Arial" w:eastAsia="Times New Roman" w:hAnsi="Arial" w:cs="Arial"/>
        </w:rPr>
        <w:tab/>
      </w:r>
      <w:r w:rsidR="003D561F" w:rsidRPr="003D561F">
        <w:rPr>
          <w:rFonts w:ascii="Arial" w:hAnsi="Arial" w:cs="Arial"/>
        </w:rPr>
        <w:t>Birmingham Development Plan</w:t>
      </w:r>
    </w:p>
    <w:p w14:paraId="740EEB79" w14:textId="7B6C759E" w:rsidR="003D561F" w:rsidRDefault="003D561F" w:rsidP="00CF4FEC">
      <w:pPr>
        <w:spacing w:after="0" w:line="240" w:lineRule="auto"/>
        <w:ind w:left="426" w:hanging="284"/>
        <w:rPr>
          <w:rFonts w:ascii="Arial" w:eastAsia="Times New Roman" w:hAnsi="Arial" w:cs="Arial"/>
        </w:rPr>
      </w:pPr>
    </w:p>
    <w:p w14:paraId="0AE92790" w14:textId="13A2282A" w:rsidR="003D561F" w:rsidRDefault="003D561F" w:rsidP="00282458">
      <w:pPr>
        <w:spacing w:after="0" w:line="240" w:lineRule="auto"/>
        <w:ind w:left="1440" w:hanging="1013"/>
        <w:rPr>
          <w:rFonts w:ascii="Arial" w:hAnsi="Arial" w:cs="Arial"/>
        </w:rPr>
      </w:pPr>
      <w:r>
        <w:rPr>
          <w:rFonts w:ascii="Arial" w:eastAsia="Times New Roman" w:hAnsi="Arial" w:cs="Arial"/>
        </w:rPr>
        <w:t>BCC16</w:t>
      </w:r>
      <w:r>
        <w:rPr>
          <w:rFonts w:ascii="Arial" w:eastAsia="Times New Roman" w:hAnsi="Arial" w:cs="Arial"/>
        </w:rPr>
        <w:tab/>
      </w:r>
      <w:r w:rsidR="00282458" w:rsidRPr="00282458">
        <w:rPr>
          <w:rFonts w:ascii="Arial" w:hAnsi="Arial" w:cs="Arial"/>
        </w:rPr>
        <w:t>Greater Birmingham and Solihull Local Enterprise Partnership (GBSLEP) Strategy for Growth</w:t>
      </w:r>
    </w:p>
    <w:p w14:paraId="4EEB9D10" w14:textId="3FF5456E" w:rsidR="00282458" w:rsidRDefault="00282458" w:rsidP="00282458">
      <w:pPr>
        <w:spacing w:after="0" w:line="240" w:lineRule="auto"/>
        <w:ind w:left="1440" w:hanging="1013"/>
        <w:rPr>
          <w:rFonts w:ascii="Arial" w:eastAsia="Times New Roman" w:hAnsi="Arial" w:cs="Arial"/>
        </w:rPr>
      </w:pPr>
    </w:p>
    <w:p w14:paraId="3F7565E7" w14:textId="103756C1" w:rsidR="00282458" w:rsidRPr="00170606" w:rsidRDefault="003C3257" w:rsidP="00282458">
      <w:pPr>
        <w:spacing w:after="0" w:line="240" w:lineRule="auto"/>
        <w:ind w:left="1440" w:hanging="1013"/>
        <w:rPr>
          <w:rFonts w:ascii="Arial" w:hAnsi="Arial" w:cs="Arial"/>
        </w:rPr>
      </w:pPr>
      <w:r>
        <w:rPr>
          <w:rFonts w:ascii="Arial" w:eastAsia="Times New Roman" w:hAnsi="Arial" w:cs="Arial"/>
        </w:rPr>
        <w:t>BCC17</w:t>
      </w:r>
      <w:r>
        <w:rPr>
          <w:rFonts w:ascii="Arial" w:eastAsia="Times New Roman" w:hAnsi="Arial" w:cs="Arial"/>
        </w:rPr>
        <w:tab/>
      </w:r>
      <w:r w:rsidR="008237FA" w:rsidRPr="00170606">
        <w:rPr>
          <w:rFonts w:ascii="Arial" w:hAnsi="Arial" w:cs="Arial"/>
        </w:rPr>
        <w:t>Strategic Economic Plan</w:t>
      </w:r>
    </w:p>
    <w:p w14:paraId="3607E23C" w14:textId="677EF382" w:rsidR="008237FA" w:rsidRPr="00170606" w:rsidRDefault="008237FA" w:rsidP="00282458">
      <w:pPr>
        <w:spacing w:after="0" w:line="240" w:lineRule="auto"/>
        <w:ind w:left="1440" w:hanging="1013"/>
        <w:rPr>
          <w:rFonts w:ascii="Arial" w:eastAsia="Times New Roman" w:hAnsi="Arial" w:cs="Arial"/>
        </w:rPr>
      </w:pPr>
    </w:p>
    <w:p w14:paraId="0C50A8A8" w14:textId="2926EF5A" w:rsidR="008237FA" w:rsidRPr="00170606" w:rsidRDefault="008237FA" w:rsidP="00282458">
      <w:pPr>
        <w:spacing w:after="0" w:line="240" w:lineRule="auto"/>
        <w:ind w:left="1440" w:hanging="1013"/>
        <w:rPr>
          <w:rFonts w:ascii="Arial" w:hAnsi="Arial" w:cs="Arial"/>
        </w:rPr>
      </w:pPr>
      <w:r w:rsidRPr="00170606">
        <w:rPr>
          <w:rFonts w:ascii="Arial" w:eastAsia="Times New Roman" w:hAnsi="Arial" w:cs="Arial"/>
        </w:rPr>
        <w:t>BCC18</w:t>
      </w:r>
      <w:r w:rsidRPr="00170606">
        <w:rPr>
          <w:rFonts w:ascii="Arial" w:eastAsia="Times New Roman" w:hAnsi="Arial" w:cs="Arial"/>
        </w:rPr>
        <w:tab/>
      </w:r>
      <w:r w:rsidR="00EF3352" w:rsidRPr="00170606">
        <w:rPr>
          <w:rFonts w:ascii="Arial" w:hAnsi="Arial" w:cs="Arial"/>
        </w:rPr>
        <w:t>Movement for Growth 2026 Delivery Plan for Transport</w:t>
      </w:r>
    </w:p>
    <w:p w14:paraId="55B91767" w14:textId="38C39DBD" w:rsidR="00EF3352" w:rsidRPr="00170606" w:rsidRDefault="00EF3352" w:rsidP="00282458">
      <w:pPr>
        <w:spacing w:after="0" w:line="240" w:lineRule="auto"/>
        <w:ind w:left="1440" w:hanging="1013"/>
        <w:rPr>
          <w:rFonts w:ascii="Arial" w:eastAsia="Times New Roman" w:hAnsi="Arial" w:cs="Arial"/>
        </w:rPr>
      </w:pPr>
    </w:p>
    <w:p w14:paraId="438734E6" w14:textId="58DDDAC5" w:rsidR="00EF3352" w:rsidRPr="00170606" w:rsidRDefault="00EF3352" w:rsidP="00282458">
      <w:pPr>
        <w:spacing w:after="0" w:line="240" w:lineRule="auto"/>
        <w:ind w:left="1440" w:hanging="1013"/>
        <w:rPr>
          <w:rFonts w:ascii="Arial" w:hAnsi="Arial" w:cs="Arial"/>
        </w:rPr>
      </w:pPr>
      <w:r w:rsidRPr="00170606">
        <w:rPr>
          <w:rFonts w:ascii="Arial" w:eastAsia="Times New Roman" w:hAnsi="Arial" w:cs="Arial"/>
        </w:rPr>
        <w:t>BCC19</w:t>
      </w:r>
      <w:r w:rsidRPr="00170606">
        <w:rPr>
          <w:rFonts w:ascii="Arial" w:eastAsia="Times New Roman" w:hAnsi="Arial" w:cs="Arial"/>
        </w:rPr>
        <w:tab/>
      </w:r>
      <w:r w:rsidR="00D70322" w:rsidRPr="00170606">
        <w:rPr>
          <w:rFonts w:ascii="Arial" w:hAnsi="Arial" w:cs="Arial"/>
        </w:rPr>
        <w:t>Birmingham Connected Transport Strategy</w:t>
      </w:r>
    </w:p>
    <w:p w14:paraId="521E8C4F" w14:textId="78F99D3E" w:rsidR="00D70322" w:rsidRPr="00170606" w:rsidRDefault="00D70322" w:rsidP="00282458">
      <w:pPr>
        <w:spacing w:after="0" w:line="240" w:lineRule="auto"/>
        <w:ind w:left="1440" w:hanging="1013"/>
        <w:rPr>
          <w:rFonts w:ascii="Arial" w:eastAsia="Times New Roman" w:hAnsi="Arial" w:cs="Arial"/>
        </w:rPr>
      </w:pPr>
    </w:p>
    <w:p w14:paraId="1B125EF8" w14:textId="1011938D" w:rsidR="00D70322" w:rsidRDefault="00D70322" w:rsidP="00282458">
      <w:pPr>
        <w:spacing w:after="0" w:line="240" w:lineRule="auto"/>
        <w:ind w:left="1440" w:hanging="1013"/>
        <w:rPr>
          <w:rFonts w:ascii="Arial" w:hAnsi="Arial" w:cs="Arial"/>
        </w:rPr>
      </w:pPr>
      <w:r w:rsidRPr="00170606">
        <w:rPr>
          <w:rFonts w:ascii="Arial" w:eastAsia="Times New Roman" w:hAnsi="Arial" w:cs="Arial"/>
        </w:rPr>
        <w:t>BCC20</w:t>
      </w:r>
      <w:r w:rsidRPr="00170606">
        <w:rPr>
          <w:rFonts w:ascii="Arial" w:eastAsia="Times New Roman" w:hAnsi="Arial" w:cs="Arial"/>
        </w:rPr>
        <w:tab/>
      </w:r>
      <w:r w:rsidR="00170606" w:rsidRPr="00170606">
        <w:rPr>
          <w:rFonts w:ascii="Arial" w:hAnsi="Arial" w:cs="Arial"/>
        </w:rPr>
        <w:t>Clean Air Strategy for the City of Birmingham – Draft</w:t>
      </w:r>
    </w:p>
    <w:p w14:paraId="0D56510E" w14:textId="43704ED7" w:rsidR="0044363E" w:rsidRDefault="0044363E" w:rsidP="00282458">
      <w:pPr>
        <w:spacing w:after="0" w:line="240" w:lineRule="auto"/>
        <w:ind w:left="1440" w:hanging="1013"/>
        <w:rPr>
          <w:rFonts w:ascii="Arial" w:eastAsia="Times New Roman" w:hAnsi="Arial" w:cs="Arial"/>
        </w:rPr>
      </w:pPr>
    </w:p>
    <w:p w14:paraId="3BFE87E3" w14:textId="31770B78" w:rsidR="0044363E" w:rsidRPr="00170606" w:rsidRDefault="0044363E" w:rsidP="0044363E">
      <w:pPr>
        <w:spacing w:after="0" w:line="240" w:lineRule="auto"/>
        <w:ind w:left="1440" w:hanging="1013"/>
        <w:rPr>
          <w:rFonts w:ascii="Arial" w:eastAsia="Times New Roman" w:hAnsi="Arial" w:cs="Arial"/>
        </w:rPr>
      </w:pPr>
      <w:r w:rsidRPr="00170606">
        <w:rPr>
          <w:rFonts w:ascii="Arial" w:eastAsia="Times New Roman" w:hAnsi="Arial" w:cs="Arial"/>
        </w:rPr>
        <w:t>BCC2</w:t>
      </w:r>
      <w:r>
        <w:rPr>
          <w:rFonts w:ascii="Arial" w:eastAsia="Times New Roman" w:hAnsi="Arial" w:cs="Arial"/>
        </w:rPr>
        <w:t>1</w:t>
      </w:r>
      <w:r w:rsidRPr="00170606">
        <w:rPr>
          <w:rFonts w:ascii="Arial" w:eastAsia="Times New Roman" w:hAnsi="Arial" w:cs="Arial"/>
        </w:rPr>
        <w:tab/>
      </w:r>
      <w:r>
        <w:rPr>
          <w:rFonts w:ascii="Arial" w:hAnsi="Arial" w:cs="Arial"/>
        </w:rPr>
        <w:t>Cabinet Reported dated 22</w:t>
      </w:r>
      <w:r w:rsidRPr="0044363E">
        <w:rPr>
          <w:rFonts w:ascii="Arial" w:hAnsi="Arial" w:cs="Arial"/>
          <w:vertAlign w:val="superscript"/>
        </w:rPr>
        <w:t>nd</w:t>
      </w:r>
      <w:r>
        <w:rPr>
          <w:rFonts w:ascii="Arial" w:hAnsi="Arial" w:cs="Arial"/>
        </w:rPr>
        <w:t xml:space="preserve"> March 2022</w:t>
      </w:r>
    </w:p>
    <w:p w14:paraId="468D7641" w14:textId="77777777" w:rsidR="0044363E" w:rsidRPr="00170606" w:rsidRDefault="0044363E" w:rsidP="00282458">
      <w:pPr>
        <w:spacing w:after="0" w:line="240" w:lineRule="auto"/>
        <w:ind w:left="1440" w:hanging="1013"/>
        <w:rPr>
          <w:rFonts w:ascii="Arial" w:eastAsia="Times New Roman" w:hAnsi="Arial" w:cs="Arial"/>
        </w:rPr>
      </w:pPr>
    </w:p>
    <w:p w14:paraId="62A34DEB" w14:textId="6D0EF8B3" w:rsidR="009C3E6C" w:rsidRDefault="009C3E6C" w:rsidP="009C3E6C">
      <w:pPr>
        <w:spacing w:after="0" w:line="240" w:lineRule="auto"/>
        <w:jc w:val="both"/>
        <w:rPr>
          <w:rFonts w:ascii="Arial" w:eastAsia="Times New Roman" w:hAnsi="Arial"/>
          <w:szCs w:val="20"/>
          <w:highlight w:val="yellow"/>
        </w:rPr>
      </w:pPr>
    </w:p>
    <w:p w14:paraId="090E0F15" w14:textId="7B654BCD" w:rsidR="000A675B" w:rsidRDefault="000A675B" w:rsidP="009C3E6C">
      <w:pPr>
        <w:spacing w:after="0" w:line="240" w:lineRule="auto"/>
        <w:jc w:val="both"/>
        <w:rPr>
          <w:rFonts w:ascii="Arial" w:eastAsia="Times New Roman" w:hAnsi="Arial"/>
          <w:szCs w:val="20"/>
          <w:highlight w:val="yellow"/>
        </w:rPr>
      </w:pPr>
    </w:p>
    <w:p w14:paraId="7819F9FF" w14:textId="77777777" w:rsidR="000A675B" w:rsidRPr="004F3963" w:rsidRDefault="000A675B" w:rsidP="009C3E6C">
      <w:pPr>
        <w:spacing w:after="0" w:line="240" w:lineRule="auto"/>
        <w:jc w:val="both"/>
        <w:rPr>
          <w:rFonts w:ascii="Arial" w:eastAsia="Times New Roman" w:hAnsi="Arial"/>
          <w:szCs w:val="20"/>
          <w:highlight w:val="yellow"/>
        </w:rPr>
      </w:pPr>
    </w:p>
    <w:p w14:paraId="2DF1178C" w14:textId="77777777" w:rsidR="009C3E6C" w:rsidRPr="004F3963" w:rsidRDefault="009C3E6C" w:rsidP="009C3E6C">
      <w:pPr>
        <w:tabs>
          <w:tab w:val="left" w:pos="720"/>
          <w:tab w:val="left" w:pos="990"/>
        </w:tabs>
        <w:spacing w:after="0" w:line="240" w:lineRule="auto"/>
        <w:ind w:left="990" w:hanging="990"/>
        <w:jc w:val="both"/>
        <w:rPr>
          <w:rFonts w:ascii="Arial" w:eastAsia="Times New Roman" w:hAnsi="Arial"/>
          <w:b/>
          <w:szCs w:val="20"/>
        </w:rPr>
      </w:pPr>
      <w:r w:rsidRPr="004F3963">
        <w:rPr>
          <w:rFonts w:ascii="Arial" w:eastAsia="Times New Roman" w:hAnsi="Arial"/>
          <w:b/>
          <w:szCs w:val="20"/>
        </w:rPr>
        <w:t xml:space="preserve">Highways Act 1980 – Order Under Section 14 </w:t>
      </w:r>
    </w:p>
    <w:p w14:paraId="15213446" w14:textId="77777777" w:rsidR="009C3E6C" w:rsidRPr="004F3963" w:rsidRDefault="009C3E6C" w:rsidP="009C3E6C">
      <w:pPr>
        <w:tabs>
          <w:tab w:val="left" w:pos="720"/>
          <w:tab w:val="left" w:pos="990"/>
        </w:tabs>
        <w:spacing w:after="0" w:line="240" w:lineRule="auto"/>
        <w:ind w:left="990" w:hanging="990"/>
        <w:jc w:val="both"/>
        <w:rPr>
          <w:rFonts w:ascii="Arial" w:eastAsia="Times New Roman" w:hAnsi="Arial"/>
          <w:b/>
          <w:szCs w:val="20"/>
        </w:rPr>
      </w:pPr>
    </w:p>
    <w:p w14:paraId="35DF0FD0" w14:textId="77777777" w:rsidR="009C3E6C" w:rsidRPr="004F3963" w:rsidRDefault="009C3E6C" w:rsidP="009C3E6C">
      <w:pPr>
        <w:tabs>
          <w:tab w:val="left" w:pos="720"/>
          <w:tab w:val="left" w:pos="990"/>
        </w:tabs>
        <w:spacing w:after="0" w:line="240" w:lineRule="auto"/>
        <w:ind w:left="990" w:hanging="990"/>
        <w:jc w:val="both"/>
        <w:rPr>
          <w:rFonts w:ascii="Arial" w:eastAsia="Times New Roman" w:hAnsi="Arial"/>
          <w:b/>
          <w:szCs w:val="20"/>
        </w:rPr>
      </w:pPr>
      <w:r w:rsidRPr="004F3963">
        <w:rPr>
          <w:rFonts w:ascii="Arial" w:eastAsia="Times New Roman" w:hAnsi="Arial"/>
          <w:b/>
          <w:szCs w:val="20"/>
        </w:rPr>
        <w:t>Part 1</w:t>
      </w:r>
    </w:p>
    <w:tbl>
      <w:tblPr>
        <w:tblW w:w="8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1. Name of Applicant: Birmingham City Council &#10;2. Title of Order: The Birmingham City Council (Dudley Road Winson Green/Spring Hill Ladywood) (A457 Classified Road) (Side Roads and Other Works) Order (No.2) 2022.&#10;3. Classified Road to Which Order Relate: A457 Dudley Road Winson Green/Spring Hill Ladywood  &#10;4. Expected Date of Start of Works: March 2023 &#10;5. Description of the Works Proposed on the Classified        Road: Closure of Northbrook Street at A457 Dudley Road to facilitate highway improvements on Dudley Road. The new road alignment design has dictated the requirement for the road closure at this junction, to minimise structural enhancements to Lee Canal Bridge and to provide the necessary widening to the junction with Heath Street. &#10;The pedestrianisation of the northern section of Northbrook Street seeks to improve pedestrian and cycle connectivity to the wider estate.&#10;6. Position Relating to Planning Permission for the improved classified road: Planning Permission is deemed pursuant to&#10;Part 9 Class A Schedule 2 to the Town and Country Planning (General Permitted Development) (England) Order 2016&#10;7. Position Relating to Compulsory Purchase Orders: A Compulsory Purchase Order supplemental to this Side Roads Order will be made shortly.                       "/>
      </w:tblPr>
      <w:tblGrid>
        <w:gridCol w:w="3828"/>
        <w:gridCol w:w="4842"/>
      </w:tblGrid>
      <w:tr w:rsidR="009C3E6C" w:rsidRPr="004F3963" w14:paraId="6B248303" w14:textId="77777777" w:rsidTr="00FB5235">
        <w:trPr>
          <w:cantSplit/>
        </w:trPr>
        <w:tc>
          <w:tcPr>
            <w:tcW w:w="3828" w:type="dxa"/>
            <w:shd w:val="clear" w:color="auto" w:fill="auto"/>
          </w:tcPr>
          <w:p w14:paraId="496E62BF" w14:textId="77777777" w:rsidR="009C3E6C" w:rsidRPr="004F3963" w:rsidRDefault="009C3E6C" w:rsidP="00B015C9">
            <w:pPr>
              <w:tabs>
                <w:tab w:val="left" w:pos="720"/>
                <w:tab w:val="left" w:pos="990"/>
              </w:tabs>
              <w:spacing w:after="0" w:line="240" w:lineRule="auto"/>
              <w:rPr>
                <w:rFonts w:ascii="Arial" w:eastAsia="Times New Roman" w:hAnsi="Arial"/>
                <w:b/>
                <w:szCs w:val="20"/>
              </w:rPr>
            </w:pPr>
            <w:r w:rsidRPr="004F3963">
              <w:rPr>
                <w:rFonts w:ascii="Arial" w:eastAsia="Times New Roman" w:hAnsi="Arial"/>
                <w:b/>
                <w:szCs w:val="20"/>
              </w:rPr>
              <w:t>1. Name of Applicant</w:t>
            </w:r>
            <w:r w:rsidRPr="004F3963">
              <w:rPr>
                <w:rFonts w:ascii="Arial" w:eastAsia="Times New Roman" w:hAnsi="Arial"/>
                <w:b/>
                <w:szCs w:val="20"/>
              </w:rPr>
              <w:tab/>
            </w:r>
          </w:p>
        </w:tc>
        <w:tc>
          <w:tcPr>
            <w:tcW w:w="4842" w:type="dxa"/>
            <w:shd w:val="clear" w:color="auto" w:fill="auto"/>
          </w:tcPr>
          <w:p w14:paraId="2ACF1E77" w14:textId="77777777" w:rsidR="009C3E6C" w:rsidRDefault="009C3E6C" w:rsidP="00B015C9">
            <w:pPr>
              <w:tabs>
                <w:tab w:val="left" w:pos="720"/>
                <w:tab w:val="left" w:pos="990"/>
              </w:tabs>
              <w:spacing w:after="0" w:line="240" w:lineRule="auto"/>
              <w:jc w:val="both"/>
              <w:rPr>
                <w:rFonts w:ascii="Arial" w:eastAsia="Times New Roman" w:hAnsi="Arial"/>
                <w:szCs w:val="20"/>
              </w:rPr>
            </w:pPr>
            <w:r w:rsidRPr="004F3963">
              <w:rPr>
                <w:rFonts w:ascii="Arial" w:eastAsia="Times New Roman" w:hAnsi="Arial"/>
                <w:szCs w:val="20"/>
              </w:rPr>
              <w:t>Birmingham City Council</w:t>
            </w:r>
          </w:p>
          <w:p w14:paraId="66D09657" w14:textId="77777777" w:rsidR="009C3E6C" w:rsidRPr="004F3963" w:rsidRDefault="009C3E6C" w:rsidP="00B015C9">
            <w:pPr>
              <w:tabs>
                <w:tab w:val="left" w:pos="720"/>
                <w:tab w:val="left" w:pos="990"/>
              </w:tabs>
              <w:spacing w:after="0" w:line="240" w:lineRule="auto"/>
              <w:jc w:val="both"/>
              <w:rPr>
                <w:rFonts w:ascii="Arial" w:eastAsia="Times New Roman" w:hAnsi="Arial"/>
                <w:szCs w:val="20"/>
              </w:rPr>
            </w:pPr>
          </w:p>
        </w:tc>
      </w:tr>
      <w:tr w:rsidR="009C3E6C" w:rsidRPr="004F3963" w14:paraId="498553BB" w14:textId="77777777" w:rsidTr="00FB5235">
        <w:trPr>
          <w:cantSplit/>
        </w:trPr>
        <w:tc>
          <w:tcPr>
            <w:tcW w:w="3828" w:type="dxa"/>
            <w:shd w:val="clear" w:color="auto" w:fill="auto"/>
          </w:tcPr>
          <w:p w14:paraId="72C2EA25" w14:textId="77777777" w:rsidR="009C3E6C" w:rsidRPr="004F3963" w:rsidRDefault="009C3E6C" w:rsidP="00B015C9">
            <w:pPr>
              <w:tabs>
                <w:tab w:val="left" w:pos="720"/>
                <w:tab w:val="left" w:pos="990"/>
              </w:tabs>
              <w:spacing w:after="0" w:line="240" w:lineRule="auto"/>
              <w:rPr>
                <w:rFonts w:ascii="Arial" w:eastAsia="Times New Roman" w:hAnsi="Arial"/>
                <w:b/>
                <w:szCs w:val="20"/>
              </w:rPr>
            </w:pPr>
            <w:r w:rsidRPr="004F3963">
              <w:rPr>
                <w:rFonts w:ascii="Arial" w:eastAsia="Times New Roman" w:hAnsi="Arial"/>
                <w:b/>
                <w:szCs w:val="20"/>
              </w:rPr>
              <w:t>2. Title of Order</w:t>
            </w:r>
            <w:r w:rsidRPr="004F3963">
              <w:rPr>
                <w:rFonts w:ascii="Arial" w:eastAsia="Times New Roman" w:hAnsi="Arial"/>
                <w:szCs w:val="20"/>
              </w:rPr>
              <w:tab/>
            </w:r>
          </w:p>
        </w:tc>
        <w:tc>
          <w:tcPr>
            <w:tcW w:w="4842" w:type="dxa"/>
            <w:shd w:val="clear" w:color="auto" w:fill="auto"/>
          </w:tcPr>
          <w:p w14:paraId="3A9D888D" w14:textId="56A19CF2" w:rsidR="009C3E6C" w:rsidRPr="004F3963" w:rsidRDefault="009C3E6C" w:rsidP="00B015C9">
            <w:pPr>
              <w:tabs>
                <w:tab w:val="left" w:pos="0"/>
                <w:tab w:val="left" w:pos="720"/>
              </w:tabs>
              <w:spacing w:after="0" w:line="240" w:lineRule="auto"/>
              <w:ind w:left="33" w:hanging="33"/>
              <w:jc w:val="both"/>
              <w:rPr>
                <w:rFonts w:ascii="Arial" w:eastAsia="Times New Roman" w:hAnsi="Arial"/>
                <w:szCs w:val="20"/>
              </w:rPr>
            </w:pPr>
            <w:r w:rsidRPr="004F3963">
              <w:rPr>
                <w:rFonts w:ascii="Arial" w:eastAsia="Times New Roman" w:hAnsi="Arial"/>
                <w:szCs w:val="20"/>
              </w:rPr>
              <w:t>The Birmingham City Council</w:t>
            </w:r>
            <w:r>
              <w:rPr>
                <w:rFonts w:ascii="Arial" w:eastAsia="Times New Roman" w:hAnsi="Arial"/>
                <w:szCs w:val="20"/>
              </w:rPr>
              <w:t xml:space="preserve"> (Dudley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(A457 Classified Road) </w:t>
            </w:r>
            <w:r w:rsidRPr="004F3963">
              <w:rPr>
                <w:rFonts w:ascii="Arial" w:eastAsia="Times New Roman" w:hAnsi="Arial"/>
                <w:szCs w:val="20"/>
              </w:rPr>
              <w:t>(Side R</w:t>
            </w:r>
            <w:r>
              <w:rPr>
                <w:rFonts w:ascii="Arial" w:eastAsia="Times New Roman" w:hAnsi="Arial"/>
                <w:szCs w:val="20"/>
              </w:rPr>
              <w:t xml:space="preserve">oads and </w:t>
            </w:r>
            <w:r w:rsidR="00FF450C">
              <w:rPr>
                <w:rFonts w:ascii="Arial" w:eastAsia="Times New Roman" w:hAnsi="Arial"/>
                <w:szCs w:val="20"/>
              </w:rPr>
              <w:t>O</w:t>
            </w:r>
            <w:r>
              <w:rPr>
                <w:rFonts w:ascii="Arial" w:eastAsia="Times New Roman" w:hAnsi="Arial"/>
                <w:szCs w:val="20"/>
              </w:rPr>
              <w:t xml:space="preserve">ther Works) Order </w:t>
            </w:r>
            <w:r w:rsidR="00E23D88">
              <w:rPr>
                <w:rFonts w:ascii="Arial" w:eastAsia="Times New Roman" w:hAnsi="Arial"/>
                <w:szCs w:val="20"/>
              </w:rPr>
              <w:t xml:space="preserve">(No.2) </w:t>
            </w:r>
            <w:r>
              <w:rPr>
                <w:rFonts w:ascii="Arial" w:eastAsia="Times New Roman" w:hAnsi="Arial"/>
                <w:szCs w:val="20"/>
              </w:rPr>
              <w:t>20</w:t>
            </w:r>
            <w:r w:rsidR="00E23D88">
              <w:rPr>
                <w:rFonts w:ascii="Arial" w:eastAsia="Times New Roman" w:hAnsi="Arial"/>
                <w:szCs w:val="20"/>
              </w:rPr>
              <w:t>22</w:t>
            </w:r>
            <w:r w:rsidRPr="004F3963">
              <w:rPr>
                <w:rFonts w:ascii="Arial" w:eastAsia="Times New Roman" w:hAnsi="Arial"/>
                <w:szCs w:val="20"/>
              </w:rPr>
              <w:t>.</w:t>
            </w:r>
          </w:p>
          <w:p w14:paraId="488C4D7B" w14:textId="77777777" w:rsidR="009C3E6C" w:rsidRPr="004F3963" w:rsidRDefault="009C3E6C" w:rsidP="00B015C9">
            <w:pPr>
              <w:tabs>
                <w:tab w:val="left" w:pos="720"/>
                <w:tab w:val="left" w:pos="990"/>
              </w:tabs>
              <w:spacing w:after="0" w:line="240" w:lineRule="auto"/>
              <w:jc w:val="both"/>
              <w:rPr>
                <w:rFonts w:ascii="Arial" w:eastAsia="Times New Roman" w:hAnsi="Arial"/>
                <w:szCs w:val="20"/>
              </w:rPr>
            </w:pPr>
          </w:p>
        </w:tc>
      </w:tr>
      <w:tr w:rsidR="009C3E6C" w:rsidRPr="004F3963" w14:paraId="11E825C4" w14:textId="77777777" w:rsidTr="00FB5235">
        <w:trPr>
          <w:cantSplit/>
        </w:trPr>
        <w:tc>
          <w:tcPr>
            <w:tcW w:w="3828" w:type="dxa"/>
            <w:shd w:val="clear" w:color="auto" w:fill="auto"/>
          </w:tcPr>
          <w:p w14:paraId="1AEA03EE" w14:textId="77777777" w:rsidR="009C3E6C" w:rsidRPr="004F3963" w:rsidRDefault="009C3E6C" w:rsidP="00B015C9">
            <w:pPr>
              <w:tabs>
                <w:tab w:val="left" w:pos="743"/>
              </w:tabs>
              <w:spacing w:after="0" w:line="240" w:lineRule="auto"/>
              <w:ind w:left="318" w:hanging="318"/>
              <w:rPr>
                <w:rFonts w:ascii="Arial" w:eastAsia="Times New Roman" w:hAnsi="Arial"/>
                <w:b/>
                <w:szCs w:val="20"/>
              </w:rPr>
            </w:pPr>
            <w:r w:rsidRPr="004F3963">
              <w:rPr>
                <w:rFonts w:ascii="Arial" w:eastAsia="Times New Roman" w:hAnsi="Arial"/>
                <w:b/>
                <w:szCs w:val="20"/>
              </w:rPr>
              <w:t>3. Classified Road to Which Order Relates</w:t>
            </w:r>
            <w:r w:rsidRPr="004F3963">
              <w:rPr>
                <w:rFonts w:ascii="Arial" w:eastAsia="Times New Roman" w:hAnsi="Arial"/>
                <w:szCs w:val="20"/>
              </w:rPr>
              <w:tab/>
            </w:r>
          </w:p>
        </w:tc>
        <w:tc>
          <w:tcPr>
            <w:tcW w:w="4842" w:type="dxa"/>
            <w:shd w:val="clear" w:color="auto" w:fill="auto"/>
          </w:tcPr>
          <w:p w14:paraId="1EA57085" w14:textId="77777777" w:rsidR="009C3E6C" w:rsidRDefault="009C3E6C" w:rsidP="00B015C9">
            <w:pPr>
              <w:tabs>
                <w:tab w:val="left" w:pos="720"/>
                <w:tab w:val="left" w:pos="990"/>
              </w:tabs>
              <w:spacing w:after="0" w:line="240" w:lineRule="auto"/>
              <w:jc w:val="both"/>
              <w:rPr>
                <w:rFonts w:ascii="Arial" w:eastAsia="Times New Roman" w:hAnsi="Arial"/>
                <w:szCs w:val="20"/>
              </w:rPr>
            </w:pPr>
            <w:r>
              <w:rPr>
                <w:rFonts w:ascii="Arial" w:eastAsia="Times New Roman" w:hAnsi="Arial"/>
                <w:szCs w:val="20"/>
              </w:rPr>
              <w:t xml:space="preserve">A457 Dudley Road </w:t>
            </w:r>
            <w:proofErr w:type="spellStart"/>
            <w:r>
              <w:rPr>
                <w:rFonts w:ascii="Arial" w:eastAsia="Times New Roman" w:hAnsi="Arial"/>
                <w:szCs w:val="20"/>
              </w:rPr>
              <w:t>Winson</w:t>
            </w:r>
            <w:proofErr w:type="spellEnd"/>
            <w:r>
              <w:rPr>
                <w:rFonts w:ascii="Arial" w:eastAsia="Times New Roman" w:hAnsi="Arial"/>
                <w:szCs w:val="20"/>
              </w:rPr>
              <w:t xml:space="preserve"> Green/Spring Hill Ladywood </w:t>
            </w:r>
          </w:p>
          <w:p w14:paraId="4BDA547D" w14:textId="77777777" w:rsidR="009C3E6C" w:rsidRPr="004F3963" w:rsidRDefault="009C3E6C" w:rsidP="00B015C9">
            <w:pPr>
              <w:tabs>
                <w:tab w:val="left" w:pos="720"/>
                <w:tab w:val="left" w:pos="990"/>
              </w:tabs>
              <w:spacing w:after="0" w:line="240" w:lineRule="auto"/>
              <w:jc w:val="both"/>
              <w:rPr>
                <w:rFonts w:ascii="Arial" w:eastAsia="Times New Roman" w:hAnsi="Arial"/>
                <w:szCs w:val="20"/>
              </w:rPr>
            </w:pPr>
          </w:p>
        </w:tc>
      </w:tr>
      <w:tr w:rsidR="009C3E6C" w:rsidRPr="004F3963" w14:paraId="07FBFAC9" w14:textId="77777777" w:rsidTr="00FB5235">
        <w:trPr>
          <w:cantSplit/>
        </w:trPr>
        <w:tc>
          <w:tcPr>
            <w:tcW w:w="3828" w:type="dxa"/>
            <w:shd w:val="clear" w:color="auto" w:fill="auto"/>
          </w:tcPr>
          <w:p w14:paraId="11FD8854" w14:textId="77777777" w:rsidR="009C3E6C" w:rsidRPr="004F3963" w:rsidRDefault="009C3E6C" w:rsidP="00B015C9">
            <w:pPr>
              <w:tabs>
                <w:tab w:val="left" w:pos="318"/>
                <w:tab w:val="left" w:pos="990"/>
              </w:tabs>
              <w:spacing w:after="0" w:line="240" w:lineRule="auto"/>
              <w:ind w:left="318" w:hanging="318"/>
              <w:rPr>
                <w:rFonts w:ascii="Arial" w:eastAsia="Times New Roman" w:hAnsi="Arial"/>
                <w:b/>
                <w:szCs w:val="20"/>
              </w:rPr>
            </w:pPr>
            <w:r w:rsidRPr="004F3963">
              <w:rPr>
                <w:rFonts w:ascii="Arial" w:eastAsia="Times New Roman" w:hAnsi="Arial"/>
                <w:b/>
                <w:szCs w:val="20"/>
              </w:rPr>
              <w:t>4. Expected Date of Start of Works</w:t>
            </w:r>
          </w:p>
        </w:tc>
        <w:tc>
          <w:tcPr>
            <w:tcW w:w="4842" w:type="dxa"/>
            <w:shd w:val="clear" w:color="auto" w:fill="auto"/>
          </w:tcPr>
          <w:p w14:paraId="4663B3DD" w14:textId="37BC6AC7" w:rsidR="009C3E6C" w:rsidRDefault="000A493C" w:rsidP="00B015C9">
            <w:pPr>
              <w:tabs>
                <w:tab w:val="left" w:pos="720"/>
                <w:tab w:val="left" w:pos="990"/>
              </w:tabs>
              <w:spacing w:after="0" w:line="240" w:lineRule="auto"/>
              <w:jc w:val="both"/>
              <w:rPr>
                <w:rFonts w:ascii="Arial" w:eastAsia="Times New Roman" w:hAnsi="Arial"/>
                <w:szCs w:val="20"/>
              </w:rPr>
            </w:pPr>
            <w:r>
              <w:rPr>
                <w:rFonts w:ascii="Arial" w:eastAsia="Times New Roman" w:hAnsi="Arial"/>
                <w:szCs w:val="20"/>
              </w:rPr>
              <w:t>March</w:t>
            </w:r>
            <w:r w:rsidR="009C3E6C" w:rsidRPr="001C2CB5">
              <w:rPr>
                <w:rFonts w:ascii="Arial" w:eastAsia="Times New Roman" w:hAnsi="Arial"/>
                <w:szCs w:val="20"/>
              </w:rPr>
              <w:t xml:space="preserve"> 202</w:t>
            </w:r>
            <w:r>
              <w:rPr>
                <w:rFonts w:ascii="Arial" w:eastAsia="Times New Roman" w:hAnsi="Arial"/>
                <w:szCs w:val="20"/>
              </w:rPr>
              <w:t>3</w:t>
            </w:r>
            <w:r w:rsidR="009C3E6C">
              <w:rPr>
                <w:rFonts w:ascii="Arial" w:eastAsia="Times New Roman" w:hAnsi="Arial"/>
                <w:szCs w:val="20"/>
              </w:rPr>
              <w:t xml:space="preserve"> </w:t>
            </w:r>
          </w:p>
          <w:p w14:paraId="79F80BB5" w14:textId="77777777" w:rsidR="009C3E6C" w:rsidRDefault="009C3E6C" w:rsidP="00B015C9">
            <w:pPr>
              <w:tabs>
                <w:tab w:val="left" w:pos="720"/>
                <w:tab w:val="left" w:pos="990"/>
              </w:tabs>
              <w:spacing w:after="0" w:line="240" w:lineRule="auto"/>
              <w:jc w:val="both"/>
              <w:rPr>
                <w:rFonts w:ascii="Arial" w:eastAsia="Times New Roman" w:hAnsi="Arial"/>
                <w:szCs w:val="20"/>
              </w:rPr>
            </w:pPr>
          </w:p>
          <w:p w14:paraId="3BE62A92" w14:textId="77777777" w:rsidR="009C3E6C" w:rsidRPr="004F3963" w:rsidRDefault="009C3E6C" w:rsidP="00B015C9">
            <w:pPr>
              <w:tabs>
                <w:tab w:val="left" w:pos="720"/>
                <w:tab w:val="left" w:pos="990"/>
              </w:tabs>
              <w:spacing w:after="0" w:line="240" w:lineRule="auto"/>
              <w:jc w:val="both"/>
              <w:rPr>
                <w:rFonts w:ascii="Arial" w:eastAsia="Times New Roman" w:hAnsi="Arial"/>
                <w:szCs w:val="20"/>
              </w:rPr>
            </w:pPr>
          </w:p>
        </w:tc>
      </w:tr>
      <w:tr w:rsidR="009C3E6C" w:rsidRPr="004F3963" w14:paraId="508305A3" w14:textId="77777777" w:rsidTr="00FB5235">
        <w:trPr>
          <w:cantSplit/>
        </w:trPr>
        <w:tc>
          <w:tcPr>
            <w:tcW w:w="3828" w:type="dxa"/>
            <w:shd w:val="clear" w:color="auto" w:fill="auto"/>
          </w:tcPr>
          <w:p w14:paraId="68D09907" w14:textId="77777777" w:rsidR="009C3E6C" w:rsidRPr="004F3963" w:rsidRDefault="009C3E6C" w:rsidP="00B015C9">
            <w:pPr>
              <w:tabs>
                <w:tab w:val="left" w:pos="720"/>
                <w:tab w:val="left" w:pos="990"/>
              </w:tabs>
              <w:spacing w:after="0" w:line="240" w:lineRule="auto"/>
              <w:rPr>
                <w:rFonts w:ascii="Arial" w:eastAsia="Times New Roman" w:hAnsi="Arial"/>
                <w:b/>
                <w:szCs w:val="20"/>
              </w:rPr>
            </w:pPr>
            <w:r w:rsidRPr="004F3963">
              <w:rPr>
                <w:rFonts w:ascii="Arial" w:eastAsia="Times New Roman" w:hAnsi="Arial"/>
                <w:b/>
                <w:szCs w:val="20"/>
              </w:rPr>
              <w:t>5. Description of the Works Proposed on the Classified        Road</w:t>
            </w:r>
          </w:p>
        </w:tc>
        <w:tc>
          <w:tcPr>
            <w:tcW w:w="4842" w:type="dxa"/>
            <w:shd w:val="clear" w:color="auto" w:fill="auto"/>
          </w:tcPr>
          <w:p w14:paraId="0C81DD1D" w14:textId="1BA59937" w:rsidR="00346DDF" w:rsidRPr="00346DDF" w:rsidRDefault="00346DDF" w:rsidP="00346DDF">
            <w:pPr>
              <w:autoSpaceDE w:val="0"/>
              <w:autoSpaceDN w:val="0"/>
              <w:adjustRightInd w:val="0"/>
              <w:spacing w:after="0" w:line="240" w:lineRule="auto"/>
              <w:rPr>
                <w:rFonts w:ascii="Arial" w:eastAsiaTheme="minorHAnsi" w:hAnsi="Arial" w:cs="Arial"/>
                <w:color w:val="000000"/>
              </w:rPr>
            </w:pPr>
            <w:r w:rsidRPr="00346DDF">
              <w:rPr>
                <w:rFonts w:ascii="Arial" w:eastAsiaTheme="minorHAnsi" w:hAnsi="Arial" w:cs="Arial"/>
                <w:color w:val="000000"/>
              </w:rPr>
              <w:t xml:space="preserve">Closure of Northbrook Street at </w:t>
            </w:r>
            <w:r>
              <w:rPr>
                <w:rFonts w:ascii="Arial" w:eastAsiaTheme="minorHAnsi" w:hAnsi="Arial" w:cs="Arial"/>
                <w:color w:val="000000"/>
              </w:rPr>
              <w:t xml:space="preserve">A457 </w:t>
            </w:r>
            <w:r w:rsidRPr="00346DDF">
              <w:rPr>
                <w:rFonts w:ascii="Arial" w:eastAsiaTheme="minorHAnsi" w:hAnsi="Arial" w:cs="Arial"/>
                <w:color w:val="000000"/>
              </w:rPr>
              <w:t>Dudley Road to facilitate</w:t>
            </w:r>
            <w:r w:rsidR="00057DAF">
              <w:rPr>
                <w:rFonts w:ascii="Arial" w:eastAsiaTheme="minorHAnsi" w:hAnsi="Arial" w:cs="Arial"/>
                <w:color w:val="000000"/>
              </w:rPr>
              <w:t xml:space="preserve"> </w:t>
            </w:r>
            <w:r w:rsidR="00C33842">
              <w:rPr>
                <w:rFonts w:ascii="Arial" w:eastAsiaTheme="minorHAnsi" w:hAnsi="Arial" w:cs="Arial"/>
                <w:color w:val="000000"/>
              </w:rPr>
              <w:t>highway</w:t>
            </w:r>
            <w:r w:rsidRPr="00346DDF">
              <w:rPr>
                <w:rFonts w:ascii="Arial" w:eastAsiaTheme="minorHAnsi" w:hAnsi="Arial" w:cs="Arial"/>
                <w:color w:val="000000"/>
              </w:rPr>
              <w:t xml:space="preserve"> improvements</w:t>
            </w:r>
            <w:r>
              <w:rPr>
                <w:rFonts w:ascii="Arial" w:eastAsiaTheme="minorHAnsi" w:hAnsi="Arial" w:cs="Arial"/>
                <w:color w:val="000000"/>
              </w:rPr>
              <w:t xml:space="preserve"> on Dudley Road.</w:t>
            </w:r>
            <w:r w:rsidRPr="00346DDF">
              <w:rPr>
                <w:rFonts w:ascii="Arial" w:eastAsiaTheme="minorHAnsi" w:hAnsi="Arial" w:cs="Arial"/>
                <w:color w:val="000000"/>
              </w:rPr>
              <w:t xml:space="preserve"> </w:t>
            </w:r>
            <w:r>
              <w:rPr>
                <w:rFonts w:ascii="Arial" w:eastAsiaTheme="minorHAnsi" w:hAnsi="Arial" w:cs="Arial"/>
                <w:color w:val="000000"/>
              </w:rPr>
              <w:t>T</w:t>
            </w:r>
            <w:r w:rsidRPr="00346DDF">
              <w:rPr>
                <w:rFonts w:ascii="Arial" w:eastAsiaTheme="minorHAnsi" w:hAnsi="Arial" w:cs="Arial"/>
                <w:color w:val="000000"/>
              </w:rPr>
              <w:t xml:space="preserve">he new road alignment </w:t>
            </w:r>
            <w:r w:rsidR="009036C6">
              <w:rPr>
                <w:rFonts w:ascii="Arial" w:eastAsiaTheme="minorHAnsi" w:hAnsi="Arial" w:cs="Arial"/>
                <w:color w:val="000000"/>
              </w:rPr>
              <w:t xml:space="preserve">design </w:t>
            </w:r>
            <w:r>
              <w:rPr>
                <w:rFonts w:ascii="Arial" w:eastAsiaTheme="minorHAnsi" w:hAnsi="Arial" w:cs="Arial"/>
                <w:color w:val="000000"/>
              </w:rPr>
              <w:t xml:space="preserve">has </w:t>
            </w:r>
            <w:r w:rsidR="00E609AD">
              <w:rPr>
                <w:rFonts w:ascii="Arial" w:eastAsiaTheme="minorHAnsi" w:hAnsi="Arial" w:cs="Arial"/>
                <w:color w:val="000000"/>
              </w:rPr>
              <w:t>dictated</w:t>
            </w:r>
            <w:r w:rsidRPr="00346DDF">
              <w:rPr>
                <w:rFonts w:ascii="Arial" w:eastAsiaTheme="minorHAnsi" w:hAnsi="Arial" w:cs="Arial"/>
                <w:color w:val="000000"/>
              </w:rPr>
              <w:t xml:space="preserve"> the</w:t>
            </w:r>
            <w:r w:rsidR="009036C6">
              <w:rPr>
                <w:rFonts w:ascii="Arial" w:eastAsiaTheme="minorHAnsi" w:hAnsi="Arial" w:cs="Arial"/>
                <w:color w:val="000000"/>
              </w:rPr>
              <w:t xml:space="preserve"> requirement for the</w:t>
            </w:r>
            <w:r w:rsidRPr="00346DDF">
              <w:rPr>
                <w:rFonts w:ascii="Arial" w:eastAsiaTheme="minorHAnsi" w:hAnsi="Arial" w:cs="Arial"/>
                <w:color w:val="000000"/>
              </w:rPr>
              <w:t xml:space="preserve"> </w:t>
            </w:r>
            <w:r w:rsidR="00057DAF">
              <w:rPr>
                <w:rFonts w:ascii="Arial" w:eastAsiaTheme="minorHAnsi" w:hAnsi="Arial" w:cs="Arial"/>
                <w:color w:val="000000"/>
              </w:rPr>
              <w:t xml:space="preserve">road </w:t>
            </w:r>
            <w:r w:rsidRPr="00346DDF">
              <w:rPr>
                <w:rFonts w:ascii="Arial" w:eastAsiaTheme="minorHAnsi" w:hAnsi="Arial" w:cs="Arial"/>
                <w:color w:val="000000"/>
              </w:rPr>
              <w:t>closure</w:t>
            </w:r>
            <w:r w:rsidR="00057DAF">
              <w:rPr>
                <w:rFonts w:ascii="Arial" w:eastAsiaTheme="minorHAnsi" w:hAnsi="Arial" w:cs="Arial"/>
                <w:color w:val="000000"/>
              </w:rPr>
              <w:t xml:space="preserve"> at this junction</w:t>
            </w:r>
            <w:r w:rsidR="009036C6">
              <w:rPr>
                <w:rFonts w:ascii="Arial" w:eastAsiaTheme="minorHAnsi" w:hAnsi="Arial" w:cs="Arial"/>
                <w:color w:val="000000"/>
              </w:rPr>
              <w:t>,</w:t>
            </w:r>
            <w:r w:rsidRPr="00346DDF">
              <w:rPr>
                <w:rFonts w:ascii="Arial" w:eastAsiaTheme="minorHAnsi" w:hAnsi="Arial" w:cs="Arial"/>
                <w:color w:val="000000"/>
              </w:rPr>
              <w:t xml:space="preserve"> to minimise structural enhancements to Lee Canal Bridge and to provide the necessary widening to the junction with Heath Street. </w:t>
            </w:r>
          </w:p>
          <w:p w14:paraId="484FB3A6" w14:textId="77777777" w:rsidR="009C3E6C" w:rsidRDefault="00C33842" w:rsidP="00C33842">
            <w:pPr>
              <w:spacing w:before="120" w:after="120" w:line="240" w:lineRule="auto"/>
              <w:jc w:val="both"/>
            </w:pPr>
            <w:r>
              <w:rPr>
                <w:rFonts w:ascii="Arial" w:hAnsi="Arial" w:cs="Arial"/>
              </w:rPr>
              <w:t>The p</w:t>
            </w:r>
            <w:r w:rsidR="00184F9B" w:rsidRPr="001E7F59">
              <w:rPr>
                <w:rFonts w:ascii="Arial" w:hAnsi="Arial" w:cs="Arial"/>
              </w:rPr>
              <w:t xml:space="preserve">edestrianisation of the northern section of Northbrook Street </w:t>
            </w:r>
            <w:r>
              <w:rPr>
                <w:rFonts w:ascii="Arial" w:hAnsi="Arial" w:cs="Arial"/>
              </w:rPr>
              <w:t xml:space="preserve">seeks to </w:t>
            </w:r>
            <w:r w:rsidR="00184F9B" w:rsidRPr="001E7F59">
              <w:rPr>
                <w:rFonts w:ascii="Arial" w:hAnsi="Arial" w:cs="Arial"/>
              </w:rPr>
              <w:t>improve pedestrian and cycle connectivity to the wider estate</w:t>
            </w:r>
            <w:r>
              <w:t>.</w:t>
            </w:r>
          </w:p>
          <w:p w14:paraId="55CDBAC5" w14:textId="377616A6" w:rsidR="00C33842" w:rsidRPr="00C33842" w:rsidRDefault="00C33842" w:rsidP="00C33842">
            <w:pPr>
              <w:spacing w:before="120" w:after="120" w:line="240" w:lineRule="auto"/>
              <w:jc w:val="both"/>
            </w:pPr>
          </w:p>
        </w:tc>
      </w:tr>
      <w:tr w:rsidR="009C3E6C" w:rsidRPr="004F3963" w14:paraId="07ABC51C" w14:textId="77777777" w:rsidTr="00FB5235">
        <w:trPr>
          <w:cantSplit/>
        </w:trPr>
        <w:tc>
          <w:tcPr>
            <w:tcW w:w="3828" w:type="dxa"/>
            <w:shd w:val="clear" w:color="auto" w:fill="auto"/>
          </w:tcPr>
          <w:p w14:paraId="4D7C1189" w14:textId="77777777" w:rsidR="009C3E6C" w:rsidRPr="004F3963" w:rsidRDefault="009C3E6C" w:rsidP="00B015C9">
            <w:pPr>
              <w:tabs>
                <w:tab w:val="left" w:pos="720"/>
                <w:tab w:val="left" w:pos="990"/>
              </w:tabs>
              <w:spacing w:after="0" w:line="240" w:lineRule="auto"/>
              <w:rPr>
                <w:rFonts w:ascii="Arial" w:eastAsia="Times New Roman" w:hAnsi="Arial"/>
                <w:b/>
                <w:szCs w:val="20"/>
              </w:rPr>
            </w:pPr>
            <w:r w:rsidRPr="004F3963">
              <w:rPr>
                <w:rFonts w:ascii="Arial" w:eastAsia="Times New Roman" w:hAnsi="Arial"/>
                <w:b/>
                <w:szCs w:val="20"/>
              </w:rPr>
              <w:t>6. Position Relating to Planning Permission for the improved classified road</w:t>
            </w:r>
          </w:p>
        </w:tc>
        <w:tc>
          <w:tcPr>
            <w:tcW w:w="4842" w:type="dxa"/>
            <w:shd w:val="clear" w:color="auto" w:fill="auto"/>
          </w:tcPr>
          <w:p w14:paraId="2BB98E03" w14:textId="77777777" w:rsidR="009C3E6C" w:rsidRPr="004F3963" w:rsidRDefault="009C3E6C" w:rsidP="00474A6C">
            <w:pPr>
              <w:tabs>
                <w:tab w:val="left" w:pos="720"/>
                <w:tab w:val="left" w:pos="990"/>
              </w:tabs>
              <w:spacing w:after="0" w:line="240" w:lineRule="auto"/>
              <w:ind w:left="142" w:hanging="142"/>
              <w:rPr>
                <w:rFonts w:ascii="Arial" w:eastAsia="Times New Roman" w:hAnsi="Arial"/>
                <w:b/>
                <w:szCs w:val="20"/>
              </w:rPr>
            </w:pPr>
            <w:r w:rsidRPr="004F3963">
              <w:rPr>
                <w:rFonts w:ascii="Arial" w:eastAsia="Times New Roman" w:hAnsi="Arial"/>
                <w:szCs w:val="20"/>
              </w:rPr>
              <w:t>Planning Permission is deemed pursuant to</w:t>
            </w:r>
          </w:p>
          <w:p w14:paraId="0889C962" w14:textId="77777777" w:rsidR="009C3E6C" w:rsidRDefault="009C3E6C" w:rsidP="00474A6C">
            <w:pPr>
              <w:tabs>
                <w:tab w:val="left" w:pos="720"/>
                <w:tab w:val="left" w:pos="990"/>
              </w:tabs>
              <w:spacing w:after="0" w:line="240" w:lineRule="auto"/>
              <w:rPr>
                <w:rFonts w:ascii="Arial" w:eastAsia="Times New Roman" w:hAnsi="Arial"/>
                <w:szCs w:val="20"/>
              </w:rPr>
            </w:pPr>
            <w:r w:rsidRPr="004F3963">
              <w:rPr>
                <w:rFonts w:ascii="Arial" w:eastAsia="Times New Roman" w:hAnsi="Arial"/>
                <w:szCs w:val="20"/>
              </w:rPr>
              <w:t>Part 9 Class A Schedule 2 to the Town and Country Planning (General Permitted Development) (England) Order 2016</w:t>
            </w:r>
          </w:p>
          <w:p w14:paraId="68686306" w14:textId="77777777" w:rsidR="009C3E6C" w:rsidRPr="004F3963" w:rsidRDefault="009C3E6C" w:rsidP="00B015C9">
            <w:pPr>
              <w:tabs>
                <w:tab w:val="left" w:pos="720"/>
                <w:tab w:val="left" w:pos="990"/>
              </w:tabs>
              <w:spacing w:after="0" w:line="240" w:lineRule="auto"/>
              <w:jc w:val="both"/>
              <w:rPr>
                <w:rFonts w:ascii="Arial" w:eastAsia="Times New Roman" w:hAnsi="Arial"/>
                <w:szCs w:val="20"/>
              </w:rPr>
            </w:pPr>
          </w:p>
        </w:tc>
      </w:tr>
      <w:tr w:rsidR="009C3E6C" w:rsidRPr="004F3963" w14:paraId="3365E627" w14:textId="77777777" w:rsidTr="00FB5235">
        <w:trPr>
          <w:cantSplit/>
        </w:trPr>
        <w:tc>
          <w:tcPr>
            <w:tcW w:w="3828" w:type="dxa"/>
            <w:shd w:val="clear" w:color="auto" w:fill="auto"/>
          </w:tcPr>
          <w:p w14:paraId="63B5742C" w14:textId="77777777" w:rsidR="009C3E6C" w:rsidRPr="004F3963" w:rsidRDefault="009C3E6C" w:rsidP="00B015C9">
            <w:pPr>
              <w:tabs>
                <w:tab w:val="left" w:pos="720"/>
                <w:tab w:val="left" w:pos="990"/>
              </w:tabs>
              <w:spacing w:after="0" w:line="240" w:lineRule="auto"/>
              <w:rPr>
                <w:rFonts w:ascii="Arial" w:eastAsia="Times New Roman" w:hAnsi="Arial"/>
                <w:b/>
                <w:szCs w:val="20"/>
              </w:rPr>
            </w:pPr>
            <w:r w:rsidRPr="004F3963">
              <w:rPr>
                <w:rFonts w:ascii="Arial" w:eastAsia="Times New Roman" w:hAnsi="Arial"/>
                <w:b/>
                <w:szCs w:val="20"/>
              </w:rPr>
              <w:t>7. Position Relating to Compulsory Purchase Orders</w:t>
            </w:r>
            <w:r w:rsidRPr="004F3963">
              <w:rPr>
                <w:rFonts w:ascii="Arial" w:eastAsia="Times New Roman" w:hAnsi="Arial"/>
                <w:szCs w:val="20"/>
              </w:rPr>
              <w:t xml:space="preserve">                        </w:t>
            </w:r>
          </w:p>
        </w:tc>
        <w:tc>
          <w:tcPr>
            <w:tcW w:w="4842" w:type="dxa"/>
            <w:shd w:val="clear" w:color="auto" w:fill="auto"/>
          </w:tcPr>
          <w:p w14:paraId="45573289" w14:textId="15D26FE7" w:rsidR="00474A6C" w:rsidRPr="004F3963" w:rsidRDefault="00474A6C" w:rsidP="00474A6C">
            <w:pPr>
              <w:tabs>
                <w:tab w:val="left" w:pos="720"/>
                <w:tab w:val="left" w:pos="990"/>
              </w:tabs>
              <w:spacing w:after="0" w:line="240" w:lineRule="auto"/>
              <w:rPr>
                <w:rFonts w:ascii="Arial" w:eastAsia="Times New Roman" w:hAnsi="Arial"/>
                <w:szCs w:val="20"/>
              </w:rPr>
            </w:pPr>
            <w:r>
              <w:rPr>
                <w:rFonts w:ascii="Arial" w:eastAsia="Times New Roman" w:hAnsi="Arial"/>
                <w:szCs w:val="20"/>
              </w:rPr>
              <w:t xml:space="preserve">A </w:t>
            </w:r>
            <w:r w:rsidR="009C3E6C">
              <w:rPr>
                <w:rFonts w:ascii="Arial" w:eastAsia="Times New Roman" w:hAnsi="Arial"/>
                <w:szCs w:val="20"/>
              </w:rPr>
              <w:t>Compulsory Purchase Order</w:t>
            </w:r>
            <w:r>
              <w:rPr>
                <w:rFonts w:ascii="Arial" w:eastAsia="Times New Roman" w:hAnsi="Arial"/>
                <w:szCs w:val="20"/>
              </w:rPr>
              <w:t xml:space="preserve"> supplemental</w:t>
            </w:r>
            <w:r w:rsidR="009C3E6C" w:rsidRPr="004F3963">
              <w:rPr>
                <w:rFonts w:ascii="Arial" w:eastAsia="Times New Roman" w:hAnsi="Arial"/>
                <w:szCs w:val="20"/>
              </w:rPr>
              <w:t xml:space="preserve"> to </w:t>
            </w:r>
            <w:r>
              <w:rPr>
                <w:rFonts w:ascii="Arial" w:eastAsia="Times New Roman" w:hAnsi="Arial"/>
                <w:szCs w:val="20"/>
              </w:rPr>
              <w:t xml:space="preserve">this Side Roads Order will </w:t>
            </w:r>
            <w:r w:rsidR="009C3E6C" w:rsidRPr="004F3963">
              <w:rPr>
                <w:rFonts w:ascii="Arial" w:eastAsia="Times New Roman" w:hAnsi="Arial"/>
                <w:szCs w:val="20"/>
              </w:rPr>
              <w:t>be made shortly.</w:t>
            </w:r>
          </w:p>
          <w:p w14:paraId="24AD9CD2" w14:textId="77777777" w:rsidR="009C3E6C" w:rsidRPr="004F3963" w:rsidRDefault="009C3E6C" w:rsidP="00B015C9">
            <w:pPr>
              <w:spacing w:after="0" w:line="240" w:lineRule="auto"/>
              <w:ind w:left="1440" w:hanging="1014"/>
              <w:rPr>
                <w:rFonts w:ascii="Arial" w:eastAsia="Times New Roman" w:hAnsi="Arial"/>
                <w:szCs w:val="20"/>
              </w:rPr>
            </w:pPr>
          </w:p>
        </w:tc>
      </w:tr>
    </w:tbl>
    <w:p w14:paraId="673B330B" w14:textId="77777777" w:rsidR="009C3E6C" w:rsidRPr="00155196" w:rsidRDefault="009C3E6C" w:rsidP="009C3E6C">
      <w:pPr>
        <w:tabs>
          <w:tab w:val="left" w:pos="720"/>
          <w:tab w:val="left" w:pos="990"/>
        </w:tabs>
        <w:spacing w:after="0" w:line="240" w:lineRule="auto"/>
        <w:jc w:val="both"/>
        <w:rPr>
          <w:rFonts w:ascii="Arial" w:eastAsia="Times New Roman" w:hAnsi="Arial"/>
          <w:szCs w:val="20"/>
        </w:rPr>
      </w:pPr>
    </w:p>
    <w:p w14:paraId="652214C5" w14:textId="77777777" w:rsidR="009C3E6C" w:rsidRPr="004F3963" w:rsidRDefault="009C3E6C" w:rsidP="009C3E6C">
      <w:pPr>
        <w:tabs>
          <w:tab w:val="left" w:pos="720"/>
        </w:tabs>
        <w:spacing w:after="0" w:line="240" w:lineRule="auto"/>
        <w:ind w:left="720" w:hanging="720"/>
        <w:jc w:val="both"/>
        <w:rPr>
          <w:rFonts w:ascii="Arial" w:eastAsia="Times New Roman" w:hAnsi="Arial"/>
          <w:szCs w:val="20"/>
        </w:rPr>
      </w:pPr>
    </w:p>
    <w:p w14:paraId="6783B95B" w14:textId="6B2035FE" w:rsidR="009C3E6C" w:rsidRDefault="009C3E6C" w:rsidP="009C3E6C">
      <w:pPr>
        <w:tabs>
          <w:tab w:val="left" w:pos="720"/>
        </w:tabs>
        <w:spacing w:after="0" w:line="240" w:lineRule="auto"/>
        <w:jc w:val="both"/>
        <w:rPr>
          <w:rFonts w:ascii="Arial" w:eastAsia="Times New Roman" w:hAnsi="Arial"/>
          <w:b/>
          <w:szCs w:val="20"/>
        </w:rPr>
      </w:pPr>
      <w:r w:rsidRPr="004F3963">
        <w:rPr>
          <w:rFonts w:ascii="Arial" w:eastAsia="Times New Roman" w:hAnsi="Arial"/>
          <w:b/>
          <w:szCs w:val="20"/>
        </w:rPr>
        <w:t>Part 2 – Description and objective of the works, and details of who will carry them out</w:t>
      </w:r>
    </w:p>
    <w:p w14:paraId="4DC4359A" w14:textId="77777777" w:rsidR="006D3026" w:rsidRPr="00155196" w:rsidRDefault="006D3026" w:rsidP="009C3E6C">
      <w:pPr>
        <w:tabs>
          <w:tab w:val="left" w:pos="720"/>
        </w:tabs>
        <w:spacing w:after="0" w:line="240" w:lineRule="auto"/>
        <w:jc w:val="both"/>
        <w:rPr>
          <w:rFonts w:ascii="Arial" w:eastAsia="Times New Roman" w:hAnsi="Arial"/>
          <w:szCs w:val="20"/>
        </w:rPr>
      </w:pPr>
    </w:p>
    <w:p w14:paraId="436AD890" w14:textId="77777777" w:rsidR="009C3E6C" w:rsidRPr="004F3963" w:rsidRDefault="009C3E6C" w:rsidP="009C3E6C">
      <w:pPr>
        <w:tabs>
          <w:tab w:val="left" w:pos="720"/>
        </w:tabs>
        <w:spacing w:after="0" w:line="240" w:lineRule="auto"/>
        <w:ind w:left="720" w:hanging="720"/>
        <w:jc w:val="both"/>
        <w:rPr>
          <w:rFonts w:ascii="Arial" w:eastAsia="Times New Roman" w:hAnsi="Arial"/>
          <w:b/>
          <w:szCs w:val="20"/>
        </w:rPr>
      </w:pPr>
    </w:p>
    <w:p w14:paraId="7502D37E" w14:textId="77777777" w:rsidR="009C3E6C" w:rsidRDefault="009C3E6C" w:rsidP="009C3E6C">
      <w:pPr>
        <w:numPr>
          <w:ilvl w:val="0"/>
          <w:numId w:val="8"/>
        </w:numPr>
        <w:tabs>
          <w:tab w:val="left" w:pos="720"/>
        </w:tabs>
        <w:spacing w:after="0" w:line="240" w:lineRule="auto"/>
        <w:jc w:val="both"/>
        <w:rPr>
          <w:rFonts w:ascii="Arial" w:eastAsia="Times New Roman" w:hAnsi="Arial"/>
          <w:b/>
          <w:szCs w:val="20"/>
        </w:rPr>
      </w:pPr>
      <w:r w:rsidRPr="004F3963">
        <w:rPr>
          <w:rFonts w:ascii="Arial" w:eastAsia="Times New Roman" w:hAnsi="Arial"/>
          <w:b/>
          <w:szCs w:val="20"/>
        </w:rPr>
        <w:t xml:space="preserve">      Highways to be Improved</w:t>
      </w:r>
    </w:p>
    <w:p w14:paraId="0878780C" w14:textId="77777777" w:rsidR="009C3E6C" w:rsidRPr="004F3963" w:rsidRDefault="009C3E6C" w:rsidP="009C3E6C">
      <w:pPr>
        <w:tabs>
          <w:tab w:val="left" w:pos="720"/>
        </w:tabs>
        <w:spacing w:after="0" w:line="240" w:lineRule="auto"/>
        <w:ind w:left="360"/>
        <w:jc w:val="both"/>
        <w:rPr>
          <w:rFonts w:ascii="Arial" w:eastAsia="Times New Roman" w:hAnsi="Arial"/>
          <w:b/>
          <w:szCs w:val="20"/>
        </w:rPr>
      </w:pPr>
    </w:p>
    <w:p w14:paraId="6F2C80FF" w14:textId="43183055" w:rsidR="009C3E6C" w:rsidRPr="00480132" w:rsidRDefault="00C03A63" w:rsidP="00480132">
      <w:pPr>
        <w:tabs>
          <w:tab w:val="left" w:pos="720"/>
        </w:tabs>
        <w:spacing w:after="0" w:line="240" w:lineRule="auto"/>
        <w:ind w:left="709"/>
        <w:jc w:val="both"/>
        <w:rPr>
          <w:rFonts w:ascii="Arial" w:eastAsia="Times New Roman" w:hAnsi="Arial"/>
          <w:b/>
          <w:szCs w:val="20"/>
        </w:rPr>
      </w:pPr>
      <w:r w:rsidRPr="00480132">
        <w:rPr>
          <w:rFonts w:ascii="Arial" w:eastAsia="Times New Roman" w:hAnsi="Arial"/>
          <w:bCs/>
          <w:szCs w:val="20"/>
        </w:rPr>
        <w:tab/>
      </w:r>
      <w:r w:rsidR="009C3E6C" w:rsidRPr="00480132">
        <w:rPr>
          <w:rFonts w:ascii="Arial" w:eastAsia="Times New Roman" w:hAnsi="Arial"/>
          <w:bCs/>
          <w:szCs w:val="20"/>
        </w:rPr>
        <w:t>Northbrook Street</w:t>
      </w:r>
      <w:r w:rsidR="00480132" w:rsidRPr="00480132">
        <w:rPr>
          <w:rFonts w:ascii="Arial" w:eastAsia="Times New Roman" w:hAnsi="Arial"/>
          <w:bCs/>
          <w:szCs w:val="20"/>
        </w:rPr>
        <w:t xml:space="preserve"> </w:t>
      </w:r>
      <w:r w:rsidR="00E96BF9">
        <w:rPr>
          <w:rFonts w:ascii="Arial" w:eastAsia="Times New Roman" w:hAnsi="Arial"/>
          <w:bCs/>
          <w:szCs w:val="20"/>
        </w:rPr>
        <w:t>–</w:t>
      </w:r>
      <w:r w:rsidR="00480132" w:rsidRPr="00480132">
        <w:rPr>
          <w:rFonts w:ascii="Arial" w:eastAsia="Times New Roman" w:hAnsi="Arial"/>
          <w:bCs/>
          <w:szCs w:val="20"/>
        </w:rPr>
        <w:t xml:space="preserve"> </w:t>
      </w:r>
      <w:r w:rsidR="00E96BF9">
        <w:rPr>
          <w:rFonts w:ascii="Arial" w:eastAsia="Times New Roman" w:hAnsi="Arial"/>
          <w:bCs/>
          <w:szCs w:val="20"/>
        </w:rPr>
        <w:t xml:space="preserve">from </w:t>
      </w:r>
      <w:r w:rsidR="000859DF">
        <w:rPr>
          <w:rFonts w:ascii="Arial" w:eastAsia="Times New Roman" w:hAnsi="Arial"/>
          <w:bCs/>
          <w:szCs w:val="20"/>
        </w:rPr>
        <w:t xml:space="preserve">a </w:t>
      </w:r>
      <w:r w:rsidR="00090054">
        <w:rPr>
          <w:rFonts w:ascii="Arial" w:eastAsia="Times New Roman" w:hAnsi="Arial"/>
          <w:bCs/>
          <w:szCs w:val="20"/>
        </w:rPr>
        <w:t>point</w:t>
      </w:r>
      <w:r w:rsidR="000859DF">
        <w:rPr>
          <w:rFonts w:ascii="Arial" w:eastAsia="Times New Roman" w:hAnsi="Arial"/>
          <w:bCs/>
          <w:szCs w:val="20"/>
        </w:rPr>
        <w:t xml:space="preserve"> </w:t>
      </w:r>
      <w:r w:rsidR="000859DF" w:rsidRPr="00090054">
        <w:rPr>
          <w:rFonts w:ascii="Arial" w:eastAsia="Times New Roman" w:hAnsi="Arial"/>
          <w:szCs w:val="20"/>
        </w:rPr>
        <w:t>70.63</w:t>
      </w:r>
      <w:r w:rsidR="009C3E6C" w:rsidRPr="00090054">
        <w:rPr>
          <w:rFonts w:ascii="Arial" w:eastAsia="Times New Roman" w:hAnsi="Arial"/>
          <w:szCs w:val="20"/>
        </w:rPr>
        <w:t xml:space="preserve"> metres</w:t>
      </w:r>
      <w:r w:rsidR="009C3E6C" w:rsidRPr="004F3963">
        <w:rPr>
          <w:rFonts w:ascii="Arial" w:eastAsia="Times New Roman" w:hAnsi="Arial"/>
          <w:szCs w:val="20"/>
        </w:rPr>
        <w:t xml:space="preserve"> </w:t>
      </w:r>
      <w:r w:rsidR="009C3E6C">
        <w:rPr>
          <w:rFonts w:ascii="Arial" w:eastAsia="Times New Roman" w:hAnsi="Arial"/>
          <w:szCs w:val="20"/>
        </w:rPr>
        <w:t xml:space="preserve">from its junction with the </w:t>
      </w:r>
      <w:r w:rsidR="00CF7A7D">
        <w:rPr>
          <w:rFonts w:ascii="Arial" w:eastAsia="Times New Roman" w:hAnsi="Arial"/>
          <w:szCs w:val="20"/>
        </w:rPr>
        <w:t>Classified</w:t>
      </w:r>
      <w:r w:rsidR="009C3E6C">
        <w:rPr>
          <w:rFonts w:ascii="Arial" w:eastAsia="Times New Roman" w:hAnsi="Arial"/>
          <w:szCs w:val="20"/>
        </w:rPr>
        <w:t xml:space="preserve"> Road</w:t>
      </w:r>
      <w:r w:rsidR="00E97F3F">
        <w:rPr>
          <w:rFonts w:ascii="Arial" w:eastAsia="Times New Roman" w:hAnsi="Arial"/>
          <w:szCs w:val="20"/>
        </w:rPr>
        <w:t xml:space="preserve"> (A457)</w:t>
      </w:r>
      <w:r w:rsidR="009C3E6C" w:rsidRPr="004F3963">
        <w:rPr>
          <w:rFonts w:ascii="Arial" w:eastAsia="Times New Roman" w:hAnsi="Arial"/>
          <w:szCs w:val="20"/>
        </w:rPr>
        <w:t xml:space="preserve"> </w:t>
      </w:r>
      <w:r w:rsidR="00E96BF9" w:rsidRPr="00480132">
        <w:rPr>
          <w:rFonts w:ascii="Arial" w:eastAsia="Times New Roman" w:hAnsi="Arial"/>
          <w:bCs/>
          <w:szCs w:val="20"/>
        </w:rPr>
        <w:t>f</w:t>
      </w:r>
      <w:r w:rsidR="00E96BF9">
        <w:rPr>
          <w:rFonts w:ascii="Arial" w:eastAsia="Times New Roman" w:hAnsi="Arial"/>
          <w:szCs w:val="20"/>
        </w:rPr>
        <w:t xml:space="preserve">or a length of </w:t>
      </w:r>
      <w:r w:rsidR="00090054">
        <w:rPr>
          <w:rFonts w:ascii="Arial" w:eastAsia="Times New Roman" w:hAnsi="Arial"/>
          <w:szCs w:val="20"/>
        </w:rPr>
        <w:t xml:space="preserve">5.47 metres </w:t>
      </w:r>
      <w:r w:rsidR="009C3E6C" w:rsidRPr="004F3963">
        <w:rPr>
          <w:rFonts w:ascii="Arial" w:eastAsia="Times New Roman" w:hAnsi="Arial"/>
          <w:szCs w:val="20"/>
        </w:rPr>
        <w:t xml:space="preserve">in a </w:t>
      </w:r>
      <w:r w:rsidR="009C3E6C">
        <w:rPr>
          <w:rFonts w:ascii="Arial" w:eastAsia="Times New Roman" w:hAnsi="Arial"/>
          <w:szCs w:val="20"/>
        </w:rPr>
        <w:t>south</w:t>
      </w:r>
      <w:r w:rsidR="00E97F3F">
        <w:rPr>
          <w:rFonts w:ascii="Arial" w:eastAsia="Times New Roman" w:hAnsi="Arial"/>
          <w:szCs w:val="20"/>
        </w:rPr>
        <w:t>-</w:t>
      </w:r>
      <w:r w:rsidR="009C3E6C">
        <w:rPr>
          <w:rFonts w:ascii="Arial" w:eastAsia="Times New Roman" w:hAnsi="Arial"/>
          <w:szCs w:val="20"/>
        </w:rPr>
        <w:t>easterly</w:t>
      </w:r>
      <w:r w:rsidR="009C3E6C" w:rsidRPr="004F3963">
        <w:rPr>
          <w:rFonts w:ascii="Arial" w:eastAsia="Times New Roman" w:hAnsi="Arial"/>
          <w:szCs w:val="20"/>
        </w:rPr>
        <w:t xml:space="preserve"> direction. This improvement will allow for </w:t>
      </w:r>
      <w:r w:rsidR="00F25BCD">
        <w:rPr>
          <w:rFonts w:ascii="Arial" w:eastAsia="Times New Roman" w:hAnsi="Arial"/>
          <w:szCs w:val="20"/>
        </w:rPr>
        <w:t xml:space="preserve">on-street parking </w:t>
      </w:r>
      <w:r w:rsidR="00223988">
        <w:rPr>
          <w:rFonts w:ascii="Arial" w:eastAsia="Times New Roman" w:hAnsi="Arial"/>
          <w:szCs w:val="20"/>
        </w:rPr>
        <w:t>spaces for adjacent properties.</w:t>
      </w:r>
    </w:p>
    <w:p w14:paraId="195DB9C4" w14:textId="77777777" w:rsidR="009C3E6C" w:rsidRDefault="009C3E6C" w:rsidP="009C3E6C">
      <w:pPr>
        <w:tabs>
          <w:tab w:val="left" w:pos="720"/>
        </w:tabs>
        <w:spacing w:after="0" w:line="240" w:lineRule="auto"/>
        <w:ind w:left="720"/>
        <w:jc w:val="both"/>
        <w:rPr>
          <w:rFonts w:ascii="Arial" w:eastAsia="Times New Roman" w:hAnsi="Arial"/>
          <w:szCs w:val="20"/>
        </w:rPr>
      </w:pPr>
    </w:p>
    <w:p w14:paraId="3BAC42E2" w14:textId="77777777" w:rsidR="009C3E6C" w:rsidRDefault="009C3E6C" w:rsidP="009C3E6C">
      <w:pPr>
        <w:tabs>
          <w:tab w:val="left" w:pos="720"/>
        </w:tabs>
        <w:spacing w:after="0" w:line="240" w:lineRule="auto"/>
        <w:ind w:left="720"/>
        <w:jc w:val="both"/>
        <w:rPr>
          <w:rFonts w:ascii="Arial" w:eastAsia="Times New Roman" w:hAnsi="Arial"/>
          <w:szCs w:val="20"/>
        </w:rPr>
      </w:pPr>
      <w:r>
        <w:rPr>
          <w:rFonts w:ascii="Arial" w:eastAsia="Times New Roman" w:hAnsi="Arial"/>
          <w:szCs w:val="20"/>
        </w:rPr>
        <w:t>Birmingham City Council</w:t>
      </w:r>
    </w:p>
    <w:p w14:paraId="5A8EB829" w14:textId="77777777" w:rsidR="009C3E6C" w:rsidRDefault="009C3E6C" w:rsidP="009C3E6C">
      <w:pPr>
        <w:tabs>
          <w:tab w:val="left" w:pos="720"/>
        </w:tabs>
        <w:spacing w:after="0" w:line="240" w:lineRule="auto"/>
        <w:ind w:left="720"/>
        <w:jc w:val="both"/>
        <w:rPr>
          <w:rFonts w:ascii="Arial" w:eastAsia="Times New Roman" w:hAnsi="Arial"/>
          <w:szCs w:val="20"/>
        </w:rPr>
      </w:pPr>
    </w:p>
    <w:p w14:paraId="59C03C61" w14:textId="77777777" w:rsidR="009C3E6C" w:rsidRPr="004F3963" w:rsidRDefault="009C3E6C" w:rsidP="009C3E6C">
      <w:pPr>
        <w:tabs>
          <w:tab w:val="left" w:pos="720"/>
        </w:tabs>
        <w:spacing w:after="0" w:line="240" w:lineRule="auto"/>
        <w:ind w:left="720"/>
        <w:jc w:val="both"/>
        <w:rPr>
          <w:rFonts w:ascii="Arial" w:eastAsia="Times New Roman" w:hAnsi="Arial"/>
          <w:szCs w:val="20"/>
        </w:rPr>
      </w:pPr>
    </w:p>
    <w:p w14:paraId="3ED932AD" w14:textId="77777777" w:rsidR="009C3E6C" w:rsidRDefault="009C3E6C" w:rsidP="009C3E6C">
      <w:pPr>
        <w:numPr>
          <w:ilvl w:val="0"/>
          <w:numId w:val="4"/>
        </w:numPr>
        <w:spacing w:after="0" w:line="240" w:lineRule="auto"/>
        <w:jc w:val="both"/>
        <w:rPr>
          <w:rFonts w:ascii="Arial" w:eastAsia="Times New Roman" w:hAnsi="Arial"/>
          <w:b/>
          <w:szCs w:val="20"/>
        </w:rPr>
      </w:pPr>
      <w:r w:rsidRPr="004F3963">
        <w:rPr>
          <w:rFonts w:ascii="Arial" w:eastAsia="Times New Roman" w:hAnsi="Arial"/>
          <w:b/>
          <w:szCs w:val="20"/>
        </w:rPr>
        <w:t>Highways to be Stopped Up</w:t>
      </w:r>
    </w:p>
    <w:p w14:paraId="64E84655" w14:textId="77777777" w:rsidR="009C3E6C" w:rsidRPr="00481B86" w:rsidRDefault="009C3E6C" w:rsidP="00480132">
      <w:pPr>
        <w:spacing w:after="0" w:line="240" w:lineRule="auto"/>
        <w:jc w:val="both"/>
        <w:rPr>
          <w:rFonts w:ascii="Arial" w:eastAsia="Times New Roman" w:hAnsi="Arial"/>
          <w:szCs w:val="20"/>
        </w:rPr>
      </w:pPr>
    </w:p>
    <w:p w14:paraId="3DDF1C78" w14:textId="5F2B815C" w:rsidR="009C3E6C" w:rsidRDefault="009C3E6C" w:rsidP="009C3E6C">
      <w:pPr>
        <w:spacing w:after="0" w:line="240" w:lineRule="auto"/>
        <w:ind w:left="720"/>
        <w:jc w:val="both"/>
        <w:rPr>
          <w:rFonts w:ascii="Arial" w:eastAsia="Times New Roman" w:hAnsi="Arial"/>
          <w:szCs w:val="20"/>
        </w:rPr>
      </w:pPr>
      <w:r w:rsidRPr="00481B86">
        <w:rPr>
          <w:rFonts w:ascii="Arial" w:eastAsia="Times New Roman" w:hAnsi="Arial"/>
          <w:szCs w:val="20"/>
        </w:rPr>
        <w:t xml:space="preserve">Northbrook Street from its junction with </w:t>
      </w:r>
      <w:r w:rsidR="00461FB5">
        <w:rPr>
          <w:rFonts w:ascii="Arial" w:eastAsia="Times New Roman" w:hAnsi="Arial"/>
          <w:szCs w:val="20"/>
        </w:rPr>
        <w:t>the Classified</w:t>
      </w:r>
      <w:r w:rsidRPr="00481B86">
        <w:rPr>
          <w:rFonts w:ascii="Arial" w:eastAsia="Times New Roman" w:hAnsi="Arial"/>
          <w:szCs w:val="20"/>
        </w:rPr>
        <w:t xml:space="preserve"> Road </w:t>
      </w:r>
      <w:r w:rsidR="00CF7A7D">
        <w:rPr>
          <w:rFonts w:ascii="Arial" w:eastAsia="Times New Roman" w:hAnsi="Arial"/>
          <w:szCs w:val="20"/>
        </w:rPr>
        <w:t xml:space="preserve">(A457) </w:t>
      </w:r>
      <w:r w:rsidRPr="00481B86">
        <w:rPr>
          <w:rFonts w:ascii="Arial" w:eastAsia="Times New Roman" w:hAnsi="Arial"/>
          <w:szCs w:val="20"/>
        </w:rPr>
        <w:t xml:space="preserve">southwards </w:t>
      </w:r>
      <w:r w:rsidRPr="005A4E69">
        <w:rPr>
          <w:rFonts w:ascii="Arial" w:eastAsia="Times New Roman" w:hAnsi="Arial"/>
          <w:szCs w:val="20"/>
        </w:rPr>
        <w:t>(</w:t>
      </w:r>
      <w:proofErr w:type="gramStart"/>
      <w:r w:rsidRPr="005A4E69">
        <w:rPr>
          <w:rFonts w:ascii="Arial" w:eastAsia="Times New Roman" w:hAnsi="Arial"/>
          <w:szCs w:val="20"/>
        </w:rPr>
        <w:t xml:space="preserve">a distance of </w:t>
      </w:r>
      <w:r w:rsidR="005A4E69" w:rsidRPr="005A4E69">
        <w:rPr>
          <w:rFonts w:ascii="Arial" w:eastAsia="Times New Roman" w:hAnsi="Arial"/>
          <w:szCs w:val="20"/>
        </w:rPr>
        <w:t>70.63</w:t>
      </w:r>
      <w:proofErr w:type="gramEnd"/>
      <w:r w:rsidRPr="005A4E69">
        <w:rPr>
          <w:rFonts w:ascii="Arial" w:eastAsia="Times New Roman" w:hAnsi="Arial"/>
          <w:szCs w:val="20"/>
        </w:rPr>
        <w:t xml:space="preserve"> metres)</w:t>
      </w:r>
    </w:p>
    <w:p w14:paraId="33540F85" w14:textId="77777777" w:rsidR="009C3E6C" w:rsidRDefault="009C3E6C" w:rsidP="009C3E6C">
      <w:pPr>
        <w:spacing w:after="0" w:line="240" w:lineRule="auto"/>
        <w:ind w:left="720"/>
        <w:jc w:val="both"/>
        <w:rPr>
          <w:rFonts w:ascii="Arial" w:eastAsia="Times New Roman" w:hAnsi="Arial"/>
          <w:szCs w:val="20"/>
        </w:rPr>
      </w:pPr>
    </w:p>
    <w:p w14:paraId="3AE438AF" w14:textId="77777777" w:rsidR="009C3E6C" w:rsidRPr="00481B86" w:rsidRDefault="009C3E6C" w:rsidP="009C3E6C">
      <w:pPr>
        <w:spacing w:after="0" w:line="240" w:lineRule="auto"/>
        <w:ind w:firstLine="720"/>
        <w:jc w:val="both"/>
        <w:rPr>
          <w:rFonts w:ascii="Arial" w:eastAsia="Times New Roman" w:hAnsi="Arial"/>
          <w:szCs w:val="20"/>
        </w:rPr>
      </w:pPr>
      <w:r>
        <w:rPr>
          <w:rFonts w:ascii="Arial" w:eastAsia="Times New Roman" w:hAnsi="Arial"/>
          <w:szCs w:val="20"/>
        </w:rPr>
        <w:t>Birmingham City Council</w:t>
      </w:r>
    </w:p>
    <w:p w14:paraId="2B67FD14" w14:textId="77777777" w:rsidR="0076344B" w:rsidRPr="00255FEF" w:rsidRDefault="0076344B" w:rsidP="00115AB5">
      <w:pPr>
        <w:spacing w:after="0" w:line="240" w:lineRule="auto"/>
        <w:jc w:val="both"/>
        <w:rPr>
          <w:rFonts w:ascii="Arial" w:eastAsia="Times New Roman" w:hAnsi="Arial"/>
          <w:strike/>
          <w:szCs w:val="20"/>
        </w:rPr>
      </w:pPr>
    </w:p>
    <w:p w14:paraId="4E9240A2" w14:textId="77777777" w:rsidR="009C3E6C" w:rsidRDefault="009C3E6C" w:rsidP="002F113D">
      <w:pPr>
        <w:overflowPunct w:val="0"/>
        <w:autoSpaceDE w:val="0"/>
        <w:autoSpaceDN w:val="0"/>
        <w:adjustRightInd w:val="0"/>
        <w:spacing w:after="0" w:line="240" w:lineRule="auto"/>
        <w:textAlignment w:val="baseline"/>
        <w:rPr>
          <w:rFonts w:ascii="Arial" w:eastAsia="Times New Roman" w:hAnsi="Arial" w:cs="Arial"/>
        </w:rPr>
      </w:pPr>
    </w:p>
    <w:p w14:paraId="5BC654ED" w14:textId="396FAA80" w:rsidR="009C3E6C" w:rsidRDefault="009C3E6C" w:rsidP="009C3E6C">
      <w:pPr>
        <w:numPr>
          <w:ilvl w:val="0"/>
          <w:numId w:val="4"/>
        </w:numPr>
        <w:spacing w:after="0" w:line="240" w:lineRule="auto"/>
        <w:jc w:val="both"/>
        <w:rPr>
          <w:rFonts w:ascii="Arial" w:eastAsia="Times New Roman" w:hAnsi="Arial"/>
          <w:b/>
          <w:szCs w:val="20"/>
        </w:rPr>
      </w:pPr>
      <w:r w:rsidRPr="000F430F">
        <w:rPr>
          <w:rFonts w:ascii="Arial" w:eastAsia="Times New Roman" w:hAnsi="Arial"/>
          <w:b/>
          <w:szCs w:val="20"/>
        </w:rPr>
        <w:t>Routes of the New Highway</w:t>
      </w:r>
      <w:r w:rsidR="005F1A75">
        <w:rPr>
          <w:rFonts w:ascii="Arial" w:eastAsia="Times New Roman" w:hAnsi="Arial"/>
          <w:b/>
          <w:szCs w:val="20"/>
        </w:rPr>
        <w:t xml:space="preserve"> </w:t>
      </w:r>
    </w:p>
    <w:p w14:paraId="62B4EC46" w14:textId="77777777" w:rsidR="009C3E6C" w:rsidRPr="000F430F" w:rsidRDefault="009C3E6C" w:rsidP="009C3E6C">
      <w:pPr>
        <w:spacing w:after="0" w:line="240" w:lineRule="auto"/>
        <w:ind w:left="720"/>
        <w:jc w:val="both"/>
        <w:rPr>
          <w:rFonts w:ascii="Arial" w:eastAsia="Times New Roman" w:hAnsi="Arial"/>
          <w:b/>
          <w:szCs w:val="20"/>
        </w:rPr>
      </w:pPr>
    </w:p>
    <w:p w14:paraId="542C6145" w14:textId="7313E506" w:rsidR="009C3E6C" w:rsidRDefault="009C3E6C" w:rsidP="00B1543E">
      <w:pPr>
        <w:spacing w:after="0" w:line="240" w:lineRule="auto"/>
        <w:ind w:left="720"/>
        <w:jc w:val="both"/>
        <w:rPr>
          <w:rFonts w:ascii="Arial" w:hAnsi="Arial" w:cs="Arial"/>
        </w:rPr>
      </w:pPr>
      <w:r w:rsidRPr="0088420E">
        <w:rPr>
          <w:rFonts w:ascii="Arial" w:eastAsia="Times New Roman" w:hAnsi="Arial"/>
          <w:bCs/>
          <w:szCs w:val="20"/>
        </w:rPr>
        <w:t xml:space="preserve">Cycle track </w:t>
      </w:r>
      <w:r w:rsidR="00C94EEA" w:rsidRPr="0088420E">
        <w:rPr>
          <w:rFonts w:ascii="Arial" w:eastAsia="Times New Roman" w:hAnsi="Arial"/>
          <w:bCs/>
          <w:szCs w:val="20"/>
        </w:rPr>
        <w:t xml:space="preserve">with a </w:t>
      </w:r>
      <w:r w:rsidR="004C6839" w:rsidRPr="0088420E">
        <w:rPr>
          <w:rFonts w:ascii="Arial" w:eastAsia="Times New Roman" w:hAnsi="Arial"/>
          <w:bCs/>
          <w:szCs w:val="20"/>
        </w:rPr>
        <w:t>right of way on foot</w:t>
      </w:r>
      <w:r w:rsidR="00B1543E">
        <w:rPr>
          <w:rFonts w:ascii="Arial" w:eastAsia="Times New Roman" w:hAnsi="Arial"/>
          <w:b/>
          <w:szCs w:val="20"/>
        </w:rPr>
        <w:t xml:space="preserve"> </w:t>
      </w:r>
      <w:r w:rsidR="00B1543E">
        <w:rPr>
          <w:rFonts w:ascii="Arial" w:hAnsi="Arial" w:cs="Arial"/>
        </w:rPr>
        <w:t>l</w:t>
      </w:r>
      <w:r w:rsidRPr="0039662B">
        <w:rPr>
          <w:rFonts w:ascii="Arial" w:hAnsi="Arial" w:cs="Arial"/>
        </w:rPr>
        <w:t>inking</w:t>
      </w:r>
      <w:r w:rsidR="00B54F61">
        <w:rPr>
          <w:rFonts w:ascii="Arial" w:hAnsi="Arial" w:cs="Arial"/>
        </w:rPr>
        <w:t xml:space="preserve"> </w:t>
      </w:r>
      <w:r w:rsidR="00B1543E">
        <w:rPr>
          <w:rFonts w:ascii="Arial" w:hAnsi="Arial" w:cs="Arial"/>
        </w:rPr>
        <w:t xml:space="preserve">the widened </w:t>
      </w:r>
      <w:r w:rsidR="00585CB8">
        <w:rPr>
          <w:rFonts w:ascii="Arial" w:hAnsi="Arial" w:cs="Arial"/>
        </w:rPr>
        <w:t>Classified</w:t>
      </w:r>
      <w:r w:rsidR="002E7358">
        <w:rPr>
          <w:rFonts w:ascii="Arial" w:hAnsi="Arial" w:cs="Arial"/>
        </w:rPr>
        <w:t xml:space="preserve"> Road </w:t>
      </w:r>
      <w:r w:rsidR="0088420E">
        <w:rPr>
          <w:rFonts w:ascii="Arial" w:hAnsi="Arial" w:cs="Arial"/>
        </w:rPr>
        <w:t xml:space="preserve">(A457) </w:t>
      </w:r>
      <w:r w:rsidR="002E7358">
        <w:rPr>
          <w:rFonts w:ascii="Arial" w:hAnsi="Arial" w:cs="Arial"/>
        </w:rPr>
        <w:t>with</w:t>
      </w:r>
      <w:r w:rsidRPr="0039662B">
        <w:rPr>
          <w:rFonts w:ascii="Arial" w:hAnsi="Arial" w:cs="Arial"/>
        </w:rPr>
        <w:t xml:space="preserve"> </w:t>
      </w:r>
      <w:r w:rsidR="00CC2C6F">
        <w:rPr>
          <w:rFonts w:ascii="Arial" w:hAnsi="Arial" w:cs="Arial"/>
        </w:rPr>
        <w:t xml:space="preserve">Northbrook </w:t>
      </w:r>
      <w:r w:rsidRPr="0039662B">
        <w:rPr>
          <w:rFonts w:ascii="Arial" w:hAnsi="Arial" w:cs="Arial"/>
        </w:rPr>
        <w:t xml:space="preserve">Street </w:t>
      </w:r>
      <w:r w:rsidR="0088420E">
        <w:rPr>
          <w:rFonts w:ascii="Arial" w:hAnsi="Arial" w:cs="Arial"/>
        </w:rPr>
        <w:t xml:space="preserve">for </w:t>
      </w:r>
      <w:proofErr w:type="gramStart"/>
      <w:r w:rsidRPr="00A50826">
        <w:rPr>
          <w:rFonts w:ascii="Arial" w:hAnsi="Arial" w:cs="Arial"/>
        </w:rPr>
        <w:t xml:space="preserve">a distance </w:t>
      </w:r>
      <w:r w:rsidR="0088420E" w:rsidRPr="00A50826">
        <w:rPr>
          <w:rFonts w:ascii="Arial" w:hAnsi="Arial" w:cs="Arial"/>
        </w:rPr>
        <w:t>of</w:t>
      </w:r>
      <w:r w:rsidRPr="00A50826">
        <w:rPr>
          <w:rFonts w:ascii="Arial" w:hAnsi="Arial" w:cs="Arial"/>
        </w:rPr>
        <w:t xml:space="preserve"> </w:t>
      </w:r>
      <w:r w:rsidR="00490D58" w:rsidRPr="00A50826">
        <w:rPr>
          <w:rFonts w:ascii="Arial" w:hAnsi="Arial" w:cs="Arial"/>
        </w:rPr>
        <w:t>63.09</w:t>
      </w:r>
      <w:proofErr w:type="gramEnd"/>
      <w:r w:rsidRPr="00A50826">
        <w:rPr>
          <w:rFonts w:ascii="Arial" w:hAnsi="Arial" w:cs="Arial"/>
        </w:rPr>
        <w:t xml:space="preserve"> metres</w:t>
      </w:r>
      <w:r w:rsidR="00B85FB7">
        <w:rPr>
          <w:rFonts w:ascii="Arial" w:hAnsi="Arial" w:cs="Arial"/>
        </w:rPr>
        <w:t>.</w:t>
      </w:r>
      <w:r>
        <w:rPr>
          <w:rFonts w:ascii="Arial" w:hAnsi="Arial" w:cs="Arial"/>
        </w:rPr>
        <w:t xml:space="preserve"> </w:t>
      </w:r>
    </w:p>
    <w:p w14:paraId="25F40118" w14:textId="1CDAC512" w:rsidR="00E97F3F" w:rsidRDefault="00E97F3F" w:rsidP="00B1543E">
      <w:pPr>
        <w:spacing w:after="0" w:line="240" w:lineRule="auto"/>
        <w:ind w:left="720"/>
        <w:jc w:val="both"/>
        <w:rPr>
          <w:rFonts w:ascii="Arial" w:hAnsi="Arial" w:cs="Arial"/>
        </w:rPr>
      </w:pPr>
    </w:p>
    <w:p w14:paraId="610D2E75" w14:textId="77777777" w:rsidR="00E97F3F" w:rsidRDefault="00E97F3F" w:rsidP="00E97F3F">
      <w:pPr>
        <w:tabs>
          <w:tab w:val="left" w:pos="720"/>
        </w:tabs>
        <w:spacing w:after="0" w:line="240" w:lineRule="auto"/>
        <w:ind w:left="720"/>
        <w:jc w:val="both"/>
        <w:rPr>
          <w:rFonts w:ascii="Arial" w:eastAsia="Times New Roman" w:hAnsi="Arial"/>
          <w:szCs w:val="20"/>
        </w:rPr>
      </w:pPr>
      <w:r>
        <w:rPr>
          <w:rFonts w:ascii="Arial" w:eastAsia="Times New Roman" w:hAnsi="Arial"/>
          <w:szCs w:val="20"/>
        </w:rPr>
        <w:t>Birmingham City Council</w:t>
      </w:r>
    </w:p>
    <w:p w14:paraId="0FC704BB" w14:textId="77777777" w:rsidR="00E97F3F" w:rsidRPr="00B1543E" w:rsidRDefault="00E97F3F" w:rsidP="00B1543E">
      <w:pPr>
        <w:spacing w:after="0" w:line="240" w:lineRule="auto"/>
        <w:ind w:left="720"/>
        <w:jc w:val="both"/>
        <w:rPr>
          <w:rFonts w:ascii="Arial" w:eastAsia="Times New Roman" w:hAnsi="Arial"/>
          <w:b/>
          <w:szCs w:val="20"/>
        </w:rPr>
      </w:pPr>
    </w:p>
    <w:p w14:paraId="22F2FD7C" w14:textId="77777777" w:rsidR="009C3E6C" w:rsidRDefault="009C3E6C" w:rsidP="009C3E6C">
      <w:pPr>
        <w:spacing w:after="0" w:line="240" w:lineRule="auto"/>
        <w:ind w:left="720"/>
        <w:jc w:val="both"/>
        <w:rPr>
          <w:rFonts w:ascii="Arial" w:eastAsia="Times New Roman" w:hAnsi="Arial"/>
          <w:szCs w:val="20"/>
          <w:u w:val="single"/>
        </w:rPr>
      </w:pPr>
    </w:p>
    <w:p w14:paraId="5EF33C76" w14:textId="77777777" w:rsidR="009C3E6C" w:rsidRPr="004F3963" w:rsidRDefault="009C3E6C" w:rsidP="009C3E6C">
      <w:pPr>
        <w:tabs>
          <w:tab w:val="left" w:pos="720"/>
        </w:tabs>
        <w:spacing w:after="0" w:line="240" w:lineRule="auto"/>
        <w:jc w:val="both"/>
        <w:rPr>
          <w:rFonts w:ascii="Arial" w:eastAsia="Times New Roman" w:hAnsi="Arial"/>
          <w:szCs w:val="20"/>
        </w:rPr>
      </w:pPr>
      <w:r w:rsidRPr="004F3963">
        <w:rPr>
          <w:rFonts w:ascii="Arial" w:eastAsia="Times New Roman" w:hAnsi="Arial"/>
          <w:szCs w:val="20"/>
        </w:rPr>
        <w:tab/>
        <w:t xml:space="preserve"> </w:t>
      </w:r>
    </w:p>
    <w:p w14:paraId="34636079" w14:textId="77777777" w:rsidR="009C3E6C" w:rsidRPr="004F3963" w:rsidRDefault="009C3E6C" w:rsidP="009C3E6C">
      <w:pPr>
        <w:tabs>
          <w:tab w:val="left" w:pos="720"/>
        </w:tabs>
        <w:spacing w:after="0" w:line="240" w:lineRule="auto"/>
        <w:rPr>
          <w:rFonts w:ascii="Arial" w:eastAsia="Times New Roman" w:hAnsi="Arial"/>
          <w:szCs w:val="20"/>
          <w:u w:val="single"/>
        </w:rPr>
      </w:pPr>
    </w:p>
    <w:p w14:paraId="6378C11F" w14:textId="77777777" w:rsidR="009C3E6C" w:rsidRPr="004F3963" w:rsidRDefault="009C3E6C" w:rsidP="009C3E6C">
      <w:pPr>
        <w:tabs>
          <w:tab w:val="left" w:pos="720"/>
        </w:tabs>
        <w:spacing w:after="0" w:line="240" w:lineRule="auto"/>
        <w:jc w:val="both"/>
        <w:rPr>
          <w:rFonts w:ascii="Arial" w:eastAsia="Times New Roman" w:hAnsi="Arial"/>
          <w:szCs w:val="20"/>
        </w:rPr>
      </w:pPr>
    </w:p>
    <w:p w14:paraId="56455E66" w14:textId="77777777" w:rsidR="009C3E6C" w:rsidRDefault="009C3E6C"/>
    <w:sectPr w:rsidR="009C3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7678B" w14:textId="77777777" w:rsidR="00DE4B51" w:rsidRDefault="00DE4B51">
      <w:pPr>
        <w:spacing w:after="0" w:line="240" w:lineRule="auto"/>
      </w:pPr>
      <w:r>
        <w:separator/>
      </w:r>
    </w:p>
  </w:endnote>
  <w:endnote w:type="continuationSeparator" w:id="0">
    <w:p w14:paraId="2EB12D5A" w14:textId="77777777" w:rsidR="00DE4B51" w:rsidRDefault="00D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A030" w14:textId="6FEF95BB" w:rsidR="008734B8" w:rsidRDefault="008734B8" w:rsidP="008734B8">
    <w:pPr>
      <w:pStyle w:val="Footer"/>
      <w:jc w:val="right"/>
    </w:pPr>
  </w:p>
  <w:p w14:paraId="0A9A14CD" w14:textId="7072673D" w:rsidR="00870DA1" w:rsidRDefault="00FE5DA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F05BB" w14:textId="77777777" w:rsidR="00DE4B51" w:rsidRDefault="00DE4B51">
      <w:pPr>
        <w:spacing w:after="0" w:line="240" w:lineRule="auto"/>
      </w:pPr>
      <w:r>
        <w:separator/>
      </w:r>
    </w:p>
  </w:footnote>
  <w:footnote w:type="continuationSeparator" w:id="0">
    <w:p w14:paraId="59763CDC" w14:textId="77777777" w:rsidR="00DE4B51" w:rsidRDefault="00D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C0D8" w14:textId="77777777" w:rsidR="00870DA1" w:rsidRDefault="00FE5DA4">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314161"/>
    <w:multiLevelType w:val="hybridMultilevel"/>
    <w:tmpl w:val="073F25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D42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C14FB"/>
    <w:multiLevelType w:val="hybridMultilevel"/>
    <w:tmpl w:val="634CA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72DBF"/>
    <w:multiLevelType w:val="hybridMultilevel"/>
    <w:tmpl w:val="71DA2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50020"/>
    <w:multiLevelType w:val="hybridMultilevel"/>
    <w:tmpl w:val="DF0EC3B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0E1144"/>
    <w:multiLevelType w:val="hybridMultilevel"/>
    <w:tmpl w:val="23F015A6"/>
    <w:lvl w:ilvl="0" w:tplc="4B6E2A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4D7FC9"/>
    <w:multiLevelType w:val="hybridMultilevel"/>
    <w:tmpl w:val="9FE6BD5C"/>
    <w:lvl w:ilvl="0" w:tplc="04090001">
      <w:start w:val="1"/>
      <w:numFmt w:val="bullet"/>
      <w:lvlText w:val=""/>
      <w:lvlJc w:val="left"/>
      <w:pPr>
        <w:ind w:left="1727" w:hanging="360"/>
      </w:pPr>
      <w:rPr>
        <w:rFonts w:ascii="Symbol" w:hAnsi="Symbol" w:hint="default"/>
      </w:rPr>
    </w:lvl>
    <w:lvl w:ilvl="1" w:tplc="F15AA1CC">
      <w:numFmt w:val="bullet"/>
      <w:lvlText w:val="•"/>
      <w:lvlJc w:val="left"/>
      <w:pPr>
        <w:ind w:left="2267" w:hanging="180"/>
      </w:pPr>
      <w:rPr>
        <w:rFonts w:ascii="Arial" w:eastAsia="Times New Roman" w:hAnsi="Arial" w:cs="Arial" w:hint="default"/>
      </w:rPr>
    </w:lvl>
    <w:lvl w:ilvl="2" w:tplc="04090005" w:tentative="1">
      <w:start w:val="1"/>
      <w:numFmt w:val="bullet"/>
      <w:lvlText w:val=""/>
      <w:lvlJc w:val="left"/>
      <w:pPr>
        <w:ind w:left="3167" w:hanging="360"/>
      </w:pPr>
      <w:rPr>
        <w:rFonts w:ascii="Wingdings" w:hAnsi="Wingdings" w:hint="default"/>
      </w:rPr>
    </w:lvl>
    <w:lvl w:ilvl="3" w:tplc="04090001" w:tentative="1">
      <w:start w:val="1"/>
      <w:numFmt w:val="bullet"/>
      <w:lvlText w:val=""/>
      <w:lvlJc w:val="left"/>
      <w:pPr>
        <w:ind w:left="3887" w:hanging="360"/>
      </w:pPr>
      <w:rPr>
        <w:rFonts w:ascii="Symbol" w:hAnsi="Symbol" w:hint="default"/>
      </w:rPr>
    </w:lvl>
    <w:lvl w:ilvl="4" w:tplc="04090003" w:tentative="1">
      <w:start w:val="1"/>
      <w:numFmt w:val="bullet"/>
      <w:lvlText w:val="o"/>
      <w:lvlJc w:val="left"/>
      <w:pPr>
        <w:ind w:left="4607" w:hanging="360"/>
      </w:pPr>
      <w:rPr>
        <w:rFonts w:ascii="Courier New" w:hAnsi="Courier New" w:cs="Courier New" w:hint="default"/>
      </w:rPr>
    </w:lvl>
    <w:lvl w:ilvl="5" w:tplc="04090005" w:tentative="1">
      <w:start w:val="1"/>
      <w:numFmt w:val="bullet"/>
      <w:lvlText w:val=""/>
      <w:lvlJc w:val="left"/>
      <w:pPr>
        <w:ind w:left="5327" w:hanging="360"/>
      </w:pPr>
      <w:rPr>
        <w:rFonts w:ascii="Wingdings" w:hAnsi="Wingdings" w:hint="default"/>
      </w:rPr>
    </w:lvl>
    <w:lvl w:ilvl="6" w:tplc="04090001" w:tentative="1">
      <w:start w:val="1"/>
      <w:numFmt w:val="bullet"/>
      <w:lvlText w:val=""/>
      <w:lvlJc w:val="left"/>
      <w:pPr>
        <w:ind w:left="6047" w:hanging="360"/>
      </w:pPr>
      <w:rPr>
        <w:rFonts w:ascii="Symbol" w:hAnsi="Symbol" w:hint="default"/>
      </w:rPr>
    </w:lvl>
    <w:lvl w:ilvl="7" w:tplc="04090003" w:tentative="1">
      <w:start w:val="1"/>
      <w:numFmt w:val="bullet"/>
      <w:lvlText w:val="o"/>
      <w:lvlJc w:val="left"/>
      <w:pPr>
        <w:ind w:left="6767" w:hanging="360"/>
      </w:pPr>
      <w:rPr>
        <w:rFonts w:ascii="Courier New" w:hAnsi="Courier New" w:cs="Courier New" w:hint="default"/>
      </w:rPr>
    </w:lvl>
    <w:lvl w:ilvl="8" w:tplc="04090005" w:tentative="1">
      <w:start w:val="1"/>
      <w:numFmt w:val="bullet"/>
      <w:lvlText w:val=""/>
      <w:lvlJc w:val="left"/>
      <w:pPr>
        <w:ind w:left="7487" w:hanging="360"/>
      </w:pPr>
      <w:rPr>
        <w:rFonts w:ascii="Wingdings" w:hAnsi="Wingdings" w:hint="default"/>
      </w:rPr>
    </w:lvl>
  </w:abstractNum>
  <w:abstractNum w:abstractNumId="7" w15:restartNumberingAfterBreak="0">
    <w:nsid w:val="341A79A8"/>
    <w:multiLevelType w:val="multilevel"/>
    <w:tmpl w:val="3AC86DF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07768B"/>
    <w:multiLevelType w:val="multilevel"/>
    <w:tmpl w:val="0C3E15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650CE7"/>
    <w:multiLevelType w:val="singleLevel"/>
    <w:tmpl w:val="46D48296"/>
    <w:lvl w:ilvl="0">
      <w:start w:val="2"/>
      <w:numFmt w:val="lowerLetter"/>
      <w:lvlText w:val="(%1)"/>
      <w:lvlJc w:val="left"/>
      <w:pPr>
        <w:tabs>
          <w:tab w:val="num" w:pos="1440"/>
        </w:tabs>
        <w:ind w:left="1440" w:hanging="720"/>
      </w:pPr>
      <w:rPr>
        <w:rFonts w:hint="default"/>
      </w:rPr>
    </w:lvl>
  </w:abstractNum>
  <w:abstractNum w:abstractNumId="10" w15:restartNumberingAfterBreak="0">
    <w:nsid w:val="42E50770"/>
    <w:multiLevelType w:val="hybridMultilevel"/>
    <w:tmpl w:val="1B2E2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B5134"/>
    <w:multiLevelType w:val="hybridMultilevel"/>
    <w:tmpl w:val="074C7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17262C"/>
    <w:multiLevelType w:val="hybridMultilevel"/>
    <w:tmpl w:val="2D22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25151"/>
    <w:multiLevelType w:val="singleLevel"/>
    <w:tmpl w:val="0809000F"/>
    <w:lvl w:ilvl="0">
      <w:start w:val="8"/>
      <w:numFmt w:val="decimal"/>
      <w:lvlText w:val="%1."/>
      <w:lvlJc w:val="left"/>
      <w:pPr>
        <w:tabs>
          <w:tab w:val="num" w:pos="360"/>
        </w:tabs>
        <w:ind w:left="360" w:hanging="360"/>
      </w:pPr>
      <w:rPr>
        <w:rFonts w:hint="default"/>
      </w:rPr>
    </w:lvl>
  </w:abstractNum>
  <w:abstractNum w:abstractNumId="14" w15:restartNumberingAfterBreak="0">
    <w:nsid w:val="4F9F420A"/>
    <w:multiLevelType w:val="multilevel"/>
    <w:tmpl w:val="1F9E3A5C"/>
    <w:lvl w:ilvl="0">
      <w:start w:val="9"/>
      <w:numFmt w:val="decimal"/>
      <w:lvlText w:val="%1."/>
      <w:lvlJc w:val="left"/>
      <w:pPr>
        <w:tabs>
          <w:tab w:val="num" w:pos="720"/>
        </w:tabs>
        <w:ind w:left="720" w:hanging="72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5" w15:restartNumberingAfterBreak="0">
    <w:nsid w:val="68B665D8"/>
    <w:multiLevelType w:val="multilevel"/>
    <w:tmpl w:val="DB260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0916A9"/>
    <w:multiLevelType w:val="multilevel"/>
    <w:tmpl w:val="0B9EE7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16"/>
  </w:num>
  <w:num w:numId="4">
    <w:abstractNumId w:val="14"/>
  </w:num>
  <w:num w:numId="5">
    <w:abstractNumId w:val="8"/>
  </w:num>
  <w:num w:numId="6">
    <w:abstractNumId w:val="7"/>
  </w:num>
  <w:num w:numId="7">
    <w:abstractNumId w:val="9"/>
  </w:num>
  <w:num w:numId="8">
    <w:abstractNumId w:val="13"/>
  </w:num>
  <w:num w:numId="9">
    <w:abstractNumId w:val="12"/>
  </w:num>
  <w:num w:numId="10">
    <w:abstractNumId w:val="6"/>
  </w:num>
  <w:num w:numId="11">
    <w:abstractNumId w:val="15"/>
  </w:num>
  <w:num w:numId="12">
    <w:abstractNumId w:val="4"/>
  </w:num>
  <w:num w:numId="13">
    <w:abstractNumId w:val="5"/>
  </w:num>
  <w:num w:numId="14">
    <w:abstractNumId w:val="2"/>
  </w:num>
  <w:num w:numId="15">
    <w:abstractNumId w:val="10"/>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965310-E47B-4BF8-92A4-8683CBD0B5BC}"/>
    <w:docVar w:name="dgnword-eventsink" w:val="465095568"/>
    <w:docVar w:name="Encrypted_CloudStatistics_StoryID" w:val="8LvwW0ReHNKLnx56fIGcsJrDjUZpDewkgGf4hY43CPbsNLIV8bsV5Y2jtdHUrkEz"/>
    <w:docVar w:name="lwLastOpened" w:val="14/04/2022 11:45"/>
  </w:docVars>
  <w:rsids>
    <w:rsidRoot w:val="009C3E6C"/>
    <w:rsid w:val="000005E5"/>
    <w:rsid w:val="0000310D"/>
    <w:rsid w:val="000249AE"/>
    <w:rsid w:val="00057DAF"/>
    <w:rsid w:val="000859DF"/>
    <w:rsid w:val="00090054"/>
    <w:rsid w:val="00092147"/>
    <w:rsid w:val="0009658E"/>
    <w:rsid w:val="0009670A"/>
    <w:rsid w:val="000A26B0"/>
    <w:rsid w:val="000A493C"/>
    <w:rsid w:val="000A675B"/>
    <w:rsid w:val="000B3AD7"/>
    <w:rsid w:val="000B4840"/>
    <w:rsid w:val="000B6B30"/>
    <w:rsid w:val="000E1CF7"/>
    <w:rsid w:val="00115AB5"/>
    <w:rsid w:val="00131326"/>
    <w:rsid w:val="00136B48"/>
    <w:rsid w:val="00167B8A"/>
    <w:rsid w:val="00170606"/>
    <w:rsid w:val="00182B75"/>
    <w:rsid w:val="00183FE2"/>
    <w:rsid w:val="00184F9B"/>
    <w:rsid w:val="0019724B"/>
    <w:rsid w:val="001A6BF0"/>
    <w:rsid w:val="001B4755"/>
    <w:rsid w:val="001B5983"/>
    <w:rsid w:val="001C1FF8"/>
    <w:rsid w:val="001C2538"/>
    <w:rsid w:val="001C2CB5"/>
    <w:rsid w:val="001C38E3"/>
    <w:rsid w:val="001E502A"/>
    <w:rsid w:val="001E7F59"/>
    <w:rsid w:val="002123E9"/>
    <w:rsid w:val="00223988"/>
    <w:rsid w:val="00240681"/>
    <w:rsid w:val="00255FEF"/>
    <w:rsid w:val="00262424"/>
    <w:rsid w:val="00277974"/>
    <w:rsid w:val="00282458"/>
    <w:rsid w:val="002B5A11"/>
    <w:rsid w:val="002C1424"/>
    <w:rsid w:val="002C6BFE"/>
    <w:rsid w:val="002C6F39"/>
    <w:rsid w:val="002E3035"/>
    <w:rsid w:val="002E7358"/>
    <w:rsid w:val="002F113D"/>
    <w:rsid w:val="002F5922"/>
    <w:rsid w:val="002F7DE3"/>
    <w:rsid w:val="00300D95"/>
    <w:rsid w:val="00316F66"/>
    <w:rsid w:val="00342FBC"/>
    <w:rsid w:val="003430CA"/>
    <w:rsid w:val="003434BD"/>
    <w:rsid w:val="00346DDF"/>
    <w:rsid w:val="003750BA"/>
    <w:rsid w:val="003826A7"/>
    <w:rsid w:val="00394442"/>
    <w:rsid w:val="003A11F3"/>
    <w:rsid w:val="003A2DCE"/>
    <w:rsid w:val="003A3342"/>
    <w:rsid w:val="003C3131"/>
    <w:rsid w:val="003C3257"/>
    <w:rsid w:val="003D1B91"/>
    <w:rsid w:val="003D2C7A"/>
    <w:rsid w:val="003D561F"/>
    <w:rsid w:val="003E0DC9"/>
    <w:rsid w:val="0044363E"/>
    <w:rsid w:val="004525DC"/>
    <w:rsid w:val="00461FB5"/>
    <w:rsid w:val="00474A6C"/>
    <w:rsid w:val="0047552A"/>
    <w:rsid w:val="004777FB"/>
    <w:rsid w:val="00480132"/>
    <w:rsid w:val="00490D58"/>
    <w:rsid w:val="004B4281"/>
    <w:rsid w:val="004B4DE4"/>
    <w:rsid w:val="004C221C"/>
    <w:rsid w:val="004C6839"/>
    <w:rsid w:val="00524C02"/>
    <w:rsid w:val="00542AD2"/>
    <w:rsid w:val="00585CB8"/>
    <w:rsid w:val="00590AD3"/>
    <w:rsid w:val="005A4E69"/>
    <w:rsid w:val="005B759B"/>
    <w:rsid w:val="005F1A75"/>
    <w:rsid w:val="005F2869"/>
    <w:rsid w:val="00640DB1"/>
    <w:rsid w:val="0065701D"/>
    <w:rsid w:val="006A5C2D"/>
    <w:rsid w:val="006B7A53"/>
    <w:rsid w:val="006C7EBB"/>
    <w:rsid w:val="006D3026"/>
    <w:rsid w:val="006D36E7"/>
    <w:rsid w:val="006D62A9"/>
    <w:rsid w:val="006F1041"/>
    <w:rsid w:val="006F1DF3"/>
    <w:rsid w:val="00735136"/>
    <w:rsid w:val="00741EB6"/>
    <w:rsid w:val="007428C5"/>
    <w:rsid w:val="00750A52"/>
    <w:rsid w:val="00756037"/>
    <w:rsid w:val="0076344B"/>
    <w:rsid w:val="0077080B"/>
    <w:rsid w:val="007905F5"/>
    <w:rsid w:val="00792683"/>
    <w:rsid w:val="007A5475"/>
    <w:rsid w:val="007B4304"/>
    <w:rsid w:val="007C05F7"/>
    <w:rsid w:val="00801C2D"/>
    <w:rsid w:val="008055D8"/>
    <w:rsid w:val="008237FA"/>
    <w:rsid w:val="00843EDA"/>
    <w:rsid w:val="00844A89"/>
    <w:rsid w:val="00850BFD"/>
    <w:rsid w:val="00854C0C"/>
    <w:rsid w:val="00860E8E"/>
    <w:rsid w:val="00870F1B"/>
    <w:rsid w:val="008734B8"/>
    <w:rsid w:val="00883754"/>
    <w:rsid w:val="0088420E"/>
    <w:rsid w:val="008A602A"/>
    <w:rsid w:val="008C0C71"/>
    <w:rsid w:val="008C2789"/>
    <w:rsid w:val="008D00BE"/>
    <w:rsid w:val="008D14C1"/>
    <w:rsid w:val="008D1A25"/>
    <w:rsid w:val="008F0F53"/>
    <w:rsid w:val="00902EDA"/>
    <w:rsid w:val="009036C6"/>
    <w:rsid w:val="0094222A"/>
    <w:rsid w:val="009424B9"/>
    <w:rsid w:val="009713C1"/>
    <w:rsid w:val="00971A8D"/>
    <w:rsid w:val="009C3E6C"/>
    <w:rsid w:val="009E4ED1"/>
    <w:rsid w:val="00A158B7"/>
    <w:rsid w:val="00A20347"/>
    <w:rsid w:val="00A45265"/>
    <w:rsid w:val="00A50826"/>
    <w:rsid w:val="00A50D01"/>
    <w:rsid w:val="00A56B7F"/>
    <w:rsid w:val="00A57D57"/>
    <w:rsid w:val="00A637C2"/>
    <w:rsid w:val="00A67BDE"/>
    <w:rsid w:val="00A76DDC"/>
    <w:rsid w:val="00A846E7"/>
    <w:rsid w:val="00AD1BAF"/>
    <w:rsid w:val="00AD435A"/>
    <w:rsid w:val="00AE2024"/>
    <w:rsid w:val="00AE5411"/>
    <w:rsid w:val="00B075C3"/>
    <w:rsid w:val="00B1543E"/>
    <w:rsid w:val="00B25AF8"/>
    <w:rsid w:val="00B34A2E"/>
    <w:rsid w:val="00B35F9D"/>
    <w:rsid w:val="00B53CB8"/>
    <w:rsid w:val="00B54F61"/>
    <w:rsid w:val="00B55F97"/>
    <w:rsid w:val="00B65073"/>
    <w:rsid w:val="00B85FB7"/>
    <w:rsid w:val="00B955ED"/>
    <w:rsid w:val="00BB62DE"/>
    <w:rsid w:val="00BC1ED9"/>
    <w:rsid w:val="00BC6F81"/>
    <w:rsid w:val="00BE2133"/>
    <w:rsid w:val="00BF4B68"/>
    <w:rsid w:val="00BF77C4"/>
    <w:rsid w:val="00BF797A"/>
    <w:rsid w:val="00C03A63"/>
    <w:rsid w:val="00C04E11"/>
    <w:rsid w:val="00C071C8"/>
    <w:rsid w:val="00C178B2"/>
    <w:rsid w:val="00C33842"/>
    <w:rsid w:val="00C36A59"/>
    <w:rsid w:val="00C543E1"/>
    <w:rsid w:val="00C81224"/>
    <w:rsid w:val="00C94EEA"/>
    <w:rsid w:val="00C971F1"/>
    <w:rsid w:val="00CA024E"/>
    <w:rsid w:val="00CA6CCC"/>
    <w:rsid w:val="00CB6BEE"/>
    <w:rsid w:val="00CC0F5C"/>
    <w:rsid w:val="00CC2C6F"/>
    <w:rsid w:val="00CE24CB"/>
    <w:rsid w:val="00CF4FEC"/>
    <w:rsid w:val="00CF7A7D"/>
    <w:rsid w:val="00D07AE1"/>
    <w:rsid w:val="00D32D59"/>
    <w:rsid w:val="00D56901"/>
    <w:rsid w:val="00D60D71"/>
    <w:rsid w:val="00D70322"/>
    <w:rsid w:val="00D95787"/>
    <w:rsid w:val="00D96725"/>
    <w:rsid w:val="00DA200F"/>
    <w:rsid w:val="00DB4A81"/>
    <w:rsid w:val="00DE4B51"/>
    <w:rsid w:val="00DF5E84"/>
    <w:rsid w:val="00E02C12"/>
    <w:rsid w:val="00E034E7"/>
    <w:rsid w:val="00E163B8"/>
    <w:rsid w:val="00E219E9"/>
    <w:rsid w:val="00E23D88"/>
    <w:rsid w:val="00E609AD"/>
    <w:rsid w:val="00E65FC1"/>
    <w:rsid w:val="00E73F6A"/>
    <w:rsid w:val="00E96BF9"/>
    <w:rsid w:val="00E97F3F"/>
    <w:rsid w:val="00ED2956"/>
    <w:rsid w:val="00EE0785"/>
    <w:rsid w:val="00EE3463"/>
    <w:rsid w:val="00EF3352"/>
    <w:rsid w:val="00EF6911"/>
    <w:rsid w:val="00F25BCD"/>
    <w:rsid w:val="00F277F6"/>
    <w:rsid w:val="00F52B64"/>
    <w:rsid w:val="00F61EE0"/>
    <w:rsid w:val="00F824D2"/>
    <w:rsid w:val="00FB5235"/>
    <w:rsid w:val="00FB5C10"/>
    <w:rsid w:val="00FB796D"/>
    <w:rsid w:val="00FC3E47"/>
    <w:rsid w:val="00FD3C33"/>
    <w:rsid w:val="00FE5DA4"/>
    <w:rsid w:val="00FE7ECC"/>
    <w:rsid w:val="00FF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7252"/>
  <w15:docId w15:val="{E0311178-CA49-4A9A-824A-368EB5CC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6C"/>
    <w:rPr>
      <w:rFonts w:ascii="Calibri" w:eastAsia="Calibri" w:hAnsi="Calibri" w:cs="Times New Roman"/>
    </w:rPr>
  </w:style>
  <w:style w:type="paragraph" w:styleId="Heading1">
    <w:name w:val="heading 1"/>
    <w:basedOn w:val="Normal"/>
    <w:next w:val="Normal"/>
    <w:link w:val="Heading1Char"/>
    <w:uiPriority w:val="9"/>
    <w:qFormat/>
    <w:rsid w:val="00FB52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52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52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52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523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523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523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52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52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E6C"/>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C3E6C"/>
    <w:pPr>
      <w:ind w:left="720"/>
    </w:pPr>
  </w:style>
  <w:style w:type="paragraph" w:styleId="Header">
    <w:name w:val="header"/>
    <w:basedOn w:val="Normal"/>
    <w:link w:val="HeaderChar"/>
    <w:uiPriority w:val="99"/>
    <w:unhideWhenUsed/>
    <w:rsid w:val="009C3E6C"/>
    <w:pPr>
      <w:tabs>
        <w:tab w:val="center" w:pos="4513"/>
        <w:tab w:val="right" w:pos="9026"/>
      </w:tabs>
    </w:pPr>
  </w:style>
  <w:style w:type="character" w:customStyle="1" w:styleId="HeaderChar">
    <w:name w:val="Header Char"/>
    <w:basedOn w:val="DefaultParagraphFont"/>
    <w:link w:val="Header"/>
    <w:uiPriority w:val="99"/>
    <w:rsid w:val="009C3E6C"/>
    <w:rPr>
      <w:rFonts w:ascii="Calibri" w:eastAsia="Calibri" w:hAnsi="Calibri" w:cs="Times New Roman"/>
    </w:rPr>
  </w:style>
  <w:style w:type="paragraph" w:styleId="Footer">
    <w:name w:val="footer"/>
    <w:basedOn w:val="Normal"/>
    <w:link w:val="FooterChar"/>
    <w:uiPriority w:val="99"/>
    <w:unhideWhenUsed/>
    <w:rsid w:val="009C3E6C"/>
    <w:pPr>
      <w:tabs>
        <w:tab w:val="center" w:pos="4513"/>
        <w:tab w:val="right" w:pos="9026"/>
      </w:tabs>
    </w:pPr>
  </w:style>
  <w:style w:type="character" w:customStyle="1" w:styleId="FooterChar">
    <w:name w:val="Footer Char"/>
    <w:basedOn w:val="DefaultParagraphFont"/>
    <w:link w:val="Footer"/>
    <w:uiPriority w:val="99"/>
    <w:rsid w:val="009C3E6C"/>
    <w:rPr>
      <w:rFonts w:ascii="Calibri" w:eastAsia="Calibri" w:hAnsi="Calibri" w:cs="Times New Roman"/>
    </w:rPr>
  </w:style>
  <w:style w:type="paragraph" w:styleId="BalloonText">
    <w:name w:val="Balloon Text"/>
    <w:basedOn w:val="Normal"/>
    <w:link w:val="BalloonTextChar"/>
    <w:uiPriority w:val="99"/>
    <w:semiHidden/>
    <w:unhideWhenUsed/>
    <w:rsid w:val="001C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F8"/>
    <w:rPr>
      <w:rFonts w:ascii="Tahoma" w:eastAsia="Calibri" w:hAnsi="Tahoma" w:cs="Tahoma"/>
      <w:sz w:val="16"/>
      <w:szCs w:val="16"/>
    </w:rPr>
  </w:style>
  <w:style w:type="character" w:styleId="CommentReference">
    <w:name w:val="annotation reference"/>
    <w:basedOn w:val="DefaultParagraphFont"/>
    <w:uiPriority w:val="99"/>
    <w:semiHidden/>
    <w:unhideWhenUsed/>
    <w:rsid w:val="008C2789"/>
    <w:rPr>
      <w:sz w:val="16"/>
      <w:szCs w:val="16"/>
    </w:rPr>
  </w:style>
  <w:style w:type="paragraph" w:styleId="CommentText">
    <w:name w:val="annotation text"/>
    <w:basedOn w:val="Normal"/>
    <w:link w:val="CommentTextChar"/>
    <w:uiPriority w:val="99"/>
    <w:semiHidden/>
    <w:unhideWhenUsed/>
    <w:rsid w:val="008C2789"/>
    <w:pPr>
      <w:spacing w:line="240" w:lineRule="auto"/>
    </w:pPr>
    <w:rPr>
      <w:sz w:val="20"/>
      <w:szCs w:val="20"/>
    </w:rPr>
  </w:style>
  <w:style w:type="character" w:customStyle="1" w:styleId="CommentTextChar">
    <w:name w:val="Comment Text Char"/>
    <w:basedOn w:val="DefaultParagraphFont"/>
    <w:link w:val="CommentText"/>
    <w:uiPriority w:val="99"/>
    <w:semiHidden/>
    <w:rsid w:val="008C27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2789"/>
    <w:rPr>
      <w:b/>
      <w:bCs/>
    </w:rPr>
  </w:style>
  <w:style w:type="character" w:customStyle="1" w:styleId="CommentSubjectChar">
    <w:name w:val="Comment Subject Char"/>
    <w:basedOn w:val="CommentTextChar"/>
    <w:link w:val="CommentSubject"/>
    <w:uiPriority w:val="99"/>
    <w:semiHidden/>
    <w:rsid w:val="008C2789"/>
    <w:rPr>
      <w:rFonts w:ascii="Calibri" w:eastAsia="Calibri" w:hAnsi="Calibri" w:cs="Times New Roman"/>
      <w:b/>
      <w:bCs/>
      <w:sz w:val="20"/>
      <w:szCs w:val="20"/>
    </w:rPr>
  </w:style>
  <w:style w:type="character" w:customStyle="1" w:styleId="ListParagraphChar">
    <w:name w:val="List Paragraph Char"/>
    <w:link w:val="ListParagraph"/>
    <w:uiPriority w:val="34"/>
    <w:rsid w:val="004525DC"/>
    <w:rPr>
      <w:rFonts w:ascii="Calibri" w:eastAsia="Calibri" w:hAnsi="Calibri" w:cs="Times New Roman"/>
    </w:rPr>
  </w:style>
  <w:style w:type="paragraph" w:customStyle="1" w:styleId="Default">
    <w:name w:val="Default"/>
    <w:rsid w:val="0088375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430CA"/>
    <w:rPr>
      <w:color w:val="0000FF"/>
      <w:u w:val="single"/>
    </w:rPr>
  </w:style>
  <w:style w:type="character" w:customStyle="1" w:styleId="Heading1Char">
    <w:name w:val="Heading 1 Char"/>
    <w:basedOn w:val="DefaultParagraphFont"/>
    <w:link w:val="Heading1"/>
    <w:uiPriority w:val="9"/>
    <w:rsid w:val="00FB523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523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52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523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B523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B523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B523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B5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23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0780">
      <w:bodyDiv w:val="1"/>
      <w:marLeft w:val="0"/>
      <w:marRight w:val="0"/>
      <w:marTop w:val="0"/>
      <w:marBottom w:val="0"/>
      <w:divBdr>
        <w:top w:val="none" w:sz="0" w:space="0" w:color="auto"/>
        <w:left w:val="none" w:sz="0" w:space="0" w:color="auto"/>
        <w:bottom w:val="none" w:sz="0" w:space="0" w:color="auto"/>
        <w:right w:val="none" w:sz="0" w:space="0" w:color="auto"/>
      </w:divBdr>
    </w:div>
    <w:div w:id="351541714">
      <w:bodyDiv w:val="1"/>
      <w:marLeft w:val="0"/>
      <w:marRight w:val="0"/>
      <w:marTop w:val="0"/>
      <w:marBottom w:val="0"/>
      <w:divBdr>
        <w:top w:val="none" w:sz="0" w:space="0" w:color="auto"/>
        <w:left w:val="none" w:sz="0" w:space="0" w:color="auto"/>
        <w:bottom w:val="none" w:sz="0" w:space="0" w:color="auto"/>
        <w:right w:val="none" w:sz="0" w:space="0" w:color="auto"/>
      </w:divBdr>
    </w:div>
    <w:div w:id="9674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OLegal@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75308E2E2A247AC76F228B75FB97F" ma:contentTypeVersion="4" ma:contentTypeDescription="Create a new document." ma:contentTypeScope="" ma:versionID="d6f34ceb071c32934c9a12b26d878cc0">
  <xsd:schema xmlns:xsd="http://www.w3.org/2001/XMLSchema" xmlns:xs="http://www.w3.org/2001/XMLSchema" xmlns:p="http://schemas.microsoft.com/office/2006/metadata/properties" xmlns:ns2="46298bae-a062-43da-a266-b1ddf1ae3d75" targetNamespace="http://schemas.microsoft.com/office/2006/metadata/properties" ma:root="true" ma:fieldsID="9daf68b6f9659da18075acb170d0a14a" ns2:_="">
    <xsd:import namespace="46298bae-a062-43da-a266-b1ddf1ae3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98bae-a062-43da-a266-b1ddf1ae3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D3D50-3639-4B55-AE52-F8634D44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98bae-a062-43da-a266-b1ddf1ae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03B7C-24C9-45E3-984D-E9D8E552D74D}">
  <ds:schemaRefs>
    <ds:schemaRef ds:uri="http://schemas.microsoft.com/sharepoint/v3/contenttype/forms"/>
  </ds:schemaRefs>
</ds:datastoreItem>
</file>

<file path=customXml/itemProps3.xml><?xml version="1.0" encoding="utf-8"?>
<ds:datastoreItem xmlns:ds="http://schemas.openxmlformats.org/officeDocument/2006/customXml" ds:itemID="{372672AD-1909-4DDE-BE2D-9FAE27E94B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6298bae-a062-43da-a266-b1ddf1ae3d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1652</Words>
  <Characters>9303</Characters>
  <Application>Microsoft Office Word</Application>
  <DocSecurity>0</DocSecurity>
  <Lines>372</Lines>
  <Paragraphs>163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Birmingham City Council (Dudley Road Winson Green/Spring Hill Ladywood)</dc:title>
  <dc:subject/>
  <dc:creator>Alison Barker</dc:creator>
  <cp:keywords/>
  <dc:description/>
  <cp:lastModifiedBy>Sophie Rafiq</cp:lastModifiedBy>
  <cp:revision>3</cp:revision>
  <cp:lastPrinted>2019-09-23T13:10:00Z</cp:lastPrinted>
  <dcterms:created xsi:type="dcterms:W3CDTF">2022-04-21T12:02:00Z</dcterms:created>
  <dcterms:modified xsi:type="dcterms:W3CDTF">2022-04-21T12:03:00Z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0x01010067675308E2E2A247AC76F228B75FB97F</vt:lpwstr>
  </property>
</Properties>
</file>