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DB3FD" w14:textId="77777777" w:rsidR="00F90A08" w:rsidRPr="007D62D3" w:rsidRDefault="00F90A08" w:rsidP="00F90A08">
      <w:pPr>
        <w:jc w:val="center"/>
        <w:rPr>
          <w:rFonts w:ascii="Calibri" w:hAnsi="Calibri"/>
          <w:b/>
          <w:color w:val="000000"/>
          <w:sz w:val="22"/>
          <w:szCs w:val="22"/>
        </w:rPr>
      </w:pPr>
      <w:bookmarkStart w:id="0" w:name="_GoBack"/>
      <w:r>
        <w:rPr>
          <w:rFonts w:ascii="Calibri" w:hAnsi="Calibri"/>
          <w:b/>
          <w:color w:val="000000"/>
          <w:sz w:val="22"/>
          <w:szCs w:val="22"/>
        </w:rPr>
        <w:t>B</w:t>
      </w:r>
      <w:r w:rsidRPr="007D62D3">
        <w:rPr>
          <w:rFonts w:ascii="Calibri" w:hAnsi="Calibri"/>
          <w:b/>
          <w:color w:val="000000"/>
          <w:sz w:val="22"/>
          <w:szCs w:val="22"/>
        </w:rPr>
        <w:t>irmingham Schools Forum</w:t>
      </w:r>
    </w:p>
    <w:p w14:paraId="060EDA30" w14:textId="77777777" w:rsidR="00F90A08" w:rsidRPr="007D62D3" w:rsidRDefault="00F90A08" w:rsidP="00F90A08">
      <w:pPr>
        <w:jc w:val="center"/>
        <w:rPr>
          <w:rFonts w:ascii="Calibri" w:hAnsi="Calibri"/>
          <w:color w:val="000000"/>
          <w:sz w:val="22"/>
          <w:szCs w:val="22"/>
        </w:rPr>
      </w:pPr>
      <w:r>
        <w:rPr>
          <w:rFonts w:ascii="Calibri" w:hAnsi="Calibri"/>
          <w:color w:val="000000"/>
          <w:sz w:val="22"/>
          <w:szCs w:val="22"/>
        </w:rPr>
        <w:t xml:space="preserve">Thursday 21st January </w:t>
      </w:r>
      <w:r w:rsidRPr="007D62D3">
        <w:rPr>
          <w:rFonts w:ascii="Calibri" w:hAnsi="Calibri"/>
          <w:color w:val="000000"/>
          <w:sz w:val="22"/>
          <w:szCs w:val="22"/>
        </w:rPr>
        <w:t>20</w:t>
      </w:r>
      <w:r>
        <w:rPr>
          <w:rFonts w:ascii="Calibri" w:hAnsi="Calibri"/>
          <w:color w:val="000000"/>
          <w:sz w:val="22"/>
          <w:szCs w:val="22"/>
        </w:rPr>
        <w:t>21</w:t>
      </w:r>
    </w:p>
    <w:bookmarkEnd w:id="0"/>
    <w:p w14:paraId="02D51EC9" w14:textId="77777777" w:rsidR="00F90A08" w:rsidRPr="007D62D3" w:rsidRDefault="00F90A08" w:rsidP="00F90A08">
      <w:pPr>
        <w:jc w:val="center"/>
        <w:rPr>
          <w:rFonts w:ascii="Calibri" w:hAnsi="Calibri"/>
          <w:color w:val="000000"/>
          <w:sz w:val="22"/>
          <w:szCs w:val="22"/>
        </w:rPr>
      </w:pPr>
      <w:r>
        <w:rPr>
          <w:rFonts w:ascii="Calibri" w:hAnsi="Calibri"/>
          <w:color w:val="000000"/>
          <w:sz w:val="22"/>
          <w:szCs w:val="22"/>
        </w:rPr>
        <w:t>2pm –</w:t>
      </w:r>
      <w:r w:rsidRPr="007D62D3">
        <w:rPr>
          <w:rFonts w:ascii="Calibri" w:hAnsi="Calibri"/>
          <w:color w:val="000000"/>
          <w:sz w:val="22"/>
          <w:szCs w:val="22"/>
        </w:rPr>
        <w:t xml:space="preserve"> </w:t>
      </w:r>
      <w:r>
        <w:rPr>
          <w:rFonts w:ascii="Calibri" w:hAnsi="Calibri"/>
          <w:color w:val="000000"/>
          <w:sz w:val="22"/>
          <w:szCs w:val="22"/>
        </w:rPr>
        <w:t>4pm</w:t>
      </w:r>
      <w:r w:rsidRPr="007D62D3">
        <w:rPr>
          <w:rFonts w:ascii="Calibri" w:hAnsi="Calibri"/>
          <w:color w:val="000000"/>
          <w:sz w:val="22"/>
          <w:szCs w:val="22"/>
        </w:rPr>
        <w:t xml:space="preserve"> </w:t>
      </w:r>
    </w:p>
    <w:p w14:paraId="450AB31A" w14:textId="77777777" w:rsidR="00F90A08" w:rsidRPr="007D62D3" w:rsidRDefault="00F90A08" w:rsidP="00F90A08">
      <w:pPr>
        <w:pStyle w:val="Heading1"/>
        <w:rPr>
          <w:rFonts w:ascii="Calibri" w:hAnsi="Calibri"/>
          <w:sz w:val="22"/>
          <w:szCs w:val="22"/>
        </w:rPr>
      </w:pPr>
      <w:bookmarkStart w:id="1" w:name="_Toc22304533"/>
      <w:r>
        <w:rPr>
          <w:rFonts w:ascii="Calibri" w:hAnsi="Calibri"/>
          <w:sz w:val="22"/>
          <w:szCs w:val="22"/>
        </w:rPr>
        <w:t xml:space="preserve">Remote meeting via MS Teams </w:t>
      </w:r>
    </w:p>
    <w:bookmarkEnd w:id="1"/>
    <w:p w14:paraId="0F9D4CB6" w14:textId="77777777" w:rsidR="003C36D1" w:rsidRPr="007D62D3" w:rsidRDefault="003C36D1" w:rsidP="00F90A08">
      <w:pPr>
        <w:jc w:val="center"/>
        <w:rPr>
          <w:rFonts w:ascii="Calibri" w:hAnsi="Calibri"/>
          <w:color w:val="000000"/>
          <w:sz w:val="22"/>
          <w:szCs w:val="22"/>
        </w:rPr>
      </w:pPr>
    </w:p>
    <w:p w14:paraId="14ECFCAF" w14:textId="3BFDE927" w:rsidR="003C36D1" w:rsidRDefault="003C36D1">
      <w:pPr>
        <w:rPr>
          <w:color w:val="000000"/>
          <w:sz w:val="20"/>
          <w:szCs w:val="20"/>
        </w:rPr>
      </w:pPr>
    </w:p>
    <w:p w14:paraId="16E662EC" w14:textId="17B24EE2" w:rsidR="00283D8F" w:rsidRDefault="00283D8F">
      <w:pPr>
        <w:rPr>
          <w:color w:val="000000"/>
          <w:sz w:val="20"/>
          <w:szCs w:val="20"/>
        </w:rPr>
      </w:pPr>
    </w:p>
    <w:p w14:paraId="71EDCC7A" w14:textId="77777777" w:rsidR="00283D8F" w:rsidRDefault="00283D8F" w:rsidP="00283D8F">
      <w:pPr>
        <w:rPr>
          <w:rFonts w:ascii="Calibri" w:hAnsi="Calibri"/>
          <w:b/>
          <w:color w:val="000000"/>
          <w:sz w:val="22"/>
          <w:szCs w:val="22"/>
        </w:rPr>
      </w:pPr>
      <w:r w:rsidRPr="007D62D3">
        <w:rPr>
          <w:rFonts w:ascii="Calibri" w:hAnsi="Calibri"/>
          <w:b/>
          <w:color w:val="000000"/>
          <w:sz w:val="22"/>
          <w:szCs w:val="22"/>
        </w:rPr>
        <w:t>Present:</w:t>
      </w:r>
      <w:r>
        <w:rPr>
          <w:rFonts w:ascii="Calibri" w:hAnsi="Calibri"/>
          <w:b/>
          <w:color w:val="000000"/>
          <w:sz w:val="22"/>
          <w:szCs w:val="22"/>
        </w:rPr>
        <w:tab/>
      </w:r>
      <w:r>
        <w:rPr>
          <w:rFonts w:ascii="Calibri" w:hAnsi="Calibri"/>
          <w:color w:val="000000"/>
          <w:sz w:val="22"/>
          <w:szCs w:val="22"/>
        </w:rPr>
        <w:t>Richard Green Primary Forum</w:t>
      </w:r>
    </w:p>
    <w:p w14:paraId="4ACA5BC1" w14:textId="77777777" w:rsidR="00283D8F" w:rsidRDefault="00283D8F" w:rsidP="00283D8F">
      <w:pPr>
        <w:ind w:left="720" w:firstLine="720"/>
        <w:rPr>
          <w:rFonts w:ascii="Calibri" w:hAnsi="Calibri"/>
          <w:color w:val="000000"/>
          <w:sz w:val="22"/>
          <w:szCs w:val="22"/>
        </w:rPr>
      </w:pPr>
      <w:r>
        <w:rPr>
          <w:rFonts w:ascii="Calibri" w:hAnsi="Calibri"/>
          <w:color w:val="000000"/>
          <w:sz w:val="22"/>
          <w:szCs w:val="22"/>
        </w:rPr>
        <w:t>James Hill Primary Forum</w:t>
      </w:r>
    </w:p>
    <w:p w14:paraId="502EE9A2" w14:textId="77777777" w:rsidR="00283D8F" w:rsidRDefault="00283D8F" w:rsidP="00283D8F">
      <w:pPr>
        <w:ind w:left="720" w:firstLine="720"/>
        <w:rPr>
          <w:rFonts w:ascii="Calibri" w:hAnsi="Calibri"/>
          <w:color w:val="000000"/>
          <w:sz w:val="22"/>
          <w:szCs w:val="22"/>
        </w:rPr>
      </w:pPr>
      <w:r w:rsidRPr="007D62D3">
        <w:rPr>
          <w:rFonts w:ascii="Calibri" w:hAnsi="Calibri"/>
          <w:color w:val="000000"/>
          <w:sz w:val="22"/>
          <w:szCs w:val="22"/>
        </w:rPr>
        <w:t>Maxine Charles Primary Forum</w:t>
      </w:r>
      <w:r>
        <w:rPr>
          <w:rFonts w:ascii="Calibri" w:hAnsi="Calibri"/>
          <w:color w:val="000000"/>
          <w:sz w:val="22"/>
          <w:szCs w:val="22"/>
        </w:rPr>
        <w:t xml:space="preserve"> </w:t>
      </w:r>
    </w:p>
    <w:p w14:paraId="32C5C29F" w14:textId="77777777" w:rsidR="00283D8F" w:rsidRDefault="00283D8F" w:rsidP="00283D8F">
      <w:pPr>
        <w:ind w:left="720" w:firstLine="720"/>
        <w:rPr>
          <w:rFonts w:ascii="Calibri" w:hAnsi="Calibri"/>
          <w:b/>
          <w:color w:val="000000"/>
          <w:sz w:val="22"/>
          <w:szCs w:val="22"/>
        </w:rPr>
      </w:pPr>
      <w:r>
        <w:rPr>
          <w:rFonts w:ascii="Calibri" w:hAnsi="Calibri"/>
          <w:color w:val="000000"/>
          <w:sz w:val="22"/>
          <w:szCs w:val="22"/>
        </w:rPr>
        <w:t xml:space="preserve">Debbie </w:t>
      </w:r>
      <w:r w:rsidRPr="009F3F7A">
        <w:rPr>
          <w:rFonts w:ascii="Calibri" w:hAnsi="Calibri"/>
          <w:color w:val="000000"/>
          <w:sz w:val="22"/>
          <w:szCs w:val="22"/>
        </w:rPr>
        <w:t>James Secondary Forum</w:t>
      </w:r>
      <w:r>
        <w:rPr>
          <w:rFonts w:ascii="Calibri" w:hAnsi="Calibri"/>
          <w:color w:val="000000"/>
          <w:sz w:val="22"/>
          <w:szCs w:val="22"/>
        </w:rPr>
        <w:t xml:space="preserve"> </w:t>
      </w:r>
      <w:r w:rsidRPr="00D31E9A">
        <w:rPr>
          <w:rFonts w:ascii="Calibri" w:hAnsi="Calibri"/>
          <w:b/>
          <w:color w:val="000000"/>
          <w:sz w:val="22"/>
          <w:szCs w:val="22"/>
        </w:rPr>
        <w:t>Chair</w:t>
      </w:r>
    </w:p>
    <w:p w14:paraId="67C80E46" w14:textId="77777777" w:rsidR="00283D8F" w:rsidRDefault="00283D8F" w:rsidP="00283D8F">
      <w:pPr>
        <w:ind w:left="720" w:firstLine="720"/>
        <w:rPr>
          <w:rFonts w:ascii="Calibri" w:hAnsi="Calibri"/>
          <w:color w:val="000000"/>
          <w:sz w:val="22"/>
          <w:szCs w:val="22"/>
        </w:rPr>
      </w:pPr>
      <w:r w:rsidRPr="007D62D3">
        <w:rPr>
          <w:rFonts w:ascii="Calibri" w:hAnsi="Calibri"/>
          <w:color w:val="000000"/>
          <w:sz w:val="22"/>
          <w:szCs w:val="22"/>
        </w:rPr>
        <w:t>Mike White Academies</w:t>
      </w:r>
      <w:r>
        <w:rPr>
          <w:rFonts w:ascii="Calibri" w:hAnsi="Calibri"/>
          <w:color w:val="000000"/>
          <w:sz w:val="22"/>
          <w:szCs w:val="22"/>
        </w:rPr>
        <w:t xml:space="preserve"> R</w:t>
      </w:r>
      <w:r w:rsidRPr="007D62D3">
        <w:rPr>
          <w:rFonts w:ascii="Calibri" w:hAnsi="Calibri"/>
          <w:color w:val="000000"/>
          <w:sz w:val="22"/>
          <w:szCs w:val="22"/>
        </w:rPr>
        <w:t>epresentative</w:t>
      </w:r>
    </w:p>
    <w:p w14:paraId="00D87C55" w14:textId="77777777" w:rsidR="00283D8F" w:rsidRDefault="00283D8F" w:rsidP="00283D8F">
      <w:pPr>
        <w:ind w:left="720" w:firstLine="720"/>
        <w:rPr>
          <w:rFonts w:ascii="Calibri" w:hAnsi="Calibri"/>
          <w:color w:val="000000"/>
          <w:sz w:val="22"/>
          <w:szCs w:val="22"/>
        </w:rPr>
      </w:pPr>
      <w:r w:rsidRPr="009F3F7A">
        <w:rPr>
          <w:rFonts w:ascii="Calibri" w:hAnsi="Calibri"/>
          <w:color w:val="000000"/>
          <w:sz w:val="22"/>
          <w:szCs w:val="22"/>
        </w:rPr>
        <w:t xml:space="preserve">Jane </w:t>
      </w:r>
      <w:proofErr w:type="spellStart"/>
      <w:r w:rsidRPr="009F3F7A">
        <w:rPr>
          <w:rFonts w:ascii="Calibri" w:hAnsi="Calibri"/>
          <w:color w:val="000000"/>
          <w:sz w:val="22"/>
          <w:szCs w:val="22"/>
        </w:rPr>
        <w:t>Gotschel</w:t>
      </w:r>
      <w:proofErr w:type="spellEnd"/>
      <w:r w:rsidRPr="009F3F7A">
        <w:rPr>
          <w:rFonts w:ascii="Calibri" w:hAnsi="Calibri"/>
          <w:color w:val="000000"/>
          <w:sz w:val="22"/>
          <w:szCs w:val="22"/>
        </w:rPr>
        <w:t xml:space="preserve"> </w:t>
      </w:r>
      <w:r>
        <w:rPr>
          <w:rFonts w:ascii="Calibri" w:hAnsi="Calibri"/>
          <w:color w:val="000000"/>
          <w:sz w:val="22"/>
          <w:szCs w:val="22"/>
        </w:rPr>
        <w:t xml:space="preserve">Secondary </w:t>
      </w:r>
      <w:r w:rsidRPr="009F3F7A">
        <w:rPr>
          <w:rFonts w:ascii="Calibri" w:hAnsi="Calibri"/>
          <w:color w:val="000000"/>
          <w:sz w:val="22"/>
          <w:szCs w:val="22"/>
        </w:rPr>
        <w:t>Academies Representative</w:t>
      </w:r>
    </w:p>
    <w:p w14:paraId="0C2687BF" w14:textId="77777777" w:rsidR="00283D8F" w:rsidRDefault="00283D8F" w:rsidP="00283D8F">
      <w:pPr>
        <w:ind w:left="720" w:firstLine="720"/>
        <w:rPr>
          <w:rFonts w:ascii="Calibri" w:hAnsi="Calibri"/>
          <w:color w:val="000000"/>
          <w:sz w:val="22"/>
          <w:szCs w:val="22"/>
        </w:rPr>
      </w:pPr>
      <w:r>
        <w:rPr>
          <w:rFonts w:ascii="Calibri" w:hAnsi="Calibri"/>
          <w:color w:val="000000"/>
          <w:sz w:val="22"/>
          <w:szCs w:val="22"/>
        </w:rPr>
        <w:t>Nicola Redhead Academies Representative (Alternative Provision)</w:t>
      </w:r>
    </w:p>
    <w:p w14:paraId="3D326D13" w14:textId="77777777" w:rsidR="00283D8F" w:rsidRDefault="00283D8F" w:rsidP="00283D8F">
      <w:pPr>
        <w:ind w:left="720" w:firstLine="720"/>
        <w:rPr>
          <w:rFonts w:ascii="Calibri" w:hAnsi="Calibri"/>
          <w:color w:val="000000"/>
          <w:sz w:val="22"/>
          <w:szCs w:val="22"/>
        </w:rPr>
      </w:pPr>
      <w:r>
        <w:rPr>
          <w:rFonts w:ascii="Calibri" w:hAnsi="Calibri"/>
          <w:color w:val="000000"/>
          <w:sz w:val="22"/>
          <w:szCs w:val="22"/>
        </w:rPr>
        <w:t xml:space="preserve">Les Lawrence maintained secondary governor. </w:t>
      </w:r>
    </w:p>
    <w:p w14:paraId="528F4A34" w14:textId="3E02D5ED" w:rsidR="00283D8F" w:rsidRDefault="00283D8F" w:rsidP="00283D8F">
      <w:pPr>
        <w:ind w:left="720" w:firstLine="720"/>
        <w:rPr>
          <w:rFonts w:ascii="Calibri" w:hAnsi="Calibri"/>
          <w:color w:val="000000"/>
          <w:sz w:val="22"/>
          <w:szCs w:val="22"/>
        </w:rPr>
      </w:pPr>
      <w:r>
        <w:rPr>
          <w:rFonts w:ascii="Calibri" w:hAnsi="Calibri"/>
          <w:color w:val="000000"/>
          <w:sz w:val="22"/>
          <w:szCs w:val="22"/>
        </w:rPr>
        <w:t xml:space="preserve">Karen Mackenzie maintained primary governor. </w:t>
      </w:r>
    </w:p>
    <w:p w14:paraId="5E1E9C62" w14:textId="77777777" w:rsidR="00283D8F" w:rsidRDefault="00283D8F" w:rsidP="00283D8F">
      <w:pPr>
        <w:ind w:left="720" w:firstLine="720"/>
        <w:rPr>
          <w:rFonts w:ascii="Calibri" w:hAnsi="Calibri"/>
          <w:color w:val="000000"/>
          <w:sz w:val="22"/>
          <w:szCs w:val="22"/>
        </w:rPr>
      </w:pPr>
      <w:r>
        <w:rPr>
          <w:rFonts w:ascii="Calibri" w:hAnsi="Calibri" w:cs="Calibri"/>
          <w:bCs/>
          <w:color w:val="000000"/>
          <w:sz w:val="22"/>
          <w:szCs w:val="22"/>
        </w:rPr>
        <w:t xml:space="preserve">David </w:t>
      </w:r>
      <w:proofErr w:type="spellStart"/>
      <w:r>
        <w:rPr>
          <w:rFonts w:ascii="Calibri" w:hAnsi="Calibri" w:cs="Calibri"/>
          <w:bCs/>
          <w:color w:val="000000"/>
          <w:sz w:val="22"/>
          <w:szCs w:val="22"/>
        </w:rPr>
        <w:t>McCallin</w:t>
      </w:r>
      <w:proofErr w:type="spellEnd"/>
      <w:r>
        <w:rPr>
          <w:rFonts w:ascii="Calibri" w:hAnsi="Calibri" w:cs="Calibri"/>
          <w:bCs/>
          <w:color w:val="000000"/>
          <w:sz w:val="22"/>
          <w:szCs w:val="22"/>
        </w:rPr>
        <w:t xml:space="preserve"> </w:t>
      </w:r>
      <w:r w:rsidRPr="00F820AA">
        <w:rPr>
          <w:rFonts w:ascii="Calibri" w:hAnsi="Calibri" w:cs="Calibri"/>
          <w:bCs/>
          <w:color w:val="000000"/>
          <w:sz w:val="22"/>
          <w:szCs w:val="22"/>
        </w:rPr>
        <w:t>Maintained Nursery School governor</w:t>
      </w:r>
      <w:r>
        <w:rPr>
          <w:rFonts w:ascii="Calibri" w:hAnsi="Calibri" w:cs="Calibri"/>
          <w:bCs/>
          <w:color w:val="000000"/>
          <w:sz w:val="22"/>
          <w:szCs w:val="22"/>
        </w:rPr>
        <w:t xml:space="preserve"> </w:t>
      </w:r>
    </w:p>
    <w:p w14:paraId="5762403B" w14:textId="77777777" w:rsidR="00283D8F" w:rsidRDefault="00283D8F" w:rsidP="00283D8F">
      <w:pPr>
        <w:ind w:left="720" w:firstLine="720"/>
        <w:rPr>
          <w:rFonts w:ascii="Calibri" w:hAnsi="Calibri"/>
          <w:color w:val="000000"/>
          <w:sz w:val="22"/>
          <w:szCs w:val="22"/>
        </w:rPr>
      </w:pPr>
      <w:r>
        <w:rPr>
          <w:rFonts w:ascii="Calibri" w:hAnsi="Calibri"/>
          <w:color w:val="000000"/>
          <w:sz w:val="22"/>
          <w:szCs w:val="22"/>
        </w:rPr>
        <w:t>Sara Reece PVI representative</w:t>
      </w:r>
    </w:p>
    <w:p w14:paraId="6F46EF19" w14:textId="77777777" w:rsidR="00283D8F" w:rsidRDefault="00283D8F" w:rsidP="00283D8F">
      <w:pPr>
        <w:ind w:left="720" w:firstLine="720"/>
        <w:rPr>
          <w:rFonts w:ascii="Calibri" w:hAnsi="Calibri"/>
          <w:color w:val="000000"/>
          <w:sz w:val="22"/>
          <w:szCs w:val="22"/>
        </w:rPr>
      </w:pPr>
      <w:r>
        <w:rPr>
          <w:rFonts w:ascii="Calibri" w:hAnsi="Calibri"/>
          <w:color w:val="000000"/>
          <w:sz w:val="22"/>
          <w:szCs w:val="22"/>
        </w:rPr>
        <w:t>Catriona Savage PVI representative (joined the meeting at 3.05)</w:t>
      </w:r>
    </w:p>
    <w:p w14:paraId="0F4F7FDB" w14:textId="77777777" w:rsidR="00283D8F" w:rsidRDefault="00283D8F" w:rsidP="00283D8F">
      <w:pPr>
        <w:ind w:left="720" w:firstLine="720"/>
        <w:rPr>
          <w:rFonts w:ascii="Calibri" w:hAnsi="Calibri"/>
          <w:color w:val="000000"/>
          <w:sz w:val="22"/>
          <w:szCs w:val="22"/>
        </w:rPr>
      </w:pPr>
      <w:r>
        <w:rPr>
          <w:rFonts w:ascii="Calibri" w:hAnsi="Calibri"/>
          <w:color w:val="000000"/>
          <w:sz w:val="22"/>
          <w:szCs w:val="22"/>
        </w:rPr>
        <w:t xml:space="preserve">Clare Madden </w:t>
      </w:r>
      <w:r w:rsidRPr="00CB3551">
        <w:rPr>
          <w:rFonts w:ascii="Calibri" w:hAnsi="Calibri" w:cs="Calibri"/>
          <w:bCs/>
          <w:sz w:val="22"/>
          <w:szCs w:val="22"/>
          <w:lang w:eastAsia="en-GB"/>
        </w:rPr>
        <w:t>Catholic Senior Executive Leader Lumen Christi</w:t>
      </w:r>
      <w:r>
        <w:rPr>
          <w:rFonts w:ascii="Calibri" w:hAnsi="Calibri" w:cs="Calibri"/>
          <w:bCs/>
          <w:sz w:val="22"/>
          <w:szCs w:val="22"/>
          <w:lang w:eastAsia="en-GB"/>
        </w:rPr>
        <w:t xml:space="preserve"> </w:t>
      </w:r>
    </w:p>
    <w:p w14:paraId="77E8AC14" w14:textId="77777777" w:rsidR="00283D8F" w:rsidRDefault="00283D8F" w:rsidP="00283D8F">
      <w:pPr>
        <w:ind w:left="720" w:firstLine="720"/>
        <w:rPr>
          <w:rFonts w:ascii="Calibri" w:hAnsi="Calibri"/>
          <w:color w:val="000000"/>
          <w:sz w:val="22"/>
          <w:szCs w:val="22"/>
        </w:rPr>
      </w:pPr>
      <w:r>
        <w:rPr>
          <w:rFonts w:ascii="Calibri" w:hAnsi="Calibri"/>
          <w:color w:val="000000"/>
          <w:sz w:val="22"/>
          <w:szCs w:val="22"/>
        </w:rPr>
        <w:t>Steve Hughes Academies Representative (Special)</w:t>
      </w:r>
    </w:p>
    <w:p w14:paraId="341E6BF5" w14:textId="77777777" w:rsidR="00283D8F" w:rsidRDefault="00283D8F" w:rsidP="00283D8F">
      <w:pPr>
        <w:ind w:left="720" w:firstLine="720"/>
        <w:rPr>
          <w:rFonts w:ascii="Calibri" w:hAnsi="Calibri"/>
          <w:color w:val="000000"/>
          <w:sz w:val="22"/>
          <w:szCs w:val="22"/>
        </w:rPr>
      </w:pPr>
      <w:r>
        <w:rPr>
          <w:rFonts w:ascii="Calibri" w:hAnsi="Calibri"/>
          <w:color w:val="000000"/>
          <w:sz w:val="22"/>
          <w:szCs w:val="22"/>
        </w:rPr>
        <w:t>Denise Fountain Maintained Special HT</w:t>
      </w:r>
    </w:p>
    <w:p w14:paraId="0E20770A" w14:textId="77777777" w:rsidR="00283D8F" w:rsidRDefault="00283D8F" w:rsidP="00283D8F">
      <w:pPr>
        <w:ind w:left="720" w:firstLine="720"/>
        <w:rPr>
          <w:rFonts w:ascii="Calibri" w:hAnsi="Calibri"/>
          <w:color w:val="000000"/>
          <w:sz w:val="22"/>
          <w:szCs w:val="22"/>
        </w:rPr>
      </w:pPr>
      <w:r>
        <w:rPr>
          <w:rFonts w:ascii="Calibri" w:hAnsi="Calibri"/>
          <w:color w:val="000000"/>
          <w:sz w:val="22"/>
          <w:szCs w:val="22"/>
        </w:rPr>
        <w:t xml:space="preserve">David </w:t>
      </w:r>
      <w:proofErr w:type="spellStart"/>
      <w:r>
        <w:rPr>
          <w:rFonts w:ascii="Calibri" w:hAnsi="Calibri"/>
          <w:color w:val="000000"/>
          <w:sz w:val="22"/>
          <w:szCs w:val="22"/>
        </w:rPr>
        <w:t>Aldworth</w:t>
      </w:r>
      <w:proofErr w:type="spellEnd"/>
      <w:r>
        <w:rPr>
          <w:rFonts w:ascii="Calibri" w:hAnsi="Calibri"/>
          <w:color w:val="000000"/>
          <w:sz w:val="22"/>
          <w:szCs w:val="22"/>
        </w:rPr>
        <w:t xml:space="preserve"> Maintained Nursery HT</w:t>
      </w:r>
    </w:p>
    <w:p w14:paraId="0E8376BB" w14:textId="77777777" w:rsidR="00283D8F" w:rsidRDefault="00283D8F" w:rsidP="00283D8F">
      <w:pPr>
        <w:ind w:left="720" w:firstLine="720"/>
        <w:rPr>
          <w:rFonts w:ascii="Calibri" w:hAnsi="Calibri"/>
          <w:color w:val="000000"/>
          <w:sz w:val="22"/>
          <w:szCs w:val="22"/>
        </w:rPr>
      </w:pPr>
      <w:r>
        <w:rPr>
          <w:rFonts w:ascii="Calibri" w:hAnsi="Calibri"/>
          <w:color w:val="000000"/>
          <w:sz w:val="22"/>
          <w:szCs w:val="22"/>
        </w:rPr>
        <w:t>Steve Howell P</w:t>
      </w:r>
      <w:r w:rsidRPr="001D1ABF">
        <w:rPr>
          <w:rFonts w:ascii="Calibri" w:hAnsi="Calibri"/>
          <w:color w:val="000000"/>
          <w:sz w:val="22"/>
          <w:szCs w:val="22"/>
        </w:rPr>
        <w:t>RU Representative City of</w:t>
      </w:r>
      <w:r>
        <w:rPr>
          <w:rFonts w:ascii="Calibri" w:hAnsi="Calibri"/>
          <w:color w:val="000000"/>
          <w:sz w:val="22"/>
          <w:szCs w:val="22"/>
        </w:rPr>
        <w:t xml:space="preserve"> </w:t>
      </w:r>
      <w:r w:rsidRPr="001D1ABF">
        <w:rPr>
          <w:rFonts w:ascii="Calibri" w:hAnsi="Calibri"/>
          <w:color w:val="000000"/>
          <w:sz w:val="22"/>
          <w:szCs w:val="22"/>
        </w:rPr>
        <w:t xml:space="preserve">Birmingham </w:t>
      </w:r>
      <w:r w:rsidRPr="007D62D3">
        <w:rPr>
          <w:rFonts w:ascii="Calibri" w:hAnsi="Calibri"/>
          <w:color w:val="000000"/>
          <w:sz w:val="22"/>
          <w:szCs w:val="22"/>
        </w:rPr>
        <w:t>School</w:t>
      </w:r>
      <w:r>
        <w:rPr>
          <w:rFonts w:ascii="Calibri" w:hAnsi="Calibri"/>
          <w:color w:val="000000"/>
          <w:sz w:val="22"/>
          <w:szCs w:val="22"/>
        </w:rPr>
        <w:t xml:space="preserve"> </w:t>
      </w:r>
    </w:p>
    <w:p w14:paraId="646E8AF8" w14:textId="77777777" w:rsidR="00283D8F" w:rsidRDefault="00283D8F" w:rsidP="00283D8F">
      <w:pPr>
        <w:ind w:left="720" w:firstLine="720"/>
        <w:rPr>
          <w:rFonts w:ascii="Calibri" w:hAnsi="Calibri"/>
          <w:color w:val="000000"/>
          <w:sz w:val="22"/>
          <w:szCs w:val="22"/>
        </w:rPr>
      </w:pPr>
      <w:r w:rsidRPr="007D62D3">
        <w:rPr>
          <w:rFonts w:ascii="Calibri" w:hAnsi="Calibri"/>
          <w:sz w:val="22"/>
          <w:szCs w:val="22"/>
        </w:rPr>
        <w:t xml:space="preserve">David Room </w:t>
      </w:r>
      <w:r w:rsidRPr="007D62D3">
        <w:rPr>
          <w:rFonts w:ascii="Calibri" w:hAnsi="Calibri"/>
          <w:color w:val="000000"/>
          <w:sz w:val="22"/>
          <w:szCs w:val="22"/>
        </w:rPr>
        <w:t>Teacher Associations</w:t>
      </w:r>
      <w:r>
        <w:rPr>
          <w:rFonts w:ascii="Calibri" w:hAnsi="Calibri"/>
          <w:color w:val="000000"/>
          <w:sz w:val="22"/>
          <w:szCs w:val="22"/>
        </w:rPr>
        <w:t xml:space="preserve"> </w:t>
      </w:r>
    </w:p>
    <w:p w14:paraId="7FD63E48" w14:textId="5CD405CE" w:rsidR="00283D8F" w:rsidRDefault="00283D8F" w:rsidP="00283D8F">
      <w:pPr>
        <w:ind w:left="720" w:firstLine="720"/>
        <w:rPr>
          <w:rFonts w:ascii="Calibri" w:hAnsi="Calibri"/>
          <w:color w:val="000000"/>
          <w:sz w:val="22"/>
          <w:szCs w:val="22"/>
        </w:rPr>
      </w:pPr>
      <w:r>
        <w:rPr>
          <w:rFonts w:ascii="Calibri" w:hAnsi="Calibri"/>
          <w:color w:val="000000"/>
          <w:sz w:val="22"/>
          <w:szCs w:val="22"/>
        </w:rPr>
        <w:t xml:space="preserve">Janet </w:t>
      </w:r>
      <w:proofErr w:type="spellStart"/>
      <w:r>
        <w:rPr>
          <w:rFonts w:ascii="Calibri" w:hAnsi="Calibri"/>
          <w:color w:val="000000"/>
          <w:sz w:val="22"/>
          <w:szCs w:val="22"/>
        </w:rPr>
        <w:t>Dugmore</w:t>
      </w:r>
      <w:proofErr w:type="spellEnd"/>
      <w:r>
        <w:rPr>
          <w:rFonts w:ascii="Calibri" w:hAnsi="Calibri"/>
          <w:color w:val="000000"/>
          <w:sz w:val="22"/>
          <w:szCs w:val="22"/>
        </w:rPr>
        <w:t xml:space="preserve"> Support Staff Union representative</w:t>
      </w:r>
    </w:p>
    <w:p w14:paraId="4CEF9BA8" w14:textId="1F33647C" w:rsidR="00283D8F" w:rsidRDefault="00283D8F" w:rsidP="00283D8F">
      <w:pPr>
        <w:ind w:left="720" w:firstLine="720"/>
        <w:rPr>
          <w:rFonts w:ascii="Calibri" w:hAnsi="Calibri"/>
          <w:color w:val="000000"/>
          <w:sz w:val="22"/>
          <w:szCs w:val="22"/>
        </w:rPr>
      </w:pPr>
    </w:p>
    <w:p w14:paraId="278C44A5" w14:textId="0E48E277" w:rsidR="00283D8F" w:rsidRDefault="00283D8F" w:rsidP="00283D8F">
      <w:pPr>
        <w:ind w:left="720" w:firstLine="720"/>
        <w:rPr>
          <w:rFonts w:ascii="Calibri" w:hAnsi="Calibri"/>
          <w:color w:val="000000"/>
          <w:sz w:val="22"/>
          <w:szCs w:val="22"/>
        </w:rPr>
      </w:pPr>
      <w:r>
        <w:rPr>
          <w:rFonts w:ascii="Calibri" w:hAnsi="Calibri"/>
          <w:color w:val="000000"/>
          <w:sz w:val="22"/>
          <w:szCs w:val="22"/>
        </w:rPr>
        <w:t xml:space="preserve">Tim Boyes BEP </w:t>
      </w:r>
    </w:p>
    <w:p w14:paraId="1D249658" w14:textId="1FA880C4" w:rsidR="00283D8F" w:rsidRDefault="00283D8F" w:rsidP="00283D8F">
      <w:pPr>
        <w:ind w:left="720" w:firstLine="720"/>
        <w:rPr>
          <w:rFonts w:ascii="Calibri" w:hAnsi="Calibri"/>
          <w:color w:val="000000"/>
          <w:sz w:val="22"/>
          <w:szCs w:val="22"/>
        </w:rPr>
      </w:pPr>
    </w:p>
    <w:p w14:paraId="7E011FAD" w14:textId="77777777" w:rsidR="00283D8F" w:rsidRDefault="00283D8F" w:rsidP="00283D8F">
      <w:pPr>
        <w:ind w:left="720" w:firstLine="720"/>
        <w:rPr>
          <w:rFonts w:ascii="Calibri" w:hAnsi="Calibri" w:cs="Calibri"/>
          <w:sz w:val="22"/>
          <w:szCs w:val="22"/>
        </w:rPr>
      </w:pPr>
      <w:r>
        <w:rPr>
          <w:rFonts w:ascii="Calibri" w:hAnsi="Calibri" w:cs="Calibri"/>
          <w:sz w:val="22"/>
          <w:szCs w:val="22"/>
        </w:rPr>
        <w:t>Lisa Fraser BCC (left the meeting at 3.15pm)</w:t>
      </w:r>
    </w:p>
    <w:p w14:paraId="0C292796" w14:textId="77777777" w:rsidR="00283D8F" w:rsidRDefault="00283D8F" w:rsidP="00283D8F">
      <w:pPr>
        <w:ind w:left="720" w:firstLine="720"/>
        <w:rPr>
          <w:rFonts w:ascii="Calibri" w:hAnsi="Calibri" w:cs="Calibri"/>
          <w:sz w:val="22"/>
          <w:szCs w:val="22"/>
        </w:rPr>
      </w:pPr>
      <w:r>
        <w:rPr>
          <w:rFonts w:ascii="Calibri" w:hAnsi="Calibri" w:cs="Calibri"/>
          <w:sz w:val="22"/>
          <w:szCs w:val="22"/>
        </w:rPr>
        <w:t>Nichola Jones BCC</w:t>
      </w:r>
    </w:p>
    <w:p w14:paraId="21E06329" w14:textId="77777777" w:rsidR="00283D8F" w:rsidRDefault="00283D8F" w:rsidP="00283D8F">
      <w:pPr>
        <w:ind w:left="720" w:firstLine="720"/>
        <w:rPr>
          <w:rFonts w:ascii="Calibri" w:hAnsi="Calibri"/>
          <w:color w:val="000000"/>
          <w:sz w:val="22"/>
          <w:szCs w:val="22"/>
        </w:rPr>
      </w:pPr>
      <w:r>
        <w:rPr>
          <w:rFonts w:ascii="Calibri" w:hAnsi="Calibri"/>
          <w:color w:val="000000"/>
          <w:sz w:val="22"/>
          <w:szCs w:val="22"/>
        </w:rPr>
        <w:t xml:space="preserve">Cllr Jayne Francis BCC </w:t>
      </w:r>
    </w:p>
    <w:p w14:paraId="3848E22E" w14:textId="77777777" w:rsidR="00283D8F" w:rsidRPr="00FC3DEC" w:rsidRDefault="00283D8F" w:rsidP="00283D8F">
      <w:pPr>
        <w:ind w:left="720" w:firstLine="720"/>
        <w:rPr>
          <w:rFonts w:ascii="Calibri" w:hAnsi="Calibri" w:cs="Calibri"/>
          <w:sz w:val="22"/>
          <w:szCs w:val="22"/>
          <w:lang w:eastAsia="en-GB"/>
        </w:rPr>
      </w:pPr>
      <w:r>
        <w:rPr>
          <w:rFonts w:ascii="Calibri" w:hAnsi="Calibri"/>
          <w:color w:val="000000"/>
          <w:sz w:val="22"/>
          <w:szCs w:val="22"/>
        </w:rPr>
        <w:t xml:space="preserve">Yoke O’Brien BCC </w:t>
      </w:r>
      <w:r w:rsidRPr="00FC3DEC">
        <w:rPr>
          <w:rFonts w:ascii="Calibri" w:hAnsi="Calibri" w:cs="Calibri"/>
          <w:sz w:val="22"/>
          <w:szCs w:val="22"/>
          <w:lang w:eastAsia="en-GB"/>
        </w:rPr>
        <w:t>Interim Finance Manager – Schools</w:t>
      </w:r>
      <w:r>
        <w:rPr>
          <w:rFonts w:ascii="Calibri" w:hAnsi="Calibri" w:cs="Calibri"/>
          <w:sz w:val="22"/>
          <w:szCs w:val="22"/>
          <w:lang w:eastAsia="en-GB"/>
        </w:rPr>
        <w:t xml:space="preserve"> </w:t>
      </w:r>
    </w:p>
    <w:p w14:paraId="5F19C0B9" w14:textId="77777777" w:rsidR="00283D8F" w:rsidRPr="00FC3DEC" w:rsidRDefault="00283D8F" w:rsidP="00283D8F">
      <w:pPr>
        <w:ind w:left="720" w:firstLine="720"/>
        <w:rPr>
          <w:rFonts w:ascii="Calibri" w:hAnsi="Calibri" w:cs="Calibri"/>
          <w:color w:val="000000"/>
          <w:sz w:val="22"/>
          <w:szCs w:val="22"/>
        </w:rPr>
      </w:pPr>
      <w:r w:rsidRPr="00FC3DEC">
        <w:rPr>
          <w:rFonts w:ascii="Calibri" w:hAnsi="Calibri" w:cs="Calibri"/>
          <w:color w:val="000000"/>
          <w:sz w:val="22"/>
          <w:szCs w:val="22"/>
        </w:rPr>
        <w:t>John Betts BCC Interim Busines Partner with Education and Skills Directorate</w:t>
      </w:r>
    </w:p>
    <w:p w14:paraId="7A035404" w14:textId="77777777" w:rsidR="00283D8F" w:rsidRDefault="00283D8F" w:rsidP="00283D8F">
      <w:pPr>
        <w:ind w:left="720" w:firstLine="720"/>
        <w:rPr>
          <w:rFonts w:ascii="Calibri" w:hAnsi="Calibri"/>
          <w:color w:val="000000"/>
          <w:sz w:val="22"/>
          <w:szCs w:val="22"/>
        </w:rPr>
      </w:pPr>
      <w:r>
        <w:rPr>
          <w:rFonts w:ascii="Calibri" w:hAnsi="Calibri"/>
          <w:color w:val="000000"/>
          <w:sz w:val="22"/>
          <w:szCs w:val="22"/>
        </w:rPr>
        <w:t>Lindsey Trivett BCC (joined the meeting at 2.35)</w:t>
      </w:r>
    </w:p>
    <w:p w14:paraId="6CBB2359" w14:textId="77777777" w:rsidR="00283D8F" w:rsidRDefault="00283D8F" w:rsidP="00283D8F">
      <w:pPr>
        <w:ind w:left="720" w:firstLine="720"/>
        <w:rPr>
          <w:rFonts w:ascii="Calibri" w:hAnsi="Calibri"/>
          <w:color w:val="000000"/>
          <w:sz w:val="22"/>
          <w:szCs w:val="22"/>
        </w:rPr>
      </w:pPr>
      <w:r>
        <w:rPr>
          <w:rFonts w:ascii="Calibri" w:hAnsi="Calibri"/>
          <w:color w:val="000000"/>
          <w:sz w:val="22"/>
          <w:szCs w:val="22"/>
        </w:rPr>
        <w:t xml:space="preserve">Patricia Harvey BCC </w:t>
      </w:r>
      <w:r w:rsidRPr="004C343E">
        <w:rPr>
          <w:rFonts w:ascii="Calibri" w:hAnsi="Calibri" w:cs="Calibri"/>
          <w:bCs/>
          <w:sz w:val="22"/>
          <w:szCs w:val="22"/>
        </w:rPr>
        <w:t>Business Analyst, Finance and Governance</w:t>
      </w:r>
      <w:r>
        <w:rPr>
          <w:b/>
        </w:rPr>
        <w:t xml:space="preserve"> </w:t>
      </w:r>
      <w:r>
        <w:rPr>
          <w:rFonts w:ascii="Calibri" w:hAnsi="Calibri"/>
          <w:color w:val="000000"/>
          <w:sz w:val="22"/>
          <w:szCs w:val="22"/>
        </w:rPr>
        <w:t>(supporting High Needs funding)</w:t>
      </w:r>
    </w:p>
    <w:p w14:paraId="6247FDF3" w14:textId="77777777" w:rsidR="00283D8F" w:rsidRPr="00704D91" w:rsidRDefault="00283D8F" w:rsidP="00283D8F">
      <w:pPr>
        <w:pStyle w:val="NoSpacing"/>
        <w:ind w:left="1440"/>
        <w:rPr>
          <w:rFonts w:cs="Calibri"/>
          <w:bCs/>
        </w:rPr>
      </w:pPr>
      <w:r>
        <w:rPr>
          <w:rFonts w:cs="Calibri"/>
        </w:rPr>
        <w:t xml:space="preserve">Nigel Harvey-Whitten </w:t>
      </w:r>
      <w:r w:rsidRPr="00704D91">
        <w:rPr>
          <w:rFonts w:cs="Calibri"/>
          <w:bCs/>
        </w:rPr>
        <w:t xml:space="preserve">Assistant Director, Commissioning Education &amp; Skills </w:t>
      </w:r>
    </w:p>
    <w:p w14:paraId="7EE62D6A" w14:textId="77777777" w:rsidR="00283D8F" w:rsidRPr="00704D91" w:rsidRDefault="00283D8F" w:rsidP="00283D8F">
      <w:pPr>
        <w:pStyle w:val="NoSpacing"/>
        <w:ind w:left="1440"/>
        <w:rPr>
          <w:rFonts w:cs="Calibri"/>
          <w:bCs/>
        </w:rPr>
      </w:pPr>
      <w:r w:rsidRPr="00704D91">
        <w:rPr>
          <w:rFonts w:cs="Calibri"/>
          <w:bCs/>
        </w:rPr>
        <w:t>(joined the meeting at 2.35)</w:t>
      </w:r>
    </w:p>
    <w:p w14:paraId="5F69290D" w14:textId="522B6DCF" w:rsidR="00283D8F" w:rsidRDefault="00283D8F" w:rsidP="00283D8F">
      <w:pPr>
        <w:ind w:left="720" w:firstLine="720"/>
        <w:rPr>
          <w:rFonts w:ascii="Calibri" w:hAnsi="Calibri" w:cs="Calibri"/>
          <w:sz w:val="22"/>
          <w:szCs w:val="22"/>
        </w:rPr>
      </w:pPr>
      <w:r>
        <w:rPr>
          <w:rFonts w:ascii="Calibri" w:hAnsi="Calibri" w:cs="Calibri"/>
          <w:sz w:val="22"/>
          <w:szCs w:val="22"/>
        </w:rPr>
        <w:t xml:space="preserve">Debbie Holmes </w:t>
      </w:r>
      <w:r>
        <w:rPr>
          <w:rFonts w:ascii="Calibri" w:hAnsi="Calibri"/>
          <w:color w:val="000000"/>
          <w:sz w:val="22"/>
          <w:szCs w:val="22"/>
        </w:rPr>
        <w:t>LA Project Facilitator Developing Local Provision</w:t>
      </w:r>
      <w:r>
        <w:rPr>
          <w:rFonts w:ascii="Calibri" w:hAnsi="Calibri" w:cs="Calibri"/>
          <w:sz w:val="22"/>
          <w:szCs w:val="22"/>
        </w:rPr>
        <w:t xml:space="preserve"> ((joined the meeting at 2.35)</w:t>
      </w:r>
    </w:p>
    <w:p w14:paraId="67207F87" w14:textId="64C95C5F" w:rsidR="00283D8F" w:rsidRDefault="00283D8F" w:rsidP="00283D8F">
      <w:pPr>
        <w:ind w:left="720" w:firstLine="720"/>
        <w:rPr>
          <w:rFonts w:ascii="Calibri" w:hAnsi="Calibri" w:cs="Calibri"/>
          <w:sz w:val="22"/>
          <w:szCs w:val="22"/>
        </w:rPr>
      </w:pPr>
    </w:p>
    <w:p w14:paraId="69A4B812" w14:textId="77777777" w:rsidR="00283D8F" w:rsidRDefault="00283D8F" w:rsidP="00283D8F">
      <w:pPr>
        <w:ind w:left="720" w:firstLine="720"/>
        <w:rPr>
          <w:rFonts w:ascii="Calibri" w:hAnsi="Calibri"/>
          <w:color w:val="000000"/>
          <w:sz w:val="22"/>
          <w:szCs w:val="22"/>
        </w:rPr>
      </w:pPr>
      <w:r w:rsidRPr="007D62D3">
        <w:rPr>
          <w:rFonts w:ascii="Calibri" w:hAnsi="Calibri"/>
          <w:color w:val="000000"/>
          <w:sz w:val="22"/>
          <w:szCs w:val="22"/>
        </w:rPr>
        <w:t>In attendance: Janice Moorhouse (clerk)</w:t>
      </w:r>
    </w:p>
    <w:p w14:paraId="1BE98BCB" w14:textId="77777777" w:rsidR="00283D8F" w:rsidRDefault="00283D8F" w:rsidP="00283D8F">
      <w:pPr>
        <w:ind w:left="720" w:firstLine="720"/>
        <w:rPr>
          <w:rFonts w:ascii="Calibri" w:hAnsi="Calibri" w:cs="Calibri"/>
          <w:sz w:val="22"/>
          <w:szCs w:val="22"/>
        </w:rPr>
      </w:pPr>
    </w:p>
    <w:p w14:paraId="1E60AE08" w14:textId="77777777" w:rsidR="00283D8F" w:rsidRDefault="00283D8F" w:rsidP="00283D8F">
      <w:pPr>
        <w:ind w:left="720" w:firstLine="720"/>
        <w:rPr>
          <w:rFonts w:ascii="Calibri" w:hAnsi="Calibri"/>
          <w:color w:val="000000"/>
          <w:sz w:val="22"/>
          <w:szCs w:val="22"/>
        </w:rPr>
      </w:pPr>
    </w:p>
    <w:p w14:paraId="11A2A478" w14:textId="77777777" w:rsidR="00283D8F" w:rsidRDefault="00283D8F" w:rsidP="00283D8F">
      <w:pPr>
        <w:ind w:left="720" w:firstLine="720"/>
        <w:rPr>
          <w:rFonts w:ascii="Calibri" w:hAnsi="Calibri"/>
          <w:color w:val="000000"/>
          <w:sz w:val="22"/>
          <w:szCs w:val="22"/>
        </w:rPr>
      </w:pPr>
    </w:p>
    <w:p w14:paraId="67523986" w14:textId="59204977" w:rsidR="00283D8F" w:rsidRPr="007D62D3" w:rsidRDefault="00283D8F" w:rsidP="00283D8F">
      <w:pPr>
        <w:rPr>
          <w:rFonts w:ascii="Calibri" w:hAnsi="Calibri"/>
          <w:b/>
          <w:color w:val="000000"/>
          <w:sz w:val="22"/>
          <w:szCs w:val="22"/>
        </w:rPr>
      </w:pPr>
    </w:p>
    <w:p w14:paraId="2E88E901" w14:textId="555F87FB" w:rsidR="00283D8F" w:rsidRDefault="00283D8F">
      <w:pPr>
        <w:rPr>
          <w:color w:val="000000"/>
          <w:sz w:val="20"/>
          <w:szCs w:val="20"/>
        </w:rPr>
      </w:pPr>
    </w:p>
    <w:p w14:paraId="4CF08000" w14:textId="416B5558" w:rsidR="00283D8F" w:rsidRDefault="00283D8F">
      <w:pPr>
        <w:rPr>
          <w:color w:val="000000"/>
          <w:sz w:val="20"/>
          <w:szCs w:val="20"/>
        </w:rPr>
      </w:pPr>
    </w:p>
    <w:p w14:paraId="4DB5E689" w14:textId="565A003E" w:rsidR="00283D8F" w:rsidRDefault="00283D8F">
      <w:pPr>
        <w:rPr>
          <w:color w:val="000000"/>
          <w:sz w:val="20"/>
          <w:szCs w:val="20"/>
        </w:rPr>
      </w:pPr>
    </w:p>
    <w:p w14:paraId="55C828A2" w14:textId="7ACBAE15" w:rsidR="00283D8F" w:rsidRDefault="00283D8F">
      <w:pPr>
        <w:rPr>
          <w:color w:val="000000"/>
          <w:sz w:val="20"/>
          <w:szCs w:val="20"/>
        </w:rPr>
      </w:pPr>
    </w:p>
    <w:p w14:paraId="72E256A9" w14:textId="7023751F" w:rsidR="00283D8F" w:rsidRDefault="00283D8F">
      <w:pPr>
        <w:rPr>
          <w:color w:val="000000"/>
          <w:sz w:val="20"/>
          <w:szCs w:val="20"/>
        </w:rPr>
      </w:pPr>
    </w:p>
    <w:p w14:paraId="1B511D7A" w14:textId="11E48480" w:rsidR="00283D8F" w:rsidRDefault="00283D8F">
      <w:pPr>
        <w:rPr>
          <w:color w:val="000000"/>
          <w:sz w:val="20"/>
          <w:szCs w:val="20"/>
        </w:rPr>
      </w:pPr>
    </w:p>
    <w:p w14:paraId="06BBD84D" w14:textId="6F65C57B" w:rsidR="00283D8F" w:rsidRDefault="00283D8F">
      <w:pPr>
        <w:rPr>
          <w:color w:val="000000"/>
          <w:sz w:val="20"/>
          <w:szCs w:val="20"/>
        </w:rPr>
      </w:pPr>
    </w:p>
    <w:p w14:paraId="2E55F2C6" w14:textId="324F6FC5" w:rsidR="00283D8F" w:rsidRDefault="00283D8F">
      <w:pPr>
        <w:rPr>
          <w:color w:val="000000"/>
          <w:sz w:val="20"/>
          <w:szCs w:val="20"/>
        </w:rPr>
      </w:pPr>
    </w:p>
    <w:p w14:paraId="2C7FAA3D" w14:textId="77777777" w:rsidR="00283D8F" w:rsidRPr="00C71839" w:rsidRDefault="00283D8F">
      <w:pPr>
        <w:rPr>
          <w:color w:val="000000"/>
          <w:sz w:val="20"/>
          <w:szCs w:val="20"/>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Notes of meeting"/>
        <w:tblDescription w:val="itemised notes of meeting"/>
      </w:tblPr>
      <w:tblGrid>
        <w:gridCol w:w="709"/>
        <w:gridCol w:w="8930"/>
        <w:gridCol w:w="738"/>
      </w:tblGrid>
      <w:tr w:rsidR="00D22F0A" w:rsidRPr="00C71839" w14:paraId="1559BFB7" w14:textId="77777777" w:rsidTr="00283D8F">
        <w:trPr>
          <w:tblHeader/>
        </w:trPr>
        <w:tc>
          <w:tcPr>
            <w:tcW w:w="709" w:type="dxa"/>
          </w:tcPr>
          <w:p w14:paraId="62A69512" w14:textId="77777777" w:rsidR="00D22F0A" w:rsidRPr="001D1ABF" w:rsidRDefault="00D22F0A">
            <w:pPr>
              <w:rPr>
                <w:rFonts w:ascii="Calibri" w:hAnsi="Calibri"/>
                <w:b/>
                <w:color w:val="000000"/>
                <w:sz w:val="22"/>
                <w:szCs w:val="22"/>
              </w:rPr>
            </w:pPr>
          </w:p>
          <w:p w14:paraId="2BB1C907" w14:textId="77777777" w:rsidR="00311FC3" w:rsidRPr="00D31E9A" w:rsidRDefault="00C20B89">
            <w:pPr>
              <w:rPr>
                <w:rFonts w:ascii="Calibri" w:hAnsi="Calibri"/>
                <w:color w:val="000000"/>
                <w:sz w:val="22"/>
                <w:szCs w:val="22"/>
              </w:rPr>
            </w:pPr>
            <w:r>
              <w:rPr>
                <w:rFonts w:ascii="Calibri" w:hAnsi="Calibri"/>
                <w:color w:val="000000"/>
                <w:sz w:val="22"/>
                <w:szCs w:val="22"/>
              </w:rPr>
              <w:t>1</w:t>
            </w:r>
            <w:r w:rsidR="00311FC3" w:rsidRPr="00D31E9A">
              <w:rPr>
                <w:rFonts w:ascii="Calibri" w:hAnsi="Calibri"/>
                <w:color w:val="000000"/>
                <w:sz w:val="22"/>
                <w:szCs w:val="22"/>
              </w:rPr>
              <w:t>.</w:t>
            </w:r>
          </w:p>
        </w:tc>
        <w:tc>
          <w:tcPr>
            <w:tcW w:w="8930" w:type="dxa"/>
          </w:tcPr>
          <w:p w14:paraId="5E79E430" w14:textId="77777777" w:rsidR="00D22F0A" w:rsidRPr="009F3F7A" w:rsidRDefault="00D22F0A" w:rsidP="00AA4AED">
            <w:pPr>
              <w:rPr>
                <w:rFonts w:ascii="Calibri" w:hAnsi="Calibri"/>
                <w:b/>
                <w:color w:val="000000"/>
                <w:sz w:val="22"/>
                <w:szCs w:val="22"/>
              </w:rPr>
            </w:pPr>
          </w:p>
          <w:p w14:paraId="0533ECB1" w14:textId="77777777" w:rsidR="00D22F0A" w:rsidRDefault="008C1EBA" w:rsidP="00AD6049">
            <w:pPr>
              <w:rPr>
                <w:rFonts w:ascii="Calibri" w:hAnsi="Calibri"/>
                <w:b/>
                <w:color w:val="000000"/>
                <w:sz w:val="22"/>
                <w:szCs w:val="22"/>
              </w:rPr>
            </w:pPr>
            <w:r>
              <w:rPr>
                <w:rFonts w:ascii="Calibri" w:hAnsi="Calibri"/>
                <w:b/>
                <w:color w:val="000000"/>
                <w:sz w:val="22"/>
                <w:szCs w:val="22"/>
              </w:rPr>
              <w:t xml:space="preserve">Welcome and </w:t>
            </w:r>
            <w:r w:rsidR="00D22F0A" w:rsidRPr="009F3F7A">
              <w:rPr>
                <w:rFonts w:ascii="Calibri" w:hAnsi="Calibri"/>
                <w:b/>
                <w:color w:val="000000"/>
                <w:sz w:val="22"/>
                <w:szCs w:val="22"/>
              </w:rPr>
              <w:t>apologies for absence</w:t>
            </w:r>
            <w:r w:rsidR="000F73D6">
              <w:rPr>
                <w:rFonts w:ascii="Calibri" w:hAnsi="Calibri"/>
                <w:b/>
                <w:color w:val="000000"/>
                <w:sz w:val="22"/>
                <w:szCs w:val="22"/>
              </w:rPr>
              <w:t>.</w:t>
            </w:r>
          </w:p>
          <w:p w14:paraId="340C0151" w14:textId="77777777" w:rsidR="00D22F0A" w:rsidRPr="009F3F7A" w:rsidRDefault="00D22F0A" w:rsidP="009A383A">
            <w:pPr>
              <w:rPr>
                <w:rFonts w:ascii="Calibri" w:hAnsi="Calibri"/>
                <w:b/>
                <w:color w:val="000000"/>
                <w:sz w:val="22"/>
                <w:szCs w:val="22"/>
              </w:rPr>
            </w:pPr>
          </w:p>
        </w:tc>
        <w:tc>
          <w:tcPr>
            <w:tcW w:w="738" w:type="dxa"/>
          </w:tcPr>
          <w:p w14:paraId="4B9B510C" w14:textId="77777777" w:rsidR="00D22F0A" w:rsidRPr="00C71839" w:rsidRDefault="00D22F0A">
            <w:pPr>
              <w:rPr>
                <w:b/>
                <w:color w:val="000000"/>
                <w:sz w:val="20"/>
                <w:szCs w:val="20"/>
              </w:rPr>
            </w:pPr>
          </w:p>
          <w:p w14:paraId="20812449" w14:textId="77777777" w:rsidR="00D22F0A" w:rsidRPr="00C71839" w:rsidRDefault="00D22F0A" w:rsidP="00AA4AED">
            <w:pPr>
              <w:rPr>
                <w:b/>
                <w:color w:val="000000"/>
                <w:sz w:val="20"/>
                <w:szCs w:val="20"/>
              </w:rPr>
            </w:pPr>
          </w:p>
        </w:tc>
      </w:tr>
      <w:tr w:rsidR="009A383A" w:rsidRPr="00C71839" w14:paraId="327D85F4" w14:textId="77777777" w:rsidTr="00283D8F">
        <w:tc>
          <w:tcPr>
            <w:tcW w:w="709" w:type="dxa"/>
          </w:tcPr>
          <w:p w14:paraId="2F1C95FD" w14:textId="77777777" w:rsidR="009A383A" w:rsidRPr="00E83908" w:rsidRDefault="00E83908">
            <w:pPr>
              <w:rPr>
                <w:rFonts w:ascii="Calibri" w:hAnsi="Calibri"/>
                <w:bCs/>
                <w:color w:val="000000"/>
                <w:sz w:val="22"/>
                <w:szCs w:val="22"/>
              </w:rPr>
            </w:pPr>
            <w:r w:rsidRPr="00E83908">
              <w:rPr>
                <w:rFonts w:ascii="Calibri" w:hAnsi="Calibri"/>
                <w:bCs/>
                <w:color w:val="000000"/>
                <w:sz w:val="22"/>
                <w:szCs w:val="22"/>
              </w:rPr>
              <w:t>1.1</w:t>
            </w:r>
          </w:p>
        </w:tc>
        <w:tc>
          <w:tcPr>
            <w:tcW w:w="8930" w:type="dxa"/>
          </w:tcPr>
          <w:p w14:paraId="76B2E1D3" w14:textId="77777777" w:rsidR="009A383A" w:rsidRDefault="009A383A" w:rsidP="009A383A">
            <w:pPr>
              <w:rPr>
                <w:rFonts w:ascii="Calibri" w:hAnsi="Calibri"/>
                <w:bCs/>
                <w:color w:val="000000"/>
                <w:sz w:val="22"/>
                <w:szCs w:val="22"/>
              </w:rPr>
            </w:pPr>
            <w:r w:rsidRPr="00352F3C">
              <w:rPr>
                <w:rFonts w:ascii="Calibri" w:hAnsi="Calibri"/>
                <w:bCs/>
                <w:color w:val="000000"/>
                <w:sz w:val="22"/>
                <w:szCs w:val="22"/>
              </w:rPr>
              <w:t xml:space="preserve">The Chair welcomed members and officers to the meeting. </w:t>
            </w:r>
          </w:p>
          <w:p w14:paraId="478E5077" w14:textId="77777777" w:rsidR="00596C34" w:rsidRDefault="009A383A" w:rsidP="00596C34">
            <w:pPr>
              <w:rPr>
                <w:rFonts w:ascii="Calibri" w:hAnsi="Calibri"/>
                <w:color w:val="000000"/>
                <w:sz w:val="22"/>
                <w:szCs w:val="22"/>
              </w:rPr>
            </w:pPr>
            <w:r w:rsidRPr="001B3407">
              <w:rPr>
                <w:rFonts w:ascii="Calibri" w:hAnsi="Calibri"/>
                <w:bCs/>
                <w:color w:val="000000"/>
                <w:sz w:val="22"/>
                <w:szCs w:val="22"/>
                <w:u w:val="single"/>
              </w:rPr>
              <w:t>Apologie</w:t>
            </w:r>
            <w:r>
              <w:rPr>
                <w:rFonts w:ascii="Calibri" w:hAnsi="Calibri"/>
                <w:bCs/>
                <w:color w:val="000000"/>
                <w:sz w:val="22"/>
                <w:szCs w:val="22"/>
              </w:rPr>
              <w:t>s: apologies for absence received</w:t>
            </w:r>
            <w:r w:rsidR="007370CA">
              <w:rPr>
                <w:rFonts w:ascii="Calibri" w:hAnsi="Calibri"/>
                <w:bCs/>
                <w:color w:val="000000"/>
                <w:sz w:val="22"/>
                <w:szCs w:val="22"/>
              </w:rPr>
              <w:t xml:space="preserve"> from </w:t>
            </w:r>
            <w:r w:rsidR="00596C34">
              <w:rPr>
                <w:rFonts w:ascii="Calibri" w:hAnsi="Calibri"/>
                <w:color w:val="000000"/>
                <w:sz w:val="22"/>
                <w:szCs w:val="22"/>
              </w:rPr>
              <w:t>Cllr Kate Booth BCC.</w:t>
            </w:r>
          </w:p>
          <w:p w14:paraId="39B1C5F7" w14:textId="77777777" w:rsidR="009A383A" w:rsidRDefault="009A383A" w:rsidP="009A383A">
            <w:pPr>
              <w:rPr>
                <w:rFonts w:ascii="Calibri" w:hAnsi="Calibri"/>
                <w:bCs/>
                <w:color w:val="000000"/>
                <w:sz w:val="22"/>
                <w:szCs w:val="22"/>
              </w:rPr>
            </w:pPr>
            <w:r>
              <w:rPr>
                <w:rFonts w:ascii="Calibri" w:hAnsi="Calibri"/>
                <w:bCs/>
                <w:color w:val="000000"/>
                <w:sz w:val="22"/>
                <w:szCs w:val="22"/>
              </w:rPr>
              <w:t xml:space="preserve">  </w:t>
            </w:r>
          </w:p>
          <w:p w14:paraId="74045B4F" w14:textId="77777777" w:rsidR="00596C34" w:rsidRDefault="00E83908" w:rsidP="00596C34">
            <w:pPr>
              <w:rPr>
                <w:rFonts w:ascii="Calibri" w:hAnsi="Calibri"/>
                <w:color w:val="000000"/>
                <w:sz w:val="22"/>
                <w:szCs w:val="22"/>
              </w:rPr>
            </w:pPr>
            <w:r w:rsidRPr="00E83908">
              <w:rPr>
                <w:rFonts w:ascii="Calibri" w:hAnsi="Calibri"/>
                <w:bCs/>
                <w:color w:val="000000"/>
                <w:sz w:val="22"/>
                <w:szCs w:val="22"/>
              </w:rPr>
              <w:t>Absent</w:t>
            </w:r>
            <w:r>
              <w:rPr>
                <w:rFonts w:ascii="Calibri" w:hAnsi="Calibri"/>
                <w:bCs/>
                <w:color w:val="000000"/>
                <w:sz w:val="22"/>
                <w:szCs w:val="22"/>
              </w:rPr>
              <w:t xml:space="preserve">: </w:t>
            </w:r>
            <w:r>
              <w:rPr>
                <w:rFonts w:ascii="Calibri" w:hAnsi="Calibri" w:cs="Calibri"/>
                <w:bCs/>
                <w:color w:val="000000"/>
                <w:sz w:val="22"/>
                <w:szCs w:val="22"/>
              </w:rPr>
              <w:t>Paul Doddridge Primary Forum</w:t>
            </w:r>
            <w:r w:rsidR="00596C34">
              <w:rPr>
                <w:rFonts w:ascii="Calibri" w:hAnsi="Calibri" w:cs="Calibri"/>
                <w:bCs/>
                <w:color w:val="000000"/>
                <w:sz w:val="22"/>
                <w:szCs w:val="22"/>
              </w:rPr>
              <w:t xml:space="preserve"> and </w:t>
            </w:r>
            <w:r w:rsidR="00596C34">
              <w:rPr>
                <w:rFonts w:ascii="Calibri" w:hAnsi="Calibri"/>
                <w:color w:val="000000"/>
                <w:sz w:val="22"/>
                <w:szCs w:val="22"/>
              </w:rPr>
              <w:t>Cllr Kath Scott BCC</w:t>
            </w:r>
          </w:p>
          <w:p w14:paraId="662FE9F2" w14:textId="77777777" w:rsidR="009A383A" w:rsidRDefault="009A383A" w:rsidP="009A383A">
            <w:pPr>
              <w:rPr>
                <w:rFonts w:ascii="Calibri" w:hAnsi="Calibri" w:cs="Calibri"/>
                <w:bCs/>
                <w:color w:val="000000"/>
                <w:sz w:val="22"/>
                <w:szCs w:val="22"/>
              </w:rPr>
            </w:pPr>
          </w:p>
          <w:p w14:paraId="572ED9AE" w14:textId="77777777" w:rsidR="00E83908" w:rsidRPr="00E83908" w:rsidRDefault="00E83908" w:rsidP="009A383A">
            <w:pPr>
              <w:rPr>
                <w:rFonts w:ascii="Calibri" w:hAnsi="Calibri"/>
                <w:bCs/>
                <w:color w:val="000000"/>
                <w:sz w:val="22"/>
                <w:szCs w:val="22"/>
              </w:rPr>
            </w:pPr>
          </w:p>
        </w:tc>
        <w:tc>
          <w:tcPr>
            <w:tcW w:w="738" w:type="dxa"/>
          </w:tcPr>
          <w:p w14:paraId="3B61D036" w14:textId="77777777" w:rsidR="009A383A" w:rsidRPr="00C71839" w:rsidRDefault="009A383A">
            <w:pPr>
              <w:rPr>
                <w:b/>
                <w:color w:val="000000"/>
                <w:sz w:val="20"/>
                <w:szCs w:val="20"/>
              </w:rPr>
            </w:pPr>
          </w:p>
        </w:tc>
      </w:tr>
      <w:tr w:rsidR="00D22F0A" w:rsidRPr="00C71839" w14:paraId="485B6E77" w14:textId="77777777" w:rsidTr="00283D8F">
        <w:tc>
          <w:tcPr>
            <w:tcW w:w="709" w:type="dxa"/>
          </w:tcPr>
          <w:p w14:paraId="1488AF6B" w14:textId="77777777" w:rsidR="00D22F0A" w:rsidRPr="001D1ABF" w:rsidRDefault="00D22F0A">
            <w:pPr>
              <w:rPr>
                <w:rFonts w:ascii="Calibri" w:hAnsi="Calibri"/>
                <w:b/>
                <w:color w:val="000000"/>
                <w:sz w:val="22"/>
                <w:szCs w:val="22"/>
              </w:rPr>
            </w:pPr>
          </w:p>
          <w:p w14:paraId="5ABE642D" w14:textId="77777777" w:rsidR="00D22F0A" w:rsidRPr="001D1ABF" w:rsidRDefault="00C810B1" w:rsidP="00311FC3">
            <w:pPr>
              <w:rPr>
                <w:rFonts w:ascii="Calibri" w:hAnsi="Calibri"/>
                <w:color w:val="000000"/>
                <w:sz w:val="22"/>
                <w:szCs w:val="22"/>
              </w:rPr>
            </w:pPr>
            <w:r>
              <w:rPr>
                <w:rFonts w:ascii="Calibri" w:hAnsi="Calibri"/>
                <w:color w:val="000000"/>
                <w:sz w:val="22"/>
                <w:szCs w:val="22"/>
              </w:rPr>
              <w:t>2</w:t>
            </w:r>
            <w:r w:rsidR="00311FC3" w:rsidRPr="001D1ABF">
              <w:rPr>
                <w:rFonts w:ascii="Calibri" w:hAnsi="Calibri"/>
                <w:color w:val="000000"/>
                <w:sz w:val="22"/>
                <w:szCs w:val="22"/>
              </w:rPr>
              <w:t>.</w:t>
            </w:r>
          </w:p>
        </w:tc>
        <w:tc>
          <w:tcPr>
            <w:tcW w:w="8930" w:type="dxa"/>
          </w:tcPr>
          <w:p w14:paraId="5515F70D" w14:textId="77777777" w:rsidR="00D22F0A" w:rsidRPr="001D1ABF" w:rsidRDefault="00D22F0A">
            <w:pPr>
              <w:rPr>
                <w:rFonts w:ascii="Calibri" w:hAnsi="Calibri"/>
                <w:b/>
                <w:color w:val="000000"/>
                <w:sz w:val="22"/>
                <w:szCs w:val="22"/>
              </w:rPr>
            </w:pPr>
          </w:p>
          <w:p w14:paraId="46B38C5B" w14:textId="77777777" w:rsidR="00CD4594" w:rsidRDefault="00D77DE7" w:rsidP="00A02B56">
            <w:pPr>
              <w:rPr>
                <w:rFonts w:ascii="Calibri" w:hAnsi="Calibri"/>
                <w:b/>
                <w:color w:val="000000"/>
                <w:sz w:val="22"/>
                <w:szCs w:val="22"/>
              </w:rPr>
            </w:pPr>
            <w:r>
              <w:rPr>
                <w:rFonts w:ascii="Calibri" w:hAnsi="Calibri"/>
                <w:b/>
                <w:color w:val="000000"/>
                <w:sz w:val="22"/>
                <w:szCs w:val="22"/>
              </w:rPr>
              <w:t xml:space="preserve">Minutes of the meeting held on </w:t>
            </w:r>
            <w:r w:rsidR="00C810B1">
              <w:rPr>
                <w:rFonts w:ascii="Calibri" w:hAnsi="Calibri"/>
                <w:b/>
                <w:color w:val="000000"/>
                <w:sz w:val="22"/>
                <w:szCs w:val="22"/>
              </w:rPr>
              <w:t xml:space="preserve">Thursday </w:t>
            </w:r>
            <w:r w:rsidR="00786ABE">
              <w:rPr>
                <w:rFonts w:ascii="Calibri" w:hAnsi="Calibri"/>
                <w:b/>
                <w:color w:val="000000"/>
                <w:sz w:val="22"/>
                <w:szCs w:val="22"/>
              </w:rPr>
              <w:t>10th December</w:t>
            </w:r>
            <w:r w:rsidR="007370CA">
              <w:rPr>
                <w:rFonts w:ascii="Calibri" w:hAnsi="Calibri"/>
                <w:b/>
                <w:color w:val="000000"/>
                <w:sz w:val="22"/>
                <w:szCs w:val="22"/>
              </w:rPr>
              <w:t xml:space="preserve"> </w:t>
            </w:r>
            <w:r>
              <w:rPr>
                <w:rFonts w:ascii="Calibri" w:hAnsi="Calibri"/>
                <w:b/>
                <w:color w:val="000000"/>
                <w:sz w:val="22"/>
                <w:szCs w:val="22"/>
              </w:rPr>
              <w:t>20</w:t>
            </w:r>
            <w:r w:rsidR="00D45CA2">
              <w:rPr>
                <w:rFonts w:ascii="Calibri" w:hAnsi="Calibri"/>
                <w:b/>
                <w:color w:val="000000"/>
                <w:sz w:val="22"/>
                <w:szCs w:val="22"/>
              </w:rPr>
              <w:t>20</w:t>
            </w:r>
            <w:r w:rsidR="008B703C">
              <w:rPr>
                <w:rFonts w:ascii="Calibri" w:hAnsi="Calibri"/>
                <w:b/>
                <w:color w:val="000000"/>
                <w:sz w:val="22"/>
                <w:szCs w:val="22"/>
              </w:rPr>
              <w:t>.</w:t>
            </w:r>
          </w:p>
          <w:p w14:paraId="711C68B4" w14:textId="77777777" w:rsidR="00EB02F1" w:rsidRPr="001D1ABF" w:rsidRDefault="00EB02F1" w:rsidP="00A02B56">
            <w:pPr>
              <w:rPr>
                <w:rFonts w:ascii="Calibri" w:hAnsi="Calibri"/>
                <w:color w:val="000000"/>
                <w:sz w:val="22"/>
                <w:szCs w:val="22"/>
              </w:rPr>
            </w:pPr>
          </w:p>
        </w:tc>
        <w:tc>
          <w:tcPr>
            <w:tcW w:w="738" w:type="dxa"/>
          </w:tcPr>
          <w:p w14:paraId="69E9C5F0" w14:textId="77777777" w:rsidR="00D22F0A" w:rsidRPr="00C71839" w:rsidRDefault="00D22F0A">
            <w:pPr>
              <w:rPr>
                <w:b/>
                <w:color w:val="000000"/>
                <w:sz w:val="20"/>
                <w:szCs w:val="20"/>
              </w:rPr>
            </w:pPr>
          </w:p>
        </w:tc>
      </w:tr>
      <w:tr w:rsidR="00023AE4" w:rsidRPr="00C71839" w14:paraId="3E4AA5D8" w14:textId="77777777" w:rsidTr="00283D8F">
        <w:tc>
          <w:tcPr>
            <w:tcW w:w="709" w:type="dxa"/>
          </w:tcPr>
          <w:p w14:paraId="76A9A2BE" w14:textId="77777777" w:rsidR="00023AE4" w:rsidRPr="001D1ABF" w:rsidRDefault="00023AE4">
            <w:pPr>
              <w:rPr>
                <w:rFonts w:ascii="Calibri" w:hAnsi="Calibri"/>
                <w:b/>
                <w:color w:val="000000"/>
                <w:sz w:val="22"/>
                <w:szCs w:val="22"/>
              </w:rPr>
            </w:pPr>
          </w:p>
        </w:tc>
        <w:tc>
          <w:tcPr>
            <w:tcW w:w="8930" w:type="dxa"/>
          </w:tcPr>
          <w:p w14:paraId="64D55938" w14:textId="77777777" w:rsidR="00023AE4" w:rsidRDefault="00023AE4">
            <w:pPr>
              <w:rPr>
                <w:rFonts w:ascii="Calibri" w:hAnsi="Calibri"/>
                <w:color w:val="000000"/>
                <w:sz w:val="22"/>
                <w:szCs w:val="22"/>
              </w:rPr>
            </w:pPr>
            <w:r>
              <w:rPr>
                <w:rFonts w:ascii="Calibri" w:hAnsi="Calibri"/>
                <w:color w:val="000000"/>
                <w:sz w:val="22"/>
                <w:szCs w:val="22"/>
              </w:rPr>
              <w:t>The minutes were agreed as a true and accurate record of the meeting.</w:t>
            </w:r>
          </w:p>
          <w:p w14:paraId="67CC9F78" w14:textId="77777777" w:rsidR="00023AE4" w:rsidRPr="001D1ABF" w:rsidRDefault="00023AE4">
            <w:pPr>
              <w:rPr>
                <w:rFonts w:ascii="Calibri" w:hAnsi="Calibri"/>
                <w:b/>
                <w:color w:val="000000"/>
                <w:sz w:val="22"/>
                <w:szCs w:val="22"/>
              </w:rPr>
            </w:pPr>
          </w:p>
        </w:tc>
        <w:tc>
          <w:tcPr>
            <w:tcW w:w="738" w:type="dxa"/>
          </w:tcPr>
          <w:p w14:paraId="300EAE8A" w14:textId="77777777" w:rsidR="00023AE4" w:rsidRPr="00C71839" w:rsidRDefault="00023AE4">
            <w:pPr>
              <w:rPr>
                <w:b/>
                <w:color w:val="000000"/>
                <w:sz w:val="20"/>
                <w:szCs w:val="20"/>
              </w:rPr>
            </w:pPr>
          </w:p>
        </w:tc>
      </w:tr>
      <w:tr w:rsidR="00D22F0A" w:rsidRPr="001D1ABF" w14:paraId="7464BE3F" w14:textId="77777777" w:rsidTr="00283D8F">
        <w:tc>
          <w:tcPr>
            <w:tcW w:w="709" w:type="dxa"/>
            <w:tcBorders>
              <w:top w:val="single" w:sz="4" w:space="0" w:color="auto"/>
              <w:bottom w:val="single" w:sz="4" w:space="0" w:color="auto"/>
            </w:tcBorders>
          </w:tcPr>
          <w:p w14:paraId="50C934C5" w14:textId="77777777" w:rsidR="00241AF6" w:rsidRDefault="00241AF6" w:rsidP="00364D0A">
            <w:pPr>
              <w:rPr>
                <w:rFonts w:ascii="Calibri" w:hAnsi="Calibri"/>
                <w:color w:val="000000"/>
                <w:sz w:val="22"/>
                <w:szCs w:val="22"/>
              </w:rPr>
            </w:pPr>
          </w:p>
          <w:p w14:paraId="51FA5995" w14:textId="77777777" w:rsidR="00707BC2" w:rsidRPr="001D1ABF" w:rsidRDefault="00C810B1" w:rsidP="00364D0A">
            <w:pPr>
              <w:rPr>
                <w:rFonts w:ascii="Calibri" w:hAnsi="Calibri"/>
                <w:color w:val="000000"/>
                <w:sz w:val="22"/>
                <w:szCs w:val="22"/>
              </w:rPr>
            </w:pPr>
            <w:r>
              <w:rPr>
                <w:rFonts w:ascii="Calibri" w:hAnsi="Calibri"/>
                <w:color w:val="000000"/>
                <w:sz w:val="22"/>
                <w:szCs w:val="22"/>
              </w:rPr>
              <w:t>3</w:t>
            </w:r>
            <w:r w:rsidR="00364D0A">
              <w:rPr>
                <w:rFonts w:ascii="Calibri" w:hAnsi="Calibri"/>
                <w:color w:val="000000"/>
                <w:sz w:val="22"/>
                <w:szCs w:val="22"/>
              </w:rPr>
              <w:t>.</w:t>
            </w:r>
          </w:p>
        </w:tc>
        <w:tc>
          <w:tcPr>
            <w:tcW w:w="8930" w:type="dxa"/>
            <w:tcBorders>
              <w:top w:val="single" w:sz="4" w:space="0" w:color="auto"/>
              <w:bottom w:val="single" w:sz="4" w:space="0" w:color="auto"/>
            </w:tcBorders>
          </w:tcPr>
          <w:p w14:paraId="0C4B982D" w14:textId="77777777" w:rsidR="00241AF6" w:rsidRDefault="00241AF6" w:rsidP="0023017B">
            <w:pPr>
              <w:pStyle w:val="Header"/>
              <w:tabs>
                <w:tab w:val="clear" w:pos="4153"/>
                <w:tab w:val="clear" w:pos="8306"/>
                <w:tab w:val="left" w:pos="1605"/>
              </w:tabs>
              <w:rPr>
                <w:rFonts w:ascii="Calibri" w:hAnsi="Calibri"/>
                <w:b/>
                <w:color w:val="000000"/>
                <w:sz w:val="22"/>
                <w:szCs w:val="22"/>
                <w:lang w:eastAsia="en-GB"/>
              </w:rPr>
            </w:pPr>
          </w:p>
          <w:p w14:paraId="4B19B12B" w14:textId="77777777" w:rsidR="00364D0A" w:rsidRDefault="00D77DE7" w:rsidP="0023017B">
            <w:pPr>
              <w:pStyle w:val="Header"/>
              <w:tabs>
                <w:tab w:val="clear" w:pos="4153"/>
                <w:tab w:val="clear" w:pos="8306"/>
                <w:tab w:val="left" w:pos="1605"/>
              </w:tabs>
              <w:rPr>
                <w:rFonts w:ascii="Calibri" w:hAnsi="Calibri"/>
                <w:b/>
                <w:color w:val="000000"/>
                <w:sz w:val="22"/>
                <w:szCs w:val="22"/>
                <w:lang w:eastAsia="en-GB"/>
              </w:rPr>
            </w:pPr>
            <w:r>
              <w:rPr>
                <w:rFonts w:ascii="Calibri" w:hAnsi="Calibri"/>
                <w:b/>
                <w:color w:val="000000"/>
                <w:sz w:val="22"/>
                <w:szCs w:val="22"/>
                <w:lang w:eastAsia="en-GB"/>
              </w:rPr>
              <w:t>Matters arising</w:t>
            </w:r>
            <w:r w:rsidR="00AA077F">
              <w:rPr>
                <w:rFonts w:ascii="Calibri" w:hAnsi="Calibri"/>
                <w:b/>
                <w:color w:val="000000"/>
                <w:sz w:val="22"/>
                <w:szCs w:val="22"/>
                <w:lang w:eastAsia="en-GB"/>
              </w:rPr>
              <w:t xml:space="preserve"> from the minutes</w:t>
            </w:r>
            <w:r w:rsidR="00786ABE">
              <w:rPr>
                <w:rFonts w:ascii="Calibri" w:hAnsi="Calibri"/>
                <w:b/>
                <w:color w:val="000000"/>
                <w:sz w:val="22"/>
                <w:szCs w:val="22"/>
                <w:lang w:eastAsia="en-GB"/>
              </w:rPr>
              <w:t>.</w:t>
            </w:r>
          </w:p>
          <w:p w14:paraId="33AE88A7" w14:textId="77777777" w:rsidR="0093532C" w:rsidRPr="0093532C" w:rsidRDefault="0093532C" w:rsidP="00D45CA2">
            <w:pPr>
              <w:ind w:right="-1180"/>
              <w:rPr>
                <w:rFonts w:ascii="Calibri" w:hAnsi="Calibri"/>
                <w:color w:val="000000"/>
                <w:sz w:val="22"/>
                <w:szCs w:val="22"/>
                <w:lang w:eastAsia="en-GB"/>
              </w:rPr>
            </w:pPr>
          </w:p>
        </w:tc>
        <w:tc>
          <w:tcPr>
            <w:tcW w:w="738" w:type="dxa"/>
            <w:tcBorders>
              <w:top w:val="single" w:sz="4" w:space="0" w:color="auto"/>
              <w:bottom w:val="single" w:sz="4" w:space="0" w:color="auto"/>
            </w:tcBorders>
          </w:tcPr>
          <w:p w14:paraId="49BD33D4" w14:textId="77777777" w:rsidR="00D22F0A" w:rsidRDefault="00D22F0A">
            <w:pPr>
              <w:rPr>
                <w:rFonts w:ascii="Calibri" w:hAnsi="Calibri"/>
                <w:b/>
                <w:color w:val="000000"/>
                <w:sz w:val="22"/>
                <w:szCs w:val="22"/>
              </w:rPr>
            </w:pPr>
          </w:p>
          <w:p w14:paraId="7A7A1897" w14:textId="77777777" w:rsidR="000953EA" w:rsidRDefault="000953EA">
            <w:pPr>
              <w:rPr>
                <w:rFonts w:ascii="Calibri" w:hAnsi="Calibri"/>
                <w:color w:val="000000"/>
                <w:sz w:val="22"/>
                <w:szCs w:val="22"/>
              </w:rPr>
            </w:pPr>
          </w:p>
          <w:p w14:paraId="390E4B1F" w14:textId="77777777" w:rsidR="00062F6D" w:rsidRPr="00D62160" w:rsidRDefault="00062F6D" w:rsidP="00D45CA2">
            <w:pPr>
              <w:rPr>
                <w:rFonts w:ascii="Calibri" w:hAnsi="Calibri"/>
                <w:color w:val="000000"/>
                <w:sz w:val="22"/>
                <w:szCs w:val="22"/>
              </w:rPr>
            </w:pPr>
          </w:p>
        </w:tc>
      </w:tr>
      <w:tr w:rsidR="00F14FFE" w:rsidRPr="001D1ABF" w14:paraId="5561D0B8" w14:textId="77777777" w:rsidTr="00283D8F">
        <w:tc>
          <w:tcPr>
            <w:tcW w:w="709" w:type="dxa"/>
            <w:tcBorders>
              <w:top w:val="single" w:sz="4" w:space="0" w:color="auto"/>
              <w:bottom w:val="single" w:sz="4" w:space="0" w:color="auto"/>
            </w:tcBorders>
          </w:tcPr>
          <w:p w14:paraId="57E37CDB" w14:textId="77777777" w:rsidR="00F14FFE" w:rsidRDefault="00C810B1" w:rsidP="00364D0A">
            <w:pPr>
              <w:rPr>
                <w:rFonts w:ascii="Calibri" w:hAnsi="Calibri"/>
                <w:color w:val="000000"/>
                <w:sz w:val="22"/>
                <w:szCs w:val="22"/>
              </w:rPr>
            </w:pPr>
            <w:r>
              <w:rPr>
                <w:rFonts w:ascii="Calibri" w:hAnsi="Calibri"/>
                <w:color w:val="000000"/>
                <w:sz w:val="22"/>
                <w:szCs w:val="22"/>
              </w:rPr>
              <w:t>3</w:t>
            </w:r>
            <w:r w:rsidR="000A7829">
              <w:rPr>
                <w:rFonts w:ascii="Calibri" w:hAnsi="Calibri"/>
                <w:color w:val="000000"/>
                <w:sz w:val="22"/>
                <w:szCs w:val="22"/>
              </w:rPr>
              <w:t>.1</w:t>
            </w:r>
          </w:p>
          <w:p w14:paraId="4D39D512" w14:textId="77777777" w:rsidR="000A7829" w:rsidRDefault="000A7829" w:rsidP="00364D0A">
            <w:pPr>
              <w:rPr>
                <w:rFonts w:ascii="Calibri" w:hAnsi="Calibri"/>
                <w:color w:val="000000"/>
                <w:sz w:val="22"/>
                <w:szCs w:val="22"/>
              </w:rPr>
            </w:pPr>
          </w:p>
          <w:p w14:paraId="3EAFE284" w14:textId="77777777" w:rsidR="000A7829" w:rsidRDefault="000A7829" w:rsidP="00364D0A">
            <w:pPr>
              <w:rPr>
                <w:rFonts w:ascii="Calibri" w:hAnsi="Calibri"/>
                <w:color w:val="000000"/>
                <w:sz w:val="22"/>
                <w:szCs w:val="22"/>
              </w:rPr>
            </w:pPr>
          </w:p>
          <w:p w14:paraId="7C91A6A9" w14:textId="77777777" w:rsidR="000A7829" w:rsidRDefault="000A7829" w:rsidP="00364D0A">
            <w:pPr>
              <w:rPr>
                <w:rFonts w:ascii="Calibri" w:hAnsi="Calibri"/>
                <w:color w:val="000000"/>
                <w:sz w:val="22"/>
                <w:szCs w:val="22"/>
              </w:rPr>
            </w:pPr>
          </w:p>
          <w:p w14:paraId="7AB390E2" w14:textId="77777777" w:rsidR="000A7829" w:rsidRDefault="000A7829" w:rsidP="00364D0A">
            <w:pPr>
              <w:rPr>
                <w:rFonts w:ascii="Calibri" w:hAnsi="Calibri"/>
                <w:color w:val="000000"/>
                <w:sz w:val="22"/>
                <w:szCs w:val="22"/>
              </w:rPr>
            </w:pPr>
          </w:p>
          <w:p w14:paraId="55CA3918" w14:textId="77777777" w:rsidR="000A7829" w:rsidRDefault="000A7829" w:rsidP="00364D0A">
            <w:pPr>
              <w:rPr>
                <w:rFonts w:ascii="Calibri" w:hAnsi="Calibri"/>
                <w:color w:val="000000"/>
                <w:sz w:val="22"/>
                <w:szCs w:val="22"/>
              </w:rPr>
            </w:pPr>
          </w:p>
          <w:p w14:paraId="49FD2576" w14:textId="77777777" w:rsidR="000A7829" w:rsidRDefault="000A7829" w:rsidP="00C810B1">
            <w:pPr>
              <w:rPr>
                <w:rFonts w:ascii="Calibri" w:hAnsi="Calibri"/>
                <w:color w:val="000000"/>
                <w:sz w:val="22"/>
                <w:szCs w:val="22"/>
              </w:rPr>
            </w:pPr>
          </w:p>
        </w:tc>
        <w:tc>
          <w:tcPr>
            <w:tcW w:w="8930" w:type="dxa"/>
            <w:tcBorders>
              <w:top w:val="single" w:sz="4" w:space="0" w:color="auto"/>
              <w:bottom w:val="single" w:sz="4" w:space="0" w:color="auto"/>
            </w:tcBorders>
          </w:tcPr>
          <w:p w14:paraId="0F92EE3F" w14:textId="77777777" w:rsidR="00143EDA" w:rsidRPr="0080339F" w:rsidRDefault="00143EDA" w:rsidP="00143EDA">
            <w:pPr>
              <w:pStyle w:val="Header"/>
              <w:tabs>
                <w:tab w:val="clear" w:pos="4153"/>
                <w:tab w:val="clear" w:pos="8306"/>
              </w:tabs>
              <w:rPr>
                <w:rFonts w:ascii="Calibri" w:hAnsi="Calibri"/>
                <w:color w:val="000000"/>
                <w:sz w:val="22"/>
                <w:szCs w:val="22"/>
                <w:u w:val="single"/>
                <w:lang w:eastAsia="en-GB"/>
              </w:rPr>
            </w:pPr>
            <w:r w:rsidRPr="00023AE4">
              <w:rPr>
                <w:rFonts w:ascii="Calibri" w:hAnsi="Calibri"/>
                <w:color w:val="000000"/>
                <w:sz w:val="22"/>
                <w:szCs w:val="22"/>
                <w:u w:val="single"/>
                <w:lang w:eastAsia="en-GB"/>
              </w:rPr>
              <w:t xml:space="preserve">Item </w:t>
            </w:r>
            <w:r>
              <w:rPr>
                <w:rFonts w:ascii="Calibri" w:hAnsi="Calibri"/>
                <w:color w:val="000000"/>
                <w:sz w:val="22"/>
                <w:szCs w:val="22"/>
                <w:u w:val="single"/>
                <w:lang w:eastAsia="en-GB"/>
              </w:rPr>
              <w:t>3.1</w:t>
            </w:r>
            <w:r>
              <w:rPr>
                <w:rFonts w:ascii="Calibri" w:hAnsi="Calibri"/>
                <w:color w:val="000000"/>
                <w:sz w:val="22"/>
                <w:szCs w:val="22"/>
                <w:lang w:eastAsia="en-GB"/>
              </w:rPr>
              <w:t xml:space="preserve">: </w:t>
            </w:r>
            <w:r w:rsidRPr="00143EDA">
              <w:rPr>
                <w:rFonts w:ascii="Calibri" w:hAnsi="Calibri"/>
                <w:color w:val="000000"/>
                <w:sz w:val="22"/>
                <w:szCs w:val="22"/>
                <w:lang w:eastAsia="en-GB"/>
              </w:rPr>
              <w:t>ACTION</w:t>
            </w:r>
            <w:r>
              <w:rPr>
                <w:rFonts w:ascii="Calibri" w:hAnsi="Calibri"/>
                <w:color w:val="000000"/>
                <w:sz w:val="22"/>
                <w:szCs w:val="22"/>
                <w:lang w:eastAsia="en-GB"/>
              </w:rPr>
              <w:t>: draft letter to be sent to the Chair for her signature before sending to the DfE</w:t>
            </w:r>
          </w:p>
          <w:p w14:paraId="12CA9A37" w14:textId="77777777" w:rsidR="00143EDA" w:rsidRDefault="00143EDA" w:rsidP="00143EDA">
            <w:pPr>
              <w:pStyle w:val="Header"/>
              <w:tabs>
                <w:tab w:val="clear" w:pos="4153"/>
                <w:tab w:val="clear" w:pos="8306"/>
              </w:tabs>
              <w:rPr>
                <w:rFonts w:ascii="Calibri" w:hAnsi="Calibri"/>
                <w:color w:val="000000"/>
                <w:sz w:val="22"/>
                <w:szCs w:val="22"/>
                <w:lang w:eastAsia="en-GB"/>
              </w:rPr>
            </w:pPr>
            <w:r w:rsidRPr="00023AE4">
              <w:rPr>
                <w:rFonts w:ascii="Calibri" w:hAnsi="Calibri"/>
                <w:color w:val="000000"/>
                <w:sz w:val="22"/>
                <w:szCs w:val="22"/>
                <w:lang w:eastAsia="en-GB"/>
              </w:rPr>
              <w:t xml:space="preserve">Tim O’Neill reported this action had not been completed. </w:t>
            </w:r>
          </w:p>
          <w:p w14:paraId="018AF3B8" w14:textId="77777777" w:rsidR="008B703C" w:rsidRPr="00023AE4" w:rsidRDefault="008B703C" w:rsidP="00143EDA">
            <w:pPr>
              <w:pStyle w:val="Header"/>
              <w:tabs>
                <w:tab w:val="clear" w:pos="4153"/>
                <w:tab w:val="clear" w:pos="8306"/>
              </w:tabs>
              <w:rPr>
                <w:rFonts w:ascii="Calibri" w:hAnsi="Calibri"/>
                <w:color w:val="000000"/>
                <w:sz w:val="22"/>
                <w:szCs w:val="22"/>
                <w:lang w:eastAsia="en-GB"/>
              </w:rPr>
            </w:pPr>
            <w:r>
              <w:rPr>
                <w:rFonts w:ascii="Calibri" w:hAnsi="Calibri"/>
                <w:color w:val="000000"/>
                <w:sz w:val="22"/>
                <w:szCs w:val="22"/>
                <w:lang w:eastAsia="en-GB"/>
              </w:rPr>
              <w:t xml:space="preserve">The Chair stated this action would not be carried forward. </w:t>
            </w:r>
          </w:p>
          <w:p w14:paraId="4AB4951D" w14:textId="77777777" w:rsidR="0080339F" w:rsidRDefault="00143EDA" w:rsidP="00C810B1">
            <w:pPr>
              <w:pStyle w:val="Header"/>
              <w:tabs>
                <w:tab w:val="clear" w:pos="4153"/>
                <w:tab w:val="clear" w:pos="8306"/>
              </w:tabs>
              <w:rPr>
                <w:rFonts w:ascii="Calibri" w:hAnsi="Calibri"/>
                <w:bCs/>
                <w:color w:val="000000"/>
                <w:sz w:val="22"/>
                <w:szCs w:val="22"/>
                <w:lang w:eastAsia="en-GB"/>
              </w:rPr>
            </w:pPr>
            <w:r>
              <w:rPr>
                <w:rFonts w:ascii="Calibri" w:hAnsi="Calibri"/>
                <w:bCs/>
                <w:color w:val="000000"/>
                <w:sz w:val="22"/>
                <w:szCs w:val="22"/>
                <w:lang w:eastAsia="en-GB"/>
              </w:rPr>
              <w:t xml:space="preserve">                  </w:t>
            </w:r>
            <w:r w:rsidRPr="008B703C">
              <w:rPr>
                <w:rFonts w:ascii="Calibri" w:hAnsi="Calibri"/>
                <w:b/>
                <w:color w:val="000000"/>
                <w:sz w:val="22"/>
                <w:szCs w:val="22"/>
                <w:lang w:eastAsia="en-GB"/>
              </w:rPr>
              <w:t>ACTION</w:t>
            </w:r>
            <w:r>
              <w:rPr>
                <w:rFonts w:ascii="Calibri" w:hAnsi="Calibri"/>
                <w:bCs/>
                <w:color w:val="000000"/>
                <w:sz w:val="22"/>
                <w:szCs w:val="22"/>
                <w:lang w:eastAsia="en-GB"/>
              </w:rPr>
              <w:t>: Members suggestions on governor representatives to fill the outstanding vacancies to be sent to the Chair and the clerk.</w:t>
            </w:r>
          </w:p>
          <w:p w14:paraId="0CC94704" w14:textId="77777777" w:rsidR="002C3373" w:rsidRDefault="008B703C" w:rsidP="00C810B1">
            <w:pPr>
              <w:pStyle w:val="Header"/>
              <w:tabs>
                <w:tab w:val="clear" w:pos="4153"/>
                <w:tab w:val="clear" w:pos="8306"/>
              </w:tabs>
              <w:rPr>
                <w:rFonts w:ascii="Calibri" w:hAnsi="Calibri"/>
                <w:sz w:val="22"/>
                <w:szCs w:val="22"/>
              </w:rPr>
            </w:pPr>
            <w:r>
              <w:rPr>
                <w:rFonts w:ascii="Calibri" w:hAnsi="Calibri"/>
                <w:sz w:val="22"/>
                <w:szCs w:val="22"/>
              </w:rPr>
              <w:t>S</w:t>
            </w:r>
            <w:r w:rsidR="002C3373">
              <w:rPr>
                <w:rFonts w:ascii="Calibri" w:hAnsi="Calibri"/>
                <w:sz w:val="22"/>
                <w:szCs w:val="22"/>
              </w:rPr>
              <w:t>chool Improvement contract: agenda item</w:t>
            </w:r>
            <w:r>
              <w:rPr>
                <w:rFonts w:ascii="Calibri" w:hAnsi="Calibri"/>
                <w:sz w:val="22"/>
                <w:szCs w:val="22"/>
              </w:rPr>
              <w:t xml:space="preserve">: </w:t>
            </w:r>
            <w:r w:rsidR="002C3373">
              <w:rPr>
                <w:rFonts w:ascii="Calibri" w:hAnsi="Calibri"/>
                <w:color w:val="000000"/>
                <w:sz w:val="22"/>
                <w:szCs w:val="22"/>
              </w:rPr>
              <w:t xml:space="preserve">Nigel Harvey-Whitten </w:t>
            </w:r>
            <w:r>
              <w:rPr>
                <w:rFonts w:ascii="Calibri" w:hAnsi="Calibri"/>
                <w:color w:val="000000"/>
                <w:sz w:val="22"/>
                <w:szCs w:val="22"/>
              </w:rPr>
              <w:t>joining</w:t>
            </w:r>
            <w:r w:rsidR="002C3373">
              <w:rPr>
                <w:rFonts w:ascii="Calibri" w:hAnsi="Calibri"/>
                <w:color w:val="000000"/>
                <w:sz w:val="22"/>
                <w:szCs w:val="22"/>
              </w:rPr>
              <w:t xml:space="preserve"> the meeting. </w:t>
            </w:r>
            <w:r w:rsidR="002C3373">
              <w:rPr>
                <w:rFonts w:ascii="Calibri" w:hAnsi="Calibri"/>
                <w:sz w:val="22"/>
                <w:szCs w:val="22"/>
              </w:rPr>
              <w:t xml:space="preserve"> </w:t>
            </w:r>
          </w:p>
          <w:p w14:paraId="20B61C5A" w14:textId="77777777" w:rsidR="002C3373" w:rsidRDefault="002C3373" w:rsidP="00C810B1">
            <w:pPr>
              <w:pStyle w:val="Header"/>
              <w:tabs>
                <w:tab w:val="clear" w:pos="4153"/>
                <w:tab w:val="clear" w:pos="8306"/>
              </w:tabs>
              <w:rPr>
                <w:rFonts w:ascii="Calibri" w:hAnsi="Calibri"/>
                <w:sz w:val="22"/>
                <w:szCs w:val="22"/>
              </w:rPr>
            </w:pPr>
            <w:r>
              <w:rPr>
                <w:rFonts w:ascii="Calibri" w:hAnsi="Calibri"/>
                <w:sz w:val="22"/>
                <w:szCs w:val="22"/>
              </w:rPr>
              <w:t>Tim Boyes and Nichola Jones to meet with Cllr Scott</w:t>
            </w:r>
            <w:r w:rsidR="008B703C">
              <w:rPr>
                <w:rFonts w:ascii="Calibri" w:hAnsi="Calibri"/>
                <w:sz w:val="22"/>
                <w:szCs w:val="22"/>
              </w:rPr>
              <w:t xml:space="preserve">: Tim </w:t>
            </w:r>
            <w:r w:rsidR="006975FE">
              <w:rPr>
                <w:rFonts w:ascii="Calibri" w:hAnsi="Calibri"/>
                <w:sz w:val="22"/>
                <w:szCs w:val="22"/>
              </w:rPr>
              <w:t>B</w:t>
            </w:r>
            <w:r w:rsidR="008B703C">
              <w:rPr>
                <w:rFonts w:ascii="Calibri" w:hAnsi="Calibri"/>
                <w:sz w:val="22"/>
                <w:szCs w:val="22"/>
              </w:rPr>
              <w:t xml:space="preserve">oyes reported a meeting had taken place </w:t>
            </w:r>
            <w:r w:rsidR="006975FE">
              <w:rPr>
                <w:rFonts w:ascii="Calibri" w:hAnsi="Calibri"/>
                <w:sz w:val="22"/>
                <w:szCs w:val="22"/>
              </w:rPr>
              <w:t xml:space="preserve">and the DLP project to be announced at Scrutiny Committee. </w:t>
            </w:r>
          </w:p>
          <w:p w14:paraId="056A6F82" w14:textId="77777777" w:rsidR="00EE573C" w:rsidRDefault="00EE573C" w:rsidP="006975FE">
            <w:pPr>
              <w:pStyle w:val="NoSpacing"/>
              <w:ind w:right="-755"/>
              <w:rPr>
                <w:color w:val="000000"/>
                <w:lang w:eastAsia="en-GB"/>
              </w:rPr>
            </w:pPr>
          </w:p>
          <w:p w14:paraId="5F44744A" w14:textId="77777777" w:rsidR="006975FE" w:rsidRDefault="006975FE" w:rsidP="006975FE">
            <w:pPr>
              <w:pStyle w:val="NoSpacing"/>
              <w:ind w:right="-755"/>
              <w:rPr>
                <w:color w:val="000000"/>
                <w:lang w:eastAsia="en-GB"/>
              </w:rPr>
            </w:pPr>
            <w:r w:rsidRPr="006975FE">
              <w:rPr>
                <w:color w:val="000000"/>
                <w:u w:val="single"/>
                <w:lang w:eastAsia="en-GB"/>
              </w:rPr>
              <w:t>Item 5.5</w:t>
            </w:r>
            <w:r>
              <w:rPr>
                <w:color w:val="000000"/>
                <w:lang w:eastAsia="en-GB"/>
              </w:rPr>
              <w:t>: support staff payment: John Bett</w:t>
            </w:r>
            <w:r w:rsidR="009C700F">
              <w:rPr>
                <w:color w:val="000000"/>
                <w:lang w:eastAsia="en-GB"/>
              </w:rPr>
              <w:t>s</w:t>
            </w:r>
            <w:r>
              <w:rPr>
                <w:color w:val="000000"/>
                <w:lang w:eastAsia="en-GB"/>
              </w:rPr>
              <w:t xml:space="preserve"> reported written request sent to gain clarity on what evidence was needed in order to exclude from future calculations. </w:t>
            </w:r>
          </w:p>
          <w:p w14:paraId="602E1F36" w14:textId="77777777" w:rsidR="006975FE" w:rsidRDefault="006975FE" w:rsidP="006975FE">
            <w:pPr>
              <w:pStyle w:val="NoSpacing"/>
              <w:ind w:right="-755"/>
              <w:rPr>
                <w:color w:val="000000"/>
                <w:lang w:eastAsia="en-GB"/>
              </w:rPr>
            </w:pPr>
          </w:p>
          <w:p w14:paraId="64703CC5" w14:textId="77777777" w:rsidR="006975FE" w:rsidRPr="00704D91" w:rsidRDefault="006975FE" w:rsidP="006975FE">
            <w:pPr>
              <w:rPr>
                <w:rFonts w:ascii="Calibri" w:hAnsi="Calibri" w:cs="Calibri"/>
                <w:bCs/>
                <w:sz w:val="22"/>
                <w:szCs w:val="22"/>
              </w:rPr>
            </w:pPr>
            <w:r w:rsidRPr="00704D91">
              <w:rPr>
                <w:rFonts w:ascii="Calibri" w:hAnsi="Calibri" w:cs="Calibri"/>
                <w:color w:val="000000"/>
                <w:sz w:val="22"/>
                <w:szCs w:val="22"/>
                <w:u w:val="single"/>
                <w:lang w:eastAsia="en-GB"/>
              </w:rPr>
              <w:t>Items 8.3/4/5</w:t>
            </w:r>
            <w:r w:rsidRPr="00704D91">
              <w:rPr>
                <w:rFonts w:ascii="Calibri" w:hAnsi="Calibri" w:cs="Calibri"/>
                <w:color w:val="000000"/>
                <w:sz w:val="22"/>
                <w:szCs w:val="22"/>
                <w:lang w:eastAsia="en-GB"/>
              </w:rPr>
              <w:t xml:space="preserve">: </w:t>
            </w:r>
            <w:r w:rsidRPr="00704D91">
              <w:rPr>
                <w:rFonts w:ascii="Calibri" w:hAnsi="Calibri" w:cs="Calibri"/>
                <w:bCs/>
                <w:sz w:val="22"/>
                <w:szCs w:val="22"/>
              </w:rPr>
              <w:t>Special</w:t>
            </w:r>
            <w:r w:rsidRPr="006975FE">
              <w:rPr>
                <w:rFonts w:ascii="Calibri" w:hAnsi="Calibri" w:cs="Calibri"/>
                <w:bCs/>
                <w:sz w:val="22"/>
                <w:szCs w:val="22"/>
              </w:rPr>
              <w:t xml:space="preserve"> Schools Formula</w:t>
            </w:r>
            <w:r>
              <w:rPr>
                <w:rFonts w:ascii="Calibri" w:hAnsi="Calibri" w:cs="Calibri"/>
                <w:bCs/>
                <w:sz w:val="22"/>
                <w:szCs w:val="22"/>
              </w:rPr>
              <w:t xml:space="preserve"> working group: </w:t>
            </w:r>
            <w:r w:rsidRPr="00704D91">
              <w:rPr>
                <w:rFonts w:ascii="Calibri" w:hAnsi="Calibri" w:cs="Calibri"/>
                <w:color w:val="000000"/>
                <w:sz w:val="22"/>
                <w:szCs w:val="22"/>
                <w:lang w:eastAsia="en-GB"/>
              </w:rPr>
              <w:t>Steve Howell</w:t>
            </w:r>
            <w:r>
              <w:rPr>
                <w:color w:val="000000"/>
                <w:lang w:eastAsia="en-GB"/>
              </w:rPr>
              <w:t xml:space="preserve"> </w:t>
            </w:r>
            <w:r w:rsidRPr="00704D91">
              <w:rPr>
                <w:rFonts w:ascii="Calibri" w:hAnsi="Calibri" w:cs="Calibri"/>
                <w:color w:val="000000"/>
                <w:sz w:val="22"/>
                <w:szCs w:val="22"/>
                <w:lang w:eastAsia="en-GB"/>
              </w:rPr>
              <w:t>reported that, despite</w:t>
            </w:r>
          </w:p>
          <w:p w14:paraId="40D84FD2" w14:textId="77777777" w:rsidR="006975FE" w:rsidRPr="00704D91" w:rsidRDefault="006975FE" w:rsidP="006975FE">
            <w:pPr>
              <w:pStyle w:val="NoSpacing"/>
              <w:ind w:right="-755"/>
              <w:rPr>
                <w:rFonts w:cs="Calibri"/>
                <w:color w:val="000000"/>
                <w:lang w:eastAsia="en-GB"/>
              </w:rPr>
            </w:pPr>
            <w:r w:rsidRPr="00704D91">
              <w:rPr>
                <w:rFonts w:cs="Calibri"/>
                <w:color w:val="000000"/>
                <w:lang w:eastAsia="en-GB"/>
              </w:rPr>
              <w:t>assurances regarding invitations to meetings, he had not been contacted.</w:t>
            </w:r>
          </w:p>
          <w:p w14:paraId="457B079A" w14:textId="77777777" w:rsidR="00542AF2" w:rsidRPr="00704D91" w:rsidRDefault="006975FE" w:rsidP="006975FE">
            <w:pPr>
              <w:pStyle w:val="NoSpacing"/>
              <w:ind w:right="-755"/>
              <w:rPr>
                <w:rFonts w:cs="Calibri"/>
                <w:color w:val="000000"/>
                <w:lang w:eastAsia="en-GB"/>
              </w:rPr>
            </w:pPr>
            <w:r w:rsidRPr="00704D91">
              <w:rPr>
                <w:rFonts w:cs="Calibri"/>
                <w:color w:val="000000"/>
                <w:lang w:eastAsia="en-GB"/>
              </w:rPr>
              <w:t xml:space="preserve">The Chair stated the minutes to be amended to record as an </w:t>
            </w:r>
            <w:r w:rsidRPr="00704D91">
              <w:rPr>
                <w:rFonts w:cs="Calibri"/>
                <w:b/>
                <w:bCs/>
                <w:color w:val="000000"/>
                <w:lang w:eastAsia="en-GB"/>
              </w:rPr>
              <w:t xml:space="preserve">ACTION </w:t>
            </w:r>
            <w:r w:rsidRPr="00704D91">
              <w:rPr>
                <w:rFonts w:cs="Calibri"/>
                <w:color w:val="000000"/>
                <w:lang w:eastAsia="en-GB"/>
              </w:rPr>
              <w:t>the expectation for all</w:t>
            </w:r>
          </w:p>
          <w:p w14:paraId="1BDF7065" w14:textId="77777777" w:rsidR="006975FE" w:rsidRPr="00704D91" w:rsidRDefault="006975FE" w:rsidP="006975FE">
            <w:pPr>
              <w:pStyle w:val="NoSpacing"/>
              <w:ind w:right="-755"/>
              <w:rPr>
                <w:rFonts w:cs="Calibri"/>
                <w:color w:val="000000"/>
                <w:lang w:eastAsia="en-GB"/>
              </w:rPr>
            </w:pPr>
            <w:r w:rsidRPr="00704D91">
              <w:rPr>
                <w:rFonts w:cs="Calibri"/>
                <w:color w:val="000000"/>
                <w:lang w:eastAsia="en-GB"/>
              </w:rPr>
              <w:t>stakeholders to be engaged</w:t>
            </w:r>
            <w:r w:rsidR="00542AF2" w:rsidRPr="00704D91">
              <w:rPr>
                <w:rFonts w:cs="Calibri"/>
                <w:color w:val="000000"/>
                <w:lang w:eastAsia="en-GB"/>
              </w:rPr>
              <w:t xml:space="preserve"> and the LA to assign a route for this engagement. </w:t>
            </w:r>
          </w:p>
          <w:p w14:paraId="65E7972D" w14:textId="77777777" w:rsidR="00542AF2" w:rsidRPr="00704D91" w:rsidRDefault="00542AF2" w:rsidP="00542AF2">
            <w:pPr>
              <w:pStyle w:val="NoSpacing"/>
              <w:ind w:right="-755"/>
              <w:rPr>
                <w:rFonts w:cs="Calibri"/>
                <w:color w:val="000000"/>
                <w:lang w:eastAsia="en-GB"/>
              </w:rPr>
            </w:pPr>
            <w:r w:rsidRPr="00704D91">
              <w:rPr>
                <w:rFonts w:cs="Calibri"/>
                <w:color w:val="000000"/>
                <w:lang w:eastAsia="en-GB"/>
              </w:rPr>
              <w:t xml:space="preserve">Pat Harvey stated no meetings held with the special HTs since November. The group was being re-established and all stakeholders including Alternative Provision to be involved and consulted. </w:t>
            </w:r>
          </w:p>
          <w:p w14:paraId="009F73F1" w14:textId="77777777" w:rsidR="006975FE" w:rsidRPr="00704D91" w:rsidRDefault="00542AF2" w:rsidP="00542AF2">
            <w:pPr>
              <w:pStyle w:val="NoSpacing"/>
              <w:ind w:right="-755"/>
              <w:rPr>
                <w:rFonts w:cs="Calibri"/>
                <w:color w:val="000000"/>
                <w:lang w:eastAsia="en-GB"/>
              </w:rPr>
            </w:pPr>
            <w:r w:rsidRPr="00704D91">
              <w:rPr>
                <w:rFonts w:cs="Calibri"/>
                <w:color w:val="000000"/>
                <w:lang w:eastAsia="en-GB"/>
              </w:rPr>
              <w:t xml:space="preserve">Pat Harvey apologised to Steve Howell.   </w:t>
            </w:r>
          </w:p>
          <w:p w14:paraId="002F88D2" w14:textId="77777777" w:rsidR="00542AF2" w:rsidRPr="00704D91" w:rsidRDefault="00542AF2" w:rsidP="00542AF2">
            <w:pPr>
              <w:pStyle w:val="NoSpacing"/>
              <w:ind w:right="-755"/>
              <w:rPr>
                <w:rFonts w:cs="Calibri"/>
                <w:color w:val="000000"/>
                <w:lang w:eastAsia="en-GB"/>
              </w:rPr>
            </w:pPr>
          </w:p>
          <w:p w14:paraId="3AA09078" w14:textId="77777777" w:rsidR="00F10E82" w:rsidRDefault="00F10E82" w:rsidP="00F10E82">
            <w:pPr>
              <w:rPr>
                <w:rFonts w:ascii="Calibri" w:hAnsi="Calibri" w:cs="Calibri"/>
                <w:bCs/>
                <w:sz w:val="22"/>
                <w:szCs w:val="22"/>
              </w:rPr>
            </w:pPr>
            <w:r w:rsidRPr="00704D91">
              <w:rPr>
                <w:rFonts w:ascii="Calibri" w:hAnsi="Calibri" w:cs="Calibri"/>
                <w:color w:val="000000"/>
                <w:sz w:val="22"/>
                <w:szCs w:val="22"/>
                <w:u w:val="single"/>
                <w:lang w:eastAsia="en-GB"/>
              </w:rPr>
              <w:t>Item 9.3</w:t>
            </w:r>
            <w:r w:rsidRPr="00704D91">
              <w:rPr>
                <w:rFonts w:ascii="Calibri" w:hAnsi="Calibri" w:cs="Calibri"/>
                <w:color w:val="000000"/>
                <w:lang w:eastAsia="en-GB"/>
              </w:rPr>
              <w:t xml:space="preserve">: </w:t>
            </w:r>
            <w:r w:rsidRPr="00460922">
              <w:rPr>
                <w:rFonts w:ascii="Calibri" w:hAnsi="Calibri" w:cs="Calibri"/>
                <w:b/>
                <w:sz w:val="22"/>
                <w:szCs w:val="22"/>
              </w:rPr>
              <w:t>ACTION</w:t>
            </w:r>
            <w:r>
              <w:rPr>
                <w:rFonts w:ascii="Calibri" w:hAnsi="Calibri" w:cs="Calibri"/>
                <w:bCs/>
                <w:sz w:val="22"/>
                <w:szCs w:val="22"/>
              </w:rPr>
              <w:t xml:space="preserve"> a breakdown on where the £50k additional HNB costs had gone at the next meeting. Pat Harvey stated this was a part of the report under item 6. </w:t>
            </w:r>
          </w:p>
          <w:p w14:paraId="3CD32911" w14:textId="77777777" w:rsidR="00542AF2" w:rsidRPr="00B05616" w:rsidRDefault="00542AF2" w:rsidP="00542AF2">
            <w:pPr>
              <w:pStyle w:val="NoSpacing"/>
              <w:ind w:right="-755"/>
              <w:rPr>
                <w:color w:val="000000"/>
                <w:lang w:eastAsia="en-GB"/>
              </w:rPr>
            </w:pPr>
          </w:p>
        </w:tc>
        <w:tc>
          <w:tcPr>
            <w:tcW w:w="738" w:type="dxa"/>
            <w:tcBorders>
              <w:top w:val="single" w:sz="4" w:space="0" w:color="auto"/>
              <w:bottom w:val="single" w:sz="4" w:space="0" w:color="auto"/>
            </w:tcBorders>
          </w:tcPr>
          <w:p w14:paraId="0BDB3A9C" w14:textId="77777777" w:rsidR="00F14FFE" w:rsidRDefault="00F14FFE">
            <w:pPr>
              <w:rPr>
                <w:rFonts w:ascii="Calibri" w:hAnsi="Calibri"/>
                <w:b/>
                <w:color w:val="000000"/>
                <w:sz w:val="22"/>
                <w:szCs w:val="22"/>
              </w:rPr>
            </w:pPr>
          </w:p>
          <w:p w14:paraId="74642672" w14:textId="77777777" w:rsidR="00023AE4" w:rsidRDefault="00023AE4">
            <w:pPr>
              <w:rPr>
                <w:rFonts w:ascii="Calibri" w:hAnsi="Calibri"/>
                <w:bCs/>
                <w:color w:val="000000"/>
                <w:sz w:val="20"/>
                <w:szCs w:val="20"/>
              </w:rPr>
            </w:pPr>
          </w:p>
          <w:p w14:paraId="4123D0F6" w14:textId="77777777" w:rsidR="00C0241F" w:rsidRDefault="00C0241F">
            <w:pPr>
              <w:rPr>
                <w:rFonts w:ascii="Calibri" w:hAnsi="Calibri"/>
                <w:bCs/>
                <w:color w:val="000000"/>
                <w:sz w:val="22"/>
                <w:szCs w:val="22"/>
              </w:rPr>
            </w:pPr>
          </w:p>
          <w:p w14:paraId="1614366D" w14:textId="77777777" w:rsidR="00C0241F" w:rsidRDefault="008B703C">
            <w:pPr>
              <w:rPr>
                <w:rFonts w:ascii="Calibri" w:hAnsi="Calibri"/>
                <w:bCs/>
                <w:color w:val="000000"/>
                <w:sz w:val="22"/>
                <w:szCs w:val="22"/>
              </w:rPr>
            </w:pPr>
            <w:r>
              <w:rPr>
                <w:rFonts w:ascii="Calibri" w:hAnsi="Calibri"/>
                <w:bCs/>
                <w:color w:val="000000"/>
                <w:sz w:val="22"/>
                <w:szCs w:val="22"/>
              </w:rPr>
              <w:t>All members</w:t>
            </w:r>
          </w:p>
          <w:p w14:paraId="2078AAE6" w14:textId="77777777" w:rsidR="00982543" w:rsidRDefault="00982543">
            <w:pPr>
              <w:rPr>
                <w:rFonts w:ascii="Calibri" w:hAnsi="Calibri"/>
                <w:b/>
                <w:color w:val="000000"/>
                <w:sz w:val="22"/>
                <w:szCs w:val="22"/>
              </w:rPr>
            </w:pPr>
          </w:p>
          <w:p w14:paraId="5040EEFA" w14:textId="77777777" w:rsidR="00982543" w:rsidRDefault="00982543">
            <w:pPr>
              <w:rPr>
                <w:rFonts w:ascii="Calibri" w:hAnsi="Calibri"/>
                <w:b/>
                <w:color w:val="000000"/>
                <w:sz w:val="22"/>
                <w:szCs w:val="22"/>
              </w:rPr>
            </w:pPr>
          </w:p>
          <w:p w14:paraId="661CDA37" w14:textId="77777777" w:rsidR="00982543" w:rsidRDefault="00982543">
            <w:pPr>
              <w:rPr>
                <w:rFonts w:ascii="Calibri" w:hAnsi="Calibri"/>
                <w:color w:val="000000"/>
                <w:sz w:val="22"/>
                <w:szCs w:val="22"/>
              </w:rPr>
            </w:pPr>
          </w:p>
          <w:p w14:paraId="7BEC514F" w14:textId="77777777" w:rsidR="002C3373" w:rsidRDefault="002C3373">
            <w:pPr>
              <w:rPr>
                <w:rFonts w:ascii="Calibri" w:hAnsi="Calibri"/>
                <w:color w:val="000000"/>
                <w:sz w:val="22"/>
                <w:szCs w:val="22"/>
              </w:rPr>
            </w:pPr>
          </w:p>
          <w:p w14:paraId="33F84208" w14:textId="77777777" w:rsidR="002C3373" w:rsidRDefault="002C3373">
            <w:pPr>
              <w:rPr>
                <w:rFonts w:ascii="Calibri" w:hAnsi="Calibri"/>
                <w:color w:val="000000"/>
                <w:sz w:val="22"/>
                <w:szCs w:val="22"/>
              </w:rPr>
            </w:pPr>
          </w:p>
          <w:p w14:paraId="5609E9F9" w14:textId="77777777" w:rsidR="00733F29" w:rsidRPr="002C3373" w:rsidRDefault="00733F29">
            <w:pPr>
              <w:rPr>
                <w:rFonts w:ascii="Calibri" w:hAnsi="Calibri"/>
                <w:color w:val="000000"/>
                <w:sz w:val="20"/>
                <w:szCs w:val="20"/>
              </w:rPr>
            </w:pPr>
          </w:p>
        </w:tc>
      </w:tr>
      <w:tr w:rsidR="003A05A8" w:rsidRPr="001D1ABF" w14:paraId="3BC75161" w14:textId="77777777" w:rsidTr="00283D8F">
        <w:tc>
          <w:tcPr>
            <w:tcW w:w="709" w:type="dxa"/>
            <w:tcBorders>
              <w:top w:val="single" w:sz="4" w:space="0" w:color="auto"/>
              <w:bottom w:val="single" w:sz="4" w:space="0" w:color="auto"/>
            </w:tcBorders>
          </w:tcPr>
          <w:p w14:paraId="249105D3" w14:textId="77777777" w:rsidR="007F0AA9" w:rsidRDefault="007F0AA9" w:rsidP="00364D0A">
            <w:pPr>
              <w:rPr>
                <w:rFonts w:ascii="Calibri" w:hAnsi="Calibri"/>
                <w:color w:val="000000"/>
                <w:sz w:val="22"/>
                <w:szCs w:val="22"/>
              </w:rPr>
            </w:pPr>
          </w:p>
          <w:p w14:paraId="6A994777" w14:textId="77777777" w:rsidR="003A05A8" w:rsidRPr="003A05A8" w:rsidRDefault="00C810B1" w:rsidP="00364D0A">
            <w:pPr>
              <w:rPr>
                <w:rFonts w:ascii="Calibri" w:hAnsi="Calibri"/>
                <w:color w:val="000000"/>
                <w:sz w:val="22"/>
                <w:szCs w:val="22"/>
              </w:rPr>
            </w:pPr>
            <w:r>
              <w:rPr>
                <w:rFonts w:ascii="Calibri" w:hAnsi="Calibri"/>
                <w:color w:val="000000"/>
                <w:sz w:val="22"/>
                <w:szCs w:val="22"/>
              </w:rPr>
              <w:t>4</w:t>
            </w:r>
            <w:r w:rsidR="003A05A8" w:rsidRPr="003A05A8">
              <w:rPr>
                <w:rFonts w:ascii="Calibri" w:hAnsi="Calibri"/>
                <w:color w:val="000000"/>
                <w:sz w:val="22"/>
                <w:szCs w:val="22"/>
              </w:rPr>
              <w:t>.</w:t>
            </w:r>
          </w:p>
        </w:tc>
        <w:tc>
          <w:tcPr>
            <w:tcW w:w="8930" w:type="dxa"/>
            <w:tcBorders>
              <w:top w:val="single" w:sz="4" w:space="0" w:color="auto"/>
              <w:bottom w:val="single" w:sz="4" w:space="0" w:color="auto"/>
            </w:tcBorders>
          </w:tcPr>
          <w:p w14:paraId="15579BF1" w14:textId="77777777" w:rsidR="00241AF6" w:rsidRDefault="00241AF6" w:rsidP="0023017B">
            <w:pPr>
              <w:pStyle w:val="Header"/>
              <w:tabs>
                <w:tab w:val="clear" w:pos="4153"/>
                <w:tab w:val="clear" w:pos="8306"/>
                <w:tab w:val="left" w:pos="1605"/>
              </w:tabs>
              <w:rPr>
                <w:rFonts w:ascii="Calibri" w:hAnsi="Calibri"/>
                <w:b/>
                <w:color w:val="000000"/>
                <w:sz w:val="22"/>
                <w:szCs w:val="22"/>
                <w:lang w:eastAsia="en-GB"/>
              </w:rPr>
            </w:pPr>
          </w:p>
          <w:p w14:paraId="5D061BC1" w14:textId="77777777" w:rsidR="003A05A8" w:rsidRDefault="003A05A8" w:rsidP="0023017B">
            <w:pPr>
              <w:pStyle w:val="Header"/>
              <w:tabs>
                <w:tab w:val="clear" w:pos="4153"/>
                <w:tab w:val="clear" w:pos="8306"/>
                <w:tab w:val="left" w:pos="1605"/>
              </w:tabs>
              <w:rPr>
                <w:rFonts w:ascii="Calibri" w:hAnsi="Calibri"/>
                <w:b/>
                <w:color w:val="000000"/>
                <w:sz w:val="22"/>
                <w:szCs w:val="22"/>
                <w:lang w:eastAsia="en-GB"/>
              </w:rPr>
            </w:pPr>
            <w:r>
              <w:rPr>
                <w:rFonts w:ascii="Calibri" w:hAnsi="Calibri"/>
                <w:b/>
                <w:color w:val="000000"/>
                <w:sz w:val="22"/>
                <w:szCs w:val="22"/>
                <w:lang w:eastAsia="en-GB"/>
              </w:rPr>
              <w:t>LA update</w:t>
            </w:r>
          </w:p>
          <w:p w14:paraId="4E63A596" w14:textId="77777777" w:rsidR="003A05A8" w:rsidRDefault="003A05A8" w:rsidP="0023017B">
            <w:pPr>
              <w:pStyle w:val="Header"/>
              <w:tabs>
                <w:tab w:val="clear" w:pos="4153"/>
                <w:tab w:val="clear" w:pos="8306"/>
                <w:tab w:val="left" w:pos="1605"/>
              </w:tabs>
              <w:rPr>
                <w:rFonts w:ascii="Calibri" w:hAnsi="Calibri"/>
                <w:b/>
                <w:color w:val="000000"/>
                <w:sz w:val="22"/>
                <w:szCs w:val="22"/>
                <w:lang w:eastAsia="en-GB"/>
              </w:rPr>
            </w:pPr>
          </w:p>
        </w:tc>
        <w:tc>
          <w:tcPr>
            <w:tcW w:w="738" w:type="dxa"/>
            <w:tcBorders>
              <w:top w:val="single" w:sz="4" w:space="0" w:color="auto"/>
              <w:bottom w:val="single" w:sz="4" w:space="0" w:color="auto"/>
            </w:tcBorders>
          </w:tcPr>
          <w:p w14:paraId="5FD4499A" w14:textId="77777777" w:rsidR="003A05A8" w:rsidRDefault="003A05A8">
            <w:pPr>
              <w:rPr>
                <w:rFonts w:ascii="Calibri" w:hAnsi="Calibri"/>
                <w:b/>
                <w:color w:val="000000"/>
                <w:sz w:val="22"/>
                <w:szCs w:val="22"/>
              </w:rPr>
            </w:pPr>
          </w:p>
          <w:p w14:paraId="6E18782D" w14:textId="77777777" w:rsidR="008B56D4" w:rsidRPr="008B56D4" w:rsidRDefault="008B56D4">
            <w:pPr>
              <w:rPr>
                <w:rFonts w:ascii="Calibri" w:hAnsi="Calibri"/>
                <w:color w:val="000000"/>
                <w:sz w:val="22"/>
                <w:szCs w:val="22"/>
              </w:rPr>
            </w:pPr>
          </w:p>
        </w:tc>
      </w:tr>
      <w:tr w:rsidR="000F150C" w:rsidRPr="001D1ABF" w14:paraId="3427224E" w14:textId="77777777" w:rsidTr="00283D8F">
        <w:tc>
          <w:tcPr>
            <w:tcW w:w="709" w:type="dxa"/>
            <w:tcBorders>
              <w:top w:val="single" w:sz="4" w:space="0" w:color="auto"/>
              <w:bottom w:val="single" w:sz="4" w:space="0" w:color="auto"/>
            </w:tcBorders>
          </w:tcPr>
          <w:p w14:paraId="6889D9F7" w14:textId="77777777" w:rsidR="000F150C" w:rsidRDefault="00C810B1" w:rsidP="00364D0A">
            <w:pPr>
              <w:rPr>
                <w:rFonts w:ascii="Calibri" w:hAnsi="Calibri"/>
                <w:color w:val="000000"/>
                <w:sz w:val="22"/>
                <w:szCs w:val="22"/>
              </w:rPr>
            </w:pPr>
            <w:r>
              <w:rPr>
                <w:rFonts w:ascii="Calibri" w:hAnsi="Calibri"/>
                <w:color w:val="000000"/>
                <w:sz w:val="22"/>
                <w:szCs w:val="22"/>
              </w:rPr>
              <w:t>4</w:t>
            </w:r>
            <w:r w:rsidR="000F150C">
              <w:rPr>
                <w:rFonts w:ascii="Calibri" w:hAnsi="Calibri"/>
                <w:color w:val="000000"/>
                <w:sz w:val="22"/>
                <w:szCs w:val="22"/>
              </w:rPr>
              <w:t>.1</w:t>
            </w:r>
          </w:p>
          <w:p w14:paraId="0B7BCFDF" w14:textId="77777777" w:rsidR="00780171" w:rsidRDefault="00780171" w:rsidP="00364D0A">
            <w:pPr>
              <w:rPr>
                <w:rFonts w:ascii="Calibri" w:hAnsi="Calibri"/>
                <w:color w:val="000000"/>
                <w:sz w:val="22"/>
                <w:szCs w:val="22"/>
              </w:rPr>
            </w:pPr>
          </w:p>
          <w:p w14:paraId="27E24A25" w14:textId="77777777" w:rsidR="00780171" w:rsidRDefault="00780171" w:rsidP="00364D0A">
            <w:pPr>
              <w:rPr>
                <w:rFonts w:ascii="Calibri" w:hAnsi="Calibri"/>
                <w:color w:val="000000"/>
                <w:sz w:val="22"/>
                <w:szCs w:val="22"/>
              </w:rPr>
            </w:pPr>
          </w:p>
          <w:p w14:paraId="2F4346C2" w14:textId="77777777" w:rsidR="00780171" w:rsidRDefault="00780171" w:rsidP="00364D0A">
            <w:pPr>
              <w:rPr>
                <w:rFonts w:ascii="Calibri" w:hAnsi="Calibri"/>
                <w:color w:val="000000"/>
                <w:sz w:val="22"/>
                <w:szCs w:val="22"/>
              </w:rPr>
            </w:pPr>
          </w:p>
          <w:p w14:paraId="42FE47BC" w14:textId="77777777" w:rsidR="00B32BE9" w:rsidRDefault="00B32BE9" w:rsidP="00364D0A">
            <w:pPr>
              <w:rPr>
                <w:rFonts w:ascii="Calibri" w:hAnsi="Calibri"/>
                <w:color w:val="000000"/>
                <w:sz w:val="22"/>
                <w:szCs w:val="22"/>
              </w:rPr>
            </w:pPr>
          </w:p>
          <w:p w14:paraId="3012C72C" w14:textId="77777777" w:rsidR="00B32BE9" w:rsidRDefault="00B32BE9" w:rsidP="00364D0A">
            <w:pPr>
              <w:rPr>
                <w:rFonts w:ascii="Calibri" w:hAnsi="Calibri"/>
                <w:color w:val="000000"/>
                <w:sz w:val="22"/>
                <w:szCs w:val="22"/>
              </w:rPr>
            </w:pPr>
          </w:p>
          <w:p w14:paraId="5B6FAE96" w14:textId="77777777" w:rsidR="00BD182C" w:rsidRDefault="00BD182C" w:rsidP="00364D0A">
            <w:pPr>
              <w:rPr>
                <w:rFonts w:ascii="Calibri" w:hAnsi="Calibri"/>
                <w:color w:val="000000"/>
                <w:sz w:val="22"/>
                <w:szCs w:val="22"/>
              </w:rPr>
            </w:pPr>
            <w:r>
              <w:rPr>
                <w:rFonts w:ascii="Calibri" w:hAnsi="Calibri"/>
                <w:color w:val="000000"/>
                <w:sz w:val="22"/>
                <w:szCs w:val="22"/>
              </w:rPr>
              <w:t>4.</w:t>
            </w:r>
            <w:r w:rsidR="00780171">
              <w:rPr>
                <w:rFonts w:ascii="Calibri" w:hAnsi="Calibri"/>
                <w:color w:val="000000"/>
                <w:sz w:val="22"/>
                <w:szCs w:val="22"/>
              </w:rPr>
              <w:t>2</w:t>
            </w:r>
          </w:p>
          <w:p w14:paraId="668994E5" w14:textId="77777777" w:rsidR="00D04293" w:rsidRDefault="00D04293" w:rsidP="00364D0A">
            <w:pPr>
              <w:rPr>
                <w:rFonts w:ascii="Calibri" w:hAnsi="Calibri"/>
                <w:color w:val="000000"/>
                <w:sz w:val="22"/>
                <w:szCs w:val="22"/>
              </w:rPr>
            </w:pPr>
          </w:p>
          <w:p w14:paraId="4721FE51" w14:textId="77777777" w:rsidR="00D04293" w:rsidRDefault="00D04293" w:rsidP="00364D0A">
            <w:pPr>
              <w:rPr>
                <w:rFonts w:ascii="Calibri" w:hAnsi="Calibri"/>
                <w:color w:val="000000"/>
                <w:sz w:val="22"/>
                <w:szCs w:val="22"/>
              </w:rPr>
            </w:pPr>
          </w:p>
          <w:p w14:paraId="7E263D31" w14:textId="77777777" w:rsidR="00D04293" w:rsidRDefault="00D04293" w:rsidP="00364D0A">
            <w:pPr>
              <w:rPr>
                <w:rFonts w:ascii="Calibri" w:hAnsi="Calibri"/>
                <w:color w:val="000000"/>
                <w:sz w:val="22"/>
                <w:szCs w:val="22"/>
              </w:rPr>
            </w:pPr>
          </w:p>
          <w:p w14:paraId="1C0683DA" w14:textId="77777777" w:rsidR="00D04293" w:rsidRDefault="00D04293" w:rsidP="00364D0A">
            <w:pPr>
              <w:rPr>
                <w:rFonts w:ascii="Calibri" w:hAnsi="Calibri"/>
                <w:color w:val="000000"/>
                <w:sz w:val="22"/>
                <w:szCs w:val="22"/>
              </w:rPr>
            </w:pPr>
            <w:r>
              <w:rPr>
                <w:rFonts w:ascii="Calibri" w:hAnsi="Calibri"/>
                <w:color w:val="000000"/>
                <w:sz w:val="22"/>
                <w:szCs w:val="22"/>
              </w:rPr>
              <w:t>4.3</w:t>
            </w:r>
          </w:p>
          <w:p w14:paraId="40FD1032" w14:textId="77777777" w:rsidR="00D479FF" w:rsidRDefault="00D479FF" w:rsidP="00364D0A">
            <w:pPr>
              <w:rPr>
                <w:rFonts w:ascii="Calibri" w:hAnsi="Calibri"/>
                <w:color w:val="000000"/>
                <w:sz w:val="22"/>
                <w:szCs w:val="22"/>
              </w:rPr>
            </w:pPr>
          </w:p>
          <w:p w14:paraId="47632B60" w14:textId="77777777" w:rsidR="00D479FF" w:rsidRDefault="00D479FF" w:rsidP="00364D0A">
            <w:pPr>
              <w:rPr>
                <w:rFonts w:ascii="Calibri" w:hAnsi="Calibri"/>
                <w:color w:val="000000"/>
                <w:sz w:val="22"/>
                <w:szCs w:val="22"/>
              </w:rPr>
            </w:pPr>
          </w:p>
          <w:p w14:paraId="4283DA37" w14:textId="77777777" w:rsidR="00D479FF" w:rsidRDefault="00D479FF" w:rsidP="00364D0A">
            <w:pPr>
              <w:rPr>
                <w:rFonts w:ascii="Calibri" w:hAnsi="Calibri"/>
                <w:color w:val="000000"/>
                <w:sz w:val="22"/>
                <w:szCs w:val="22"/>
              </w:rPr>
            </w:pPr>
          </w:p>
          <w:p w14:paraId="57574FBD" w14:textId="77777777" w:rsidR="00D479FF" w:rsidRDefault="00D479FF" w:rsidP="00364D0A">
            <w:pPr>
              <w:rPr>
                <w:rFonts w:ascii="Calibri" w:hAnsi="Calibri"/>
                <w:color w:val="000000"/>
                <w:sz w:val="22"/>
                <w:szCs w:val="22"/>
              </w:rPr>
            </w:pPr>
          </w:p>
          <w:p w14:paraId="4B9AE4BE" w14:textId="77777777" w:rsidR="00D479FF" w:rsidRDefault="00D479FF" w:rsidP="00364D0A">
            <w:pPr>
              <w:rPr>
                <w:rFonts w:ascii="Calibri" w:hAnsi="Calibri"/>
                <w:color w:val="000000"/>
                <w:sz w:val="22"/>
                <w:szCs w:val="22"/>
              </w:rPr>
            </w:pPr>
          </w:p>
          <w:p w14:paraId="10463A1F" w14:textId="77777777" w:rsidR="00D479FF" w:rsidRDefault="00D479FF" w:rsidP="00364D0A">
            <w:pPr>
              <w:rPr>
                <w:rFonts w:ascii="Calibri" w:hAnsi="Calibri"/>
                <w:color w:val="000000"/>
                <w:sz w:val="22"/>
                <w:szCs w:val="22"/>
              </w:rPr>
            </w:pPr>
            <w:r>
              <w:rPr>
                <w:rFonts w:ascii="Calibri" w:hAnsi="Calibri"/>
                <w:color w:val="000000"/>
                <w:sz w:val="22"/>
                <w:szCs w:val="22"/>
              </w:rPr>
              <w:t>4.4</w:t>
            </w:r>
          </w:p>
          <w:p w14:paraId="71307CB8" w14:textId="77777777" w:rsidR="008B703C" w:rsidRDefault="008B703C" w:rsidP="00364D0A">
            <w:pPr>
              <w:rPr>
                <w:rFonts w:ascii="Calibri" w:hAnsi="Calibri"/>
                <w:color w:val="000000"/>
                <w:sz w:val="22"/>
                <w:szCs w:val="22"/>
              </w:rPr>
            </w:pPr>
          </w:p>
          <w:p w14:paraId="6C2D874B" w14:textId="77777777" w:rsidR="008B703C" w:rsidRDefault="008B703C" w:rsidP="00364D0A">
            <w:pPr>
              <w:rPr>
                <w:rFonts w:ascii="Calibri" w:hAnsi="Calibri"/>
                <w:color w:val="000000"/>
                <w:sz w:val="22"/>
                <w:szCs w:val="22"/>
              </w:rPr>
            </w:pPr>
          </w:p>
          <w:p w14:paraId="29AC2A2E" w14:textId="77777777" w:rsidR="008B703C" w:rsidRDefault="008B703C" w:rsidP="00364D0A">
            <w:pPr>
              <w:rPr>
                <w:rFonts w:ascii="Calibri" w:hAnsi="Calibri"/>
                <w:color w:val="000000"/>
                <w:sz w:val="22"/>
                <w:szCs w:val="22"/>
              </w:rPr>
            </w:pPr>
          </w:p>
          <w:p w14:paraId="4CDAE9C5" w14:textId="77777777" w:rsidR="00752013" w:rsidRDefault="00752013" w:rsidP="00364D0A">
            <w:pPr>
              <w:rPr>
                <w:rFonts w:ascii="Calibri" w:hAnsi="Calibri"/>
                <w:color w:val="000000"/>
                <w:sz w:val="22"/>
                <w:szCs w:val="22"/>
              </w:rPr>
            </w:pPr>
          </w:p>
          <w:p w14:paraId="05471A37" w14:textId="77777777" w:rsidR="008B703C" w:rsidRDefault="008B703C" w:rsidP="00364D0A">
            <w:pPr>
              <w:rPr>
                <w:rFonts w:ascii="Calibri" w:hAnsi="Calibri"/>
                <w:color w:val="000000"/>
                <w:sz w:val="22"/>
                <w:szCs w:val="22"/>
              </w:rPr>
            </w:pPr>
            <w:r>
              <w:rPr>
                <w:rFonts w:ascii="Calibri" w:hAnsi="Calibri"/>
                <w:color w:val="000000"/>
                <w:sz w:val="22"/>
                <w:szCs w:val="22"/>
              </w:rPr>
              <w:t>4.5</w:t>
            </w:r>
          </w:p>
          <w:p w14:paraId="13C555D3" w14:textId="77777777" w:rsidR="00752013" w:rsidRDefault="00752013" w:rsidP="00364D0A">
            <w:pPr>
              <w:rPr>
                <w:rFonts w:ascii="Calibri" w:hAnsi="Calibri"/>
                <w:color w:val="000000"/>
                <w:sz w:val="22"/>
                <w:szCs w:val="22"/>
              </w:rPr>
            </w:pPr>
          </w:p>
          <w:p w14:paraId="147A28B7" w14:textId="77777777" w:rsidR="00752013" w:rsidRDefault="00752013" w:rsidP="00364D0A">
            <w:pPr>
              <w:rPr>
                <w:rFonts w:ascii="Calibri" w:hAnsi="Calibri"/>
                <w:color w:val="000000"/>
                <w:sz w:val="22"/>
                <w:szCs w:val="22"/>
              </w:rPr>
            </w:pPr>
          </w:p>
          <w:p w14:paraId="2D78BCA3" w14:textId="77777777" w:rsidR="00752013" w:rsidRDefault="00752013" w:rsidP="00364D0A">
            <w:pPr>
              <w:rPr>
                <w:rFonts w:ascii="Calibri" w:hAnsi="Calibri"/>
                <w:color w:val="000000"/>
                <w:sz w:val="22"/>
                <w:szCs w:val="22"/>
              </w:rPr>
            </w:pPr>
          </w:p>
          <w:p w14:paraId="0BE98FFC" w14:textId="77777777" w:rsidR="00752013" w:rsidRDefault="00752013" w:rsidP="00364D0A">
            <w:pPr>
              <w:rPr>
                <w:rFonts w:ascii="Calibri" w:hAnsi="Calibri"/>
                <w:color w:val="000000"/>
                <w:sz w:val="22"/>
                <w:szCs w:val="22"/>
              </w:rPr>
            </w:pPr>
          </w:p>
          <w:p w14:paraId="1A457710" w14:textId="77777777" w:rsidR="00752013" w:rsidRDefault="00752013" w:rsidP="00364D0A">
            <w:pPr>
              <w:rPr>
                <w:rFonts w:ascii="Calibri" w:hAnsi="Calibri"/>
                <w:color w:val="000000"/>
                <w:sz w:val="22"/>
                <w:szCs w:val="22"/>
              </w:rPr>
            </w:pPr>
          </w:p>
          <w:p w14:paraId="75F56359" w14:textId="77777777" w:rsidR="00752013" w:rsidRDefault="00752013" w:rsidP="00364D0A">
            <w:pPr>
              <w:rPr>
                <w:rFonts w:ascii="Calibri" w:hAnsi="Calibri"/>
                <w:color w:val="000000"/>
                <w:sz w:val="22"/>
                <w:szCs w:val="22"/>
              </w:rPr>
            </w:pPr>
          </w:p>
          <w:p w14:paraId="61F1328F" w14:textId="77777777" w:rsidR="00752013" w:rsidRDefault="00752013" w:rsidP="00364D0A">
            <w:pPr>
              <w:rPr>
                <w:rFonts w:ascii="Calibri" w:hAnsi="Calibri"/>
                <w:color w:val="000000"/>
                <w:sz w:val="22"/>
                <w:szCs w:val="22"/>
              </w:rPr>
            </w:pPr>
          </w:p>
          <w:p w14:paraId="7D2D8112" w14:textId="77777777" w:rsidR="00752013" w:rsidRDefault="00752013" w:rsidP="00364D0A">
            <w:pPr>
              <w:rPr>
                <w:rFonts w:ascii="Calibri" w:hAnsi="Calibri"/>
                <w:color w:val="000000"/>
                <w:sz w:val="22"/>
                <w:szCs w:val="22"/>
              </w:rPr>
            </w:pPr>
          </w:p>
          <w:p w14:paraId="55BD89AC" w14:textId="77777777" w:rsidR="00752013" w:rsidRDefault="00752013" w:rsidP="00364D0A">
            <w:pPr>
              <w:rPr>
                <w:rFonts w:ascii="Calibri" w:hAnsi="Calibri"/>
                <w:color w:val="000000"/>
                <w:sz w:val="22"/>
                <w:szCs w:val="22"/>
              </w:rPr>
            </w:pPr>
          </w:p>
          <w:p w14:paraId="63576852" w14:textId="77777777" w:rsidR="00752013" w:rsidRDefault="00752013" w:rsidP="00364D0A">
            <w:pPr>
              <w:rPr>
                <w:rFonts w:ascii="Calibri" w:hAnsi="Calibri"/>
                <w:color w:val="000000"/>
                <w:sz w:val="22"/>
                <w:szCs w:val="22"/>
              </w:rPr>
            </w:pPr>
            <w:r>
              <w:rPr>
                <w:rFonts w:ascii="Calibri" w:hAnsi="Calibri"/>
                <w:color w:val="000000"/>
                <w:sz w:val="22"/>
                <w:szCs w:val="22"/>
              </w:rPr>
              <w:t>4.6</w:t>
            </w:r>
          </w:p>
          <w:p w14:paraId="2B49EDA7" w14:textId="77777777" w:rsidR="00BD182C" w:rsidRDefault="00BD182C" w:rsidP="00364D0A">
            <w:pPr>
              <w:rPr>
                <w:rFonts w:ascii="Calibri" w:hAnsi="Calibri"/>
                <w:color w:val="000000"/>
                <w:sz w:val="22"/>
                <w:szCs w:val="22"/>
              </w:rPr>
            </w:pPr>
          </w:p>
          <w:p w14:paraId="4E2EEDAB" w14:textId="77777777" w:rsidR="00BD182C" w:rsidRDefault="00BD182C" w:rsidP="00364D0A">
            <w:pPr>
              <w:rPr>
                <w:rFonts w:ascii="Calibri" w:hAnsi="Calibri"/>
                <w:color w:val="000000"/>
                <w:sz w:val="22"/>
                <w:szCs w:val="22"/>
              </w:rPr>
            </w:pPr>
          </w:p>
          <w:p w14:paraId="79609654" w14:textId="77777777" w:rsidR="00BD182C" w:rsidRDefault="00BD182C" w:rsidP="00364D0A">
            <w:pPr>
              <w:rPr>
                <w:rFonts w:ascii="Calibri" w:hAnsi="Calibri"/>
                <w:color w:val="000000"/>
                <w:sz w:val="22"/>
                <w:szCs w:val="22"/>
              </w:rPr>
            </w:pPr>
          </w:p>
          <w:p w14:paraId="09741339" w14:textId="77777777" w:rsidR="00FB6F25" w:rsidRDefault="00FB6F25" w:rsidP="00364D0A">
            <w:pPr>
              <w:rPr>
                <w:rFonts w:ascii="Calibri" w:hAnsi="Calibri"/>
                <w:color w:val="000000"/>
                <w:sz w:val="22"/>
                <w:szCs w:val="22"/>
              </w:rPr>
            </w:pPr>
          </w:p>
          <w:p w14:paraId="45122B2D" w14:textId="77777777" w:rsidR="00CF255D" w:rsidRPr="003A05A8" w:rsidRDefault="00CF255D" w:rsidP="007F0AA9">
            <w:pPr>
              <w:rPr>
                <w:rFonts w:ascii="Calibri" w:hAnsi="Calibri"/>
                <w:color w:val="000000"/>
                <w:sz w:val="22"/>
                <w:szCs w:val="22"/>
              </w:rPr>
            </w:pPr>
          </w:p>
        </w:tc>
        <w:tc>
          <w:tcPr>
            <w:tcW w:w="8930" w:type="dxa"/>
            <w:tcBorders>
              <w:top w:val="single" w:sz="4" w:space="0" w:color="auto"/>
              <w:bottom w:val="single" w:sz="4" w:space="0" w:color="auto"/>
            </w:tcBorders>
          </w:tcPr>
          <w:p w14:paraId="650F4366" w14:textId="77777777" w:rsidR="00767578" w:rsidRDefault="00B32BE9" w:rsidP="000D305F">
            <w:pPr>
              <w:pStyle w:val="Header"/>
              <w:tabs>
                <w:tab w:val="clear" w:pos="4153"/>
                <w:tab w:val="clear" w:pos="8306"/>
                <w:tab w:val="left" w:pos="1605"/>
              </w:tabs>
              <w:rPr>
                <w:color w:val="000000"/>
              </w:rPr>
            </w:pPr>
            <w:r>
              <w:rPr>
                <w:rFonts w:ascii="Calibri" w:hAnsi="Calibri"/>
                <w:color w:val="000000"/>
                <w:sz w:val="22"/>
                <w:szCs w:val="22"/>
                <w:lang w:eastAsia="en-GB"/>
              </w:rPr>
              <w:lastRenderedPageBreak/>
              <w:t xml:space="preserve">Lisa Fraser reported Dr Tim O’Neill </w:t>
            </w:r>
            <w:r w:rsidRPr="00704D91">
              <w:rPr>
                <w:rFonts w:ascii="Calibri" w:hAnsi="Calibri" w:cs="Calibri"/>
                <w:color w:val="000000"/>
                <w:sz w:val="22"/>
                <w:szCs w:val="22"/>
              </w:rPr>
              <w:t>Director for Education and Skills had been appointed as the new managing director of children’s services at the charity Action for Children. To start his role there on 1 February.</w:t>
            </w:r>
            <w:r>
              <w:rPr>
                <w:color w:val="000000"/>
              </w:rPr>
              <w:t> </w:t>
            </w:r>
          </w:p>
          <w:p w14:paraId="15998908" w14:textId="77777777" w:rsidR="00B32BE9" w:rsidRPr="00704D91" w:rsidRDefault="00B32BE9" w:rsidP="000D305F">
            <w:pPr>
              <w:pStyle w:val="Header"/>
              <w:tabs>
                <w:tab w:val="clear" w:pos="4153"/>
                <w:tab w:val="clear" w:pos="8306"/>
                <w:tab w:val="left" w:pos="1605"/>
              </w:tabs>
              <w:rPr>
                <w:rFonts w:ascii="Calibri" w:hAnsi="Calibri" w:cs="Calibri"/>
                <w:color w:val="000000"/>
                <w:sz w:val="22"/>
                <w:szCs w:val="22"/>
              </w:rPr>
            </w:pPr>
            <w:r w:rsidRPr="00704D91">
              <w:rPr>
                <w:rFonts w:ascii="Calibri" w:hAnsi="Calibri" w:cs="Calibri"/>
                <w:color w:val="000000"/>
                <w:sz w:val="22"/>
                <w:szCs w:val="22"/>
              </w:rPr>
              <w:t xml:space="preserve">The Interim Chief Executive was considering options regarding the vacancy which might include support from Birmingham Children’s Trust. </w:t>
            </w:r>
          </w:p>
          <w:p w14:paraId="3E2ABDBD" w14:textId="77777777" w:rsidR="00B32BE9" w:rsidRPr="00704D91" w:rsidRDefault="00B32BE9" w:rsidP="000D305F">
            <w:pPr>
              <w:pStyle w:val="Header"/>
              <w:tabs>
                <w:tab w:val="clear" w:pos="4153"/>
                <w:tab w:val="clear" w:pos="8306"/>
                <w:tab w:val="left" w:pos="1605"/>
              </w:tabs>
              <w:rPr>
                <w:rFonts w:ascii="Calibri" w:hAnsi="Calibri" w:cs="Calibri"/>
                <w:color w:val="000000"/>
                <w:sz w:val="22"/>
                <w:szCs w:val="22"/>
              </w:rPr>
            </w:pPr>
          </w:p>
          <w:p w14:paraId="08BDE098" w14:textId="77777777" w:rsidR="00B32BE9" w:rsidRPr="00704D91" w:rsidRDefault="00B32BE9" w:rsidP="000D305F">
            <w:pPr>
              <w:pStyle w:val="Header"/>
              <w:tabs>
                <w:tab w:val="clear" w:pos="4153"/>
                <w:tab w:val="clear" w:pos="8306"/>
                <w:tab w:val="left" w:pos="1605"/>
              </w:tabs>
              <w:rPr>
                <w:rFonts w:ascii="Calibri" w:hAnsi="Calibri" w:cs="Calibri"/>
                <w:color w:val="000000"/>
                <w:sz w:val="22"/>
                <w:szCs w:val="22"/>
              </w:rPr>
            </w:pPr>
            <w:r w:rsidRPr="00704D91">
              <w:rPr>
                <w:rFonts w:ascii="Calibri" w:hAnsi="Calibri" w:cs="Calibri"/>
                <w:color w:val="000000"/>
                <w:sz w:val="22"/>
                <w:szCs w:val="22"/>
              </w:rPr>
              <w:lastRenderedPageBreak/>
              <w:t xml:space="preserve">Places for vulnerable children/children of critical workers: Lisa Fraser reported </w:t>
            </w:r>
            <w:r w:rsidR="00D04293" w:rsidRPr="00704D91">
              <w:rPr>
                <w:rFonts w:ascii="Calibri" w:hAnsi="Calibri" w:cs="Calibri"/>
                <w:color w:val="000000"/>
                <w:sz w:val="22"/>
                <w:szCs w:val="22"/>
              </w:rPr>
              <w:t xml:space="preserve">requests for places in Birmingham at 9.6% were lower than the national average at 14.3%. The LA had followed up the small number of schools when critical workers were unable to access a place. </w:t>
            </w:r>
          </w:p>
          <w:p w14:paraId="775DCE07" w14:textId="77777777" w:rsidR="00D04293" w:rsidRPr="00704D91" w:rsidRDefault="00D04293" w:rsidP="000D305F">
            <w:pPr>
              <w:pStyle w:val="Header"/>
              <w:tabs>
                <w:tab w:val="clear" w:pos="4153"/>
                <w:tab w:val="clear" w:pos="8306"/>
                <w:tab w:val="left" w:pos="1605"/>
              </w:tabs>
              <w:rPr>
                <w:rFonts w:ascii="Calibri" w:hAnsi="Calibri" w:cs="Calibri"/>
                <w:color w:val="000000"/>
                <w:sz w:val="22"/>
                <w:szCs w:val="22"/>
              </w:rPr>
            </w:pPr>
          </w:p>
          <w:p w14:paraId="64B5E631" w14:textId="77777777" w:rsidR="00D04293" w:rsidRDefault="00D04293" w:rsidP="000D305F">
            <w:pPr>
              <w:pStyle w:val="Header"/>
              <w:tabs>
                <w:tab w:val="clear" w:pos="4153"/>
                <w:tab w:val="clear" w:pos="8306"/>
                <w:tab w:val="left" w:pos="1605"/>
              </w:tabs>
              <w:rPr>
                <w:color w:val="000000"/>
              </w:rPr>
            </w:pPr>
            <w:r w:rsidRPr="00704D91">
              <w:rPr>
                <w:rFonts w:ascii="Calibri" w:hAnsi="Calibri" w:cs="Calibri"/>
                <w:color w:val="000000"/>
                <w:sz w:val="22"/>
                <w:szCs w:val="22"/>
              </w:rPr>
              <w:t xml:space="preserve">Officers from the </w:t>
            </w:r>
            <w:r w:rsidR="00D479FF" w:rsidRPr="00704D91">
              <w:rPr>
                <w:rFonts w:ascii="Calibri" w:hAnsi="Calibri" w:cs="Calibri"/>
                <w:color w:val="000000"/>
                <w:sz w:val="22"/>
                <w:szCs w:val="22"/>
              </w:rPr>
              <w:t>C</w:t>
            </w:r>
            <w:r w:rsidRPr="00704D91">
              <w:rPr>
                <w:rFonts w:ascii="Calibri" w:hAnsi="Calibri" w:cs="Calibri"/>
                <w:color w:val="000000"/>
                <w:sz w:val="22"/>
                <w:szCs w:val="22"/>
              </w:rPr>
              <w:t xml:space="preserve">ouncil’s safety </w:t>
            </w:r>
            <w:proofErr w:type="gramStart"/>
            <w:r w:rsidRPr="00704D91">
              <w:rPr>
                <w:rFonts w:ascii="Calibri" w:hAnsi="Calibri" w:cs="Calibri"/>
                <w:color w:val="000000"/>
                <w:sz w:val="22"/>
                <w:szCs w:val="22"/>
              </w:rPr>
              <w:t>services</w:t>
            </w:r>
            <w:proofErr w:type="gramEnd"/>
            <w:r w:rsidRPr="00704D91">
              <w:rPr>
                <w:rFonts w:ascii="Calibri" w:hAnsi="Calibri" w:cs="Calibri"/>
                <w:color w:val="000000"/>
                <w:sz w:val="22"/>
                <w:szCs w:val="22"/>
              </w:rPr>
              <w:t xml:space="preserve"> and </w:t>
            </w:r>
            <w:r w:rsidR="00D479FF" w:rsidRPr="00704D91">
              <w:rPr>
                <w:rFonts w:ascii="Calibri" w:hAnsi="Calibri" w:cs="Calibri"/>
                <w:color w:val="000000"/>
                <w:sz w:val="22"/>
                <w:szCs w:val="22"/>
              </w:rPr>
              <w:t>E</w:t>
            </w:r>
            <w:r w:rsidRPr="00704D91">
              <w:rPr>
                <w:rFonts w:ascii="Calibri" w:hAnsi="Calibri" w:cs="Calibri"/>
                <w:color w:val="000000"/>
                <w:sz w:val="22"/>
                <w:szCs w:val="22"/>
              </w:rPr>
              <w:t xml:space="preserve">ducation </w:t>
            </w:r>
            <w:r w:rsidR="00D479FF" w:rsidRPr="00704D91">
              <w:rPr>
                <w:rFonts w:ascii="Calibri" w:hAnsi="Calibri" w:cs="Calibri"/>
                <w:color w:val="000000"/>
                <w:sz w:val="22"/>
                <w:szCs w:val="22"/>
              </w:rPr>
              <w:t>I</w:t>
            </w:r>
            <w:r w:rsidRPr="00704D91">
              <w:rPr>
                <w:rFonts w:ascii="Calibri" w:hAnsi="Calibri" w:cs="Calibri"/>
                <w:color w:val="000000"/>
                <w:sz w:val="22"/>
                <w:szCs w:val="22"/>
              </w:rPr>
              <w:t>nfrastructure teams held a webinar for schools on Wednesday 20</w:t>
            </w:r>
            <w:r w:rsidRPr="00704D91">
              <w:rPr>
                <w:rStyle w:val="superscripttext"/>
                <w:rFonts w:ascii="Calibri" w:hAnsi="Calibri" w:cs="Calibri"/>
                <w:color w:val="000000"/>
                <w:sz w:val="22"/>
                <w:szCs w:val="22"/>
              </w:rPr>
              <w:t>th</w:t>
            </w:r>
            <w:r w:rsidRPr="00704D91">
              <w:rPr>
                <w:rFonts w:ascii="Calibri" w:hAnsi="Calibri" w:cs="Calibri"/>
                <w:color w:val="000000"/>
                <w:sz w:val="22"/>
                <w:szCs w:val="22"/>
              </w:rPr>
              <w:t> January to discuss risk assessments</w:t>
            </w:r>
            <w:r>
              <w:rPr>
                <w:color w:val="000000"/>
              </w:rPr>
              <w:t xml:space="preserve">. </w:t>
            </w:r>
            <w:r w:rsidRPr="00704D91">
              <w:rPr>
                <w:rFonts w:ascii="Calibri" w:hAnsi="Calibri" w:cs="Calibri"/>
                <w:color w:val="000000"/>
                <w:sz w:val="22"/>
                <w:szCs w:val="22"/>
              </w:rPr>
              <w:t>A recording and slides from the webinar to be shared.</w:t>
            </w:r>
            <w:r>
              <w:rPr>
                <w:color w:val="000000"/>
              </w:rPr>
              <w:t xml:space="preserve">  </w:t>
            </w:r>
          </w:p>
          <w:p w14:paraId="314CC530" w14:textId="77777777" w:rsidR="00D479FF" w:rsidRPr="00704D91" w:rsidRDefault="00D479FF" w:rsidP="000D305F">
            <w:pPr>
              <w:pStyle w:val="Header"/>
              <w:tabs>
                <w:tab w:val="clear" w:pos="4153"/>
                <w:tab w:val="clear" w:pos="8306"/>
                <w:tab w:val="left" w:pos="1605"/>
              </w:tabs>
              <w:rPr>
                <w:rFonts w:ascii="Calibri" w:hAnsi="Calibri" w:cs="Calibri"/>
                <w:color w:val="000000"/>
                <w:sz w:val="22"/>
                <w:szCs w:val="22"/>
              </w:rPr>
            </w:pPr>
            <w:r w:rsidRPr="00704D91">
              <w:rPr>
                <w:rFonts w:ascii="Calibri" w:hAnsi="Calibri" w:cs="Calibri"/>
                <w:color w:val="000000"/>
                <w:sz w:val="22"/>
                <w:szCs w:val="22"/>
              </w:rPr>
              <w:t xml:space="preserve">A webinar with Birmingham Public Health regarding lateral flow testing held on Wednesday 20th January. </w:t>
            </w:r>
          </w:p>
          <w:p w14:paraId="69357EAD" w14:textId="77777777" w:rsidR="00D479FF" w:rsidRPr="00704D91" w:rsidRDefault="00D479FF" w:rsidP="000D305F">
            <w:pPr>
              <w:pStyle w:val="Header"/>
              <w:tabs>
                <w:tab w:val="clear" w:pos="4153"/>
                <w:tab w:val="clear" w:pos="8306"/>
                <w:tab w:val="left" w:pos="1605"/>
              </w:tabs>
              <w:rPr>
                <w:rFonts w:ascii="Calibri" w:hAnsi="Calibri" w:cs="Calibri"/>
                <w:color w:val="000000"/>
                <w:sz w:val="22"/>
                <w:szCs w:val="22"/>
              </w:rPr>
            </w:pPr>
          </w:p>
          <w:p w14:paraId="4449B48C" w14:textId="77777777" w:rsidR="00D479FF" w:rsidRDefault="00D479FF" w:rsidP="000D305F">
            <w:pPr>
              <w:pStyle w:val="Header"/>
              <w:tabs>
                <w:tab w:val="clear" w:pos="4153"/>
                <w:tab w:val="clear" w:pos="8306"/>
                <w:tab w:val="left" w:pos="1605"/>
              </w:tabs>
              <w:rPr>
                <w:rFonts w:ascii="Calibri" w:hAnsi="Calibri" w:cs="Calibri"/>
                <w:color w:val="000000"/>
                <w:sz w:val="22"/>
                <w:szCs w:val="22"/>
              </w:rPr>
            </w:pPr>
            <w:r w:rsidRPr="00704D91">
              <w:rPr>
                <w:rFonts w:ascii="Calibri" w:hAnsi="Calibri" w:cs="Calibri"/>
                <w:color w:val="000000"/>
                <w:sz w:val="22"/>
                <w:szCs w:val="22"/>
              </w:rPr>
              <w:t xml:space="preserve">David </w:t>
            </w:r>
            <w:r w:rsidR="0098401D" w:rsidRPr="00704D91">
              <w:rPr>
                <w:rFonts w:ascii="Calibri" w:hAnsi="Calibri" w:cs="Calibri"/>
                <w:color w:val="000000"/>
                <w:sz w:val="22"/>
                <w:szCs w:val="22"/>
              </w:rPr>
              <w:t>R</w:t>
            </w:r>
            <w:r w:rsidRPr="00704D91">
              <w:rPr>
                <w:rFonts w:ascii="Calibri" w:hAnsi="Calibri" w:cs="Calibri"/>
                <w:color w:val="000000"/>
                <w:sz w:val="22"/>
                <w:szCs w:val="22"/>
              </w:rPr>
              <w:t xml:space="preserve">oom, referring to a statement from </w:t>
            </w:r>
            <w:r w:rsidR="0098401D" w:rsidRPr="00704D91">
              <w:rPr>
                <w:rFonts w:ascii="Calibri" w:hAnsi="Calibri" w:cs="Calibri"/>
                <w:color w:val="000000"/>
                <w:sz w:val="22"/>
                <w:szCs w:val="22"/>
              </w:rPr>
              <w:t xml:space="preserve">the Director of Public Health that schools were safe to open and that school staff were at no greater risk that the general population, commented that the statement was erroneous. Schools were now </w:t>
            </w:r>
            <w:proofErr w:type="gramStart"/>
            <w:r w:rsidR="0098401D" w:rsidRPr="00704D91">
              <w:rPr>
                <w:rFonts w:ascii="Calibri" w:hAnsi="Calibri" w:cs="Calibri"/>
                <w:color w:val="000000"/>
                <w:sz w:val="22"/>
                <w:szCs w:val="22"/>
              </w:rPr>
              <w:t>closed,</w:t>
            </w:r>
            <w:proofErr w:type="gramEnd"/>
            <w:r w:rsidR="0098401D" w:rsidRPr="00704D91">
              <w:rPr>
                <w:rFonts w:ascii="Calibri" w:hAnsi="Calibri" w:cs="Calibri"/>
                <w:color w:val="000000"/>
                <w:sz w:val="22"/>
                <w:szCs w:val="22"/>
              </w:rPr>
              <w:t xml:space="preserve"> staff were at twice the risk as the general population and seven times the risk in special schools. </w:t>
            </w:r>
          </w:p>
          <w:p w14:paraId="5AA048CF" w14:textId="77777777" w:rsidR="00752013" w:rsidRPr="00704D91" w:rsidRDefault="00752013" w:rsidP="000D305F">
            <w:pPr>
              <w:pStyle w:val="Header"/>
              <w:tabs>
                <w:tab w:val="clear" w:pos="4153"/>
                <w:tab w:val="clear" w:pos="8306"/>
                <w:tab w:val="left" w:pos="1605"/>
              </w:tabs>
              <w:rPr>
                <w:rFonts w:ascii="Calibri" w:hAnsi="Calibri" w:cs="Calibri"/>
                <w:color w:val="000000"/>
                <w:sz w:val="22"/>
                <w:szCs w:val="22"/>
              </w:rPr>
            </w:pPr>
          </w:p>
          <w:p w14:paraId="521600E5" w14:textId="77777777" w:rsidR="008B703C" w:rsidRPr="00704D91" w:rsidRDefault="008B703C" w:rsidP="000D305F">
            <w:pPr>
              <w:pStyle w:val="Header"/>
              <w:tabs>
                <w:tab w:val="clear" w:pos="4153"/>
                <w:tab w:val="clear" w:pos="8306"/>
                <w:tab w:val="left" w:pos="1605"/>
              </w:tabs>
              <w:rPr>
                <w:rFonts w:ascii="Calibri" w:hAnsi="Calibri" w:cs="Calibri"/>
                <w:color w:val="000000"/>
                <w:sz w:val="22"/>
                <w:szCs w:val="22"/>
              </w:rPr>
            </w:pPr>
            <w:r w:rsidRPr="00704D91">
              <w:rPr>
                <w:rFonts w:ascii="Calibri" w:hAnsi="Calibri" w:cs="Calibri"/>
                <w:color w:val="000000"/>
                <w:sz w:val="22"/>
                <w:szCs w:val="22"/>
              </w:rPr>
              <w:t xml:space="preserve">David Room queried the LA confidence in the </w:t>
            </w:r>
            <w:r w:rsidRPr="008B703C">
              <w:rPr>
                <w:rFonts w:ascii="Calibri" w:hAnsi="Calibri" w:cs="Calibri"/>
                <w:color w:val="000000"/>
                <w:sz w:val="22"/>
                <w:szCs w:val="22"/>
              </w:rPr>
              <w:t>Director of Public Health</w:t>
            </w:r>
            <w:r>
              <w:rPr>
                <w:rFonts w:ascii="Calibri" w:hAnsi="Calibri" w:cs="Calibri"/>
                <w:color w:val="000000"/>
                <w:sz w:val="22"/>
                <w:szCs w:val="22"/>
              </w:rPr>
              <w:t>.</w:t>
            </w:r>
          </w:p>
          <w:p w14:paraId="312D26E9" w14:textId="77777777" w:rsidR="0098401D" w:rsidRPr="00704D91" w:rsidRDefault="0098401D" w:rsidP="000D305F">
            <w:pPr>
              <w:pStyle w:val="Header"/>
              <w:tabs>
                <w:tab w:val="clear" w:pos="4153"/>
                <w:tab w:val="clear" w:pos="8306"/>
                <w:tab w:val="left" w:pos="1605"/>
              </w:tabs>
              <w:rPr>
                <w:rFonts w:ascii="Calibri" w:hAnsi="Calibri" w:cs="Calibri"/>
                <w:color w:val="000000"/>
                <w:sz w:val="22"/>
                <w:szCs w:val="22"/>
              </w:rPr>
            </w:pPr>
            <w:r w:rsidRPr="00704D91">
              <w:rPr>
                <w:rFonts w:ascii="Calibri" w:hAnsi="Calibri" w:cs="Calibri"/>
                <w:color w:val="000000"/>
                <w:sz w:val="22"/>
                <w:szCs w:val="22"/>
              </w:rPr>
              <w:t xml:space="preserve">Lisa Fraser stated that it was better for the Director to comment on the position he had taken and would look at ways for David Room to meet with the Director for Public Health. </w:t>
            </w:r>
          </w:p>
          <w:p w14:paraId="2C3A8AB1" w14:textId="77777777" w:rsidR="008B703C" w:rsidRPr="00704D91" w:rsidRDefault="0098401D" w:rsidP="000D305F">
            <w:pPr>
              <w:pStyle w:val="Header"/>
              <w:tabs>
                <w:tab w:val="clear" w:pos="4153"/>
                <w:tab w:val="clear" w:pos="8306"/>
                <w:tab w:val="left" w:pos="1605"/>
              </w:tabs>
              <w:rPr>
                <w:rFonts w:ascii="Calibri" w:hAnsi="Calibri" w:cs="Calibri"/>
                <w:color w:val="000000"/>
                <w:sz w:val="22"/>
                <w:szCs w:val="22"/>
              </w:rPr>
            </w:pPr>
            <w:r w:rsidRPr="00704D91">
              <w:rPr>
                <w:rFonts w:ascii="Calibri" w:hAnsi="Calibri" w:cs="Calibri"/>
                <w:color w:val="000000"/>
                <w:sz w:val="22"/>
                <w:szCs w:val="22"/>
              </w:rPr>
              <w:t xml:space="preserve">Cllr Francis reported here were weekly updates to Cabinet on local public health </w:t>
            </w:r>
            <w:r w:rsidR="008B703C" w:rsidRPr="00704D91">
              <w:rPr>
                <w:rFonts w:ascii="Calibri" w:hAnsi="Calibri" w:cs="Calibri"/>
                <w:color w:val="000000"/>
                <w:sz w:val="22"/>
                <w:szCs w:val="22"/>
              </w:rPr>
              <w:t>information.</w:t>
            </w:r>
          </w:p>
          <w:p w14:paraId="5CE77E2B" w14:textId="77777777" w:rsidR="008B703C" w:rsidRDefault="008B703C" w:rsidP="000D305F">
            <w:pPr>
              <w:pStyle w:val="Header"/>
              <w:tabs>
                <w:tab w:val="clear" w:pos="4153"/>
                <w:tab w:val="clear" w:pos="8306"/>
                <w:tab w:val="left" w:pos="1605"/>
              </w:tabs>
              <w:rPr>
                <w:rFonts w:ascii="Calibri" w:hAnsi="Calibri" w:cs="Calibri"/>
                <w:color w:val="000000"/>
                <w:sz w:val="22"/>
                <w:szCs w:val="22"/>
              </w:rPr>
            </w:pPr>
            <w:r w:rsidRPr="00704D91">
              <w:rPr>
                <w:rFonts w:ascii="Calibri" w:hAnsi="Calibri" w:cs="Calibri"/>
                <w:color w:val="000000"/>
                <w:sz w:val="22"/>
                <w:szCs w:val="22"/>
              </w:rPr>
              <w:t xml:space="preserve">The Chair stated that David Room was welcome to feedback to School Forum on a meeting held </w:t>
            </w:r>
            <w:r w:rsidR="00831F24">
              <w:rPr>
                <w:rFonts w:ascii="Calibri" w:hAnsi="Calibri" w:cs="Calibri"/>
                <w:color w:val="000000"/>
                <w:sz w:val="22"/>
                <w:szCs w:val="22"/>
              </w:rPr>
              <w:t xml:space="preserve">with </w:t>
            </w:r>
            <w:r w:rsidRPr="00704D91">
              <w:rPr>
                <w:rFonts w:ascii="Calibri" w:hAnsi="Calibri" w:cs="Calibri"/>
                <w:color w:val="000000"/>
                <w:sz w:val="22"/>
                <w:szCs w:val="22"/>
              </w:rPr>
              <w:t xml:space="preserve">the </w:t>
            </w:r>
            <w:r w:rsidRPr="008B703C">
              <w:rPr>
                <w:rFonts w:ascii="Calibri" w:hAnsi="Calibri" w:cs="Calibri"/>
                <w:color w:val="000000"/>
                <w:sz w:val="22"/>
                <w:szCs w:val="22"/>
              </w:rPr>
              <w:t>Director of Public Health</w:t>
            </w:r>
            <w:r>
              <w:rPr>
                <w:rFonts w:ascii="Calibri" w:hAnsi="Calibri" w:cs="Calibri"/>
                <w:color w:val="000000"/>
                <w:sz w:val="22"/>
                <w:szCs w:val="22"/>
              </w:rPr>
              <w:t>.</w:t>
            </w:r>
          </w:p>
          <w:p w14:paraId="37E0179B" w14:textId="77777777" w:rsidR="008B703C" w:rsidRPr="00704D91" w:rsidRDefault="008B703C" w:rsidP="000D305F">
            <w:pPr>
              <w:pStyle w:val="Header"/>
              <w:tabs>
                <w:tab w:val="clear" w:pos="4153"/>
                <w:tab w:val="clear" w:pos="8306"/>
                <w:tab w:val="left" w:pos="1605"/>
              </w:tabs>
              <w:rPr>
                <w:rFonts w:ascii="Calibri" w:hAnsi="Calibri" w:cs="Calibri"/>
                <w:color w:val="000000"/>
                <w:sz w:val="22"/>
                <w:szCs w:val="22"/>
              </w:rPr>
            </w:pPr>
            <w:r>
              <w:rPr>
                <w:rFonts w:ascii="Calibri" w:hAnsi="Calibri" w:cs="Calibri"/>
                <w:color w:val="000000"/>
                <w:sz w:val="22"/>
                <w:szCs w:val="22"/>
              </w:rPr>
              <w:t xml:space="preserve">David Room thanked the Chair and stated that this was not the appropriate approach. There was a need to meet with the Council and Council Leaders. </w:t>
            </w:r>
          </w:p>
          <w:p w14:paraId="2AF662F0" w14:textId="77777777" w:rsidR="008B703C" w:rsidRDefault="008B703C" w:rsidP="000D305F">
            <w:pPr>
              <w:pStyle w:val="Header"/>
              <w:tabs>
                <w:tab w:val="clear" w:pos="4153"/>
                <w:tab w:val="clear" w:pos="8306"/>
                <w:tab w:val="left" w:pos="1605"/>
              </w:tabs>
              <w:rPr>
                <w:rFonts w:ascii="Calibri" w:hAnsi="Calibri" w:cs="Calibri"/>
                <w:color w:val="000000"/>
                <w:sz w:val="22"/>
                <w:szCs w:val="22"/>
              </w:rPr>
            </w:pPr>
            <w:r w:rsidRPr="00704D91">
              <w:rPr>
                <w:rFonts w:ascii="Calibri" w:hAnsi="Calibri" w:cs="Calibri"/>
                <w:color w:val="000000"/>
                <w:sz w:val="22"/>
                <w:szCs w:val="22"/>
              </w:rPr>
              <w:t xml:space="preserve">The Chair stated that this was not an issue for School Forum. </w:t>
            </w:r>
          </w:p>
          <w:p w14:paraId="493E4B8E" w14:textId="77777777" w:rsidR="00752013" w:rsidRDefault="00752013" w:rsidP="000D305F">
            <w:pPr>
              <w:pStyle w:val="Header"/>
              <w:tabs>
                <w:tab w:val="clear" w:pos="4153"/>
                <w:tab w:val="clear" w:pos="8306"/>
                <w:tab w:val="left" w:pos="1605"/>
              </w:tabs>
              <w:rPr>
                <w:rFonts w:ascii="Calibri" w:hAnsi="Calibri" w:cs="Calibri"/>
                <w:color w:val="000000"/>
                <w:sz w:val="22"/>
                <w:szCs w:val="22"/>
              </w:rPr>
            </w:pPr>
          </w:p>
          <w:p w14:paraId="75E57387" w14:textId="77777777" w:rsidR="00752013" w:rsidRDefault="00752013" w:rsidP="000D305F">
            <w:pPr>
              <w:pStyle w:val="Header"/>
              <w:tabs>
                <w:tab w:val="clear" w:pos="4153"/>
                <w:tab w:val="clear" w:pos="8306"/>
                <w:tab w:val="left" w:pos="1605"/>
              </w:tabs>
              <w:rPr>
                <w:rFonts w:ascii="Calibri" w:hAnsi="Calibri" w:cs="Calibri"/>
                <w:color w:val="000000"/>
                <w:sz w:val="22"/>
                <w:szCs w:val="22"/>
              </w:rPr>
            </w:pPr>
            <w:r>
              <w:rPr>
                <w:rFonts w:ascii="Calibri" w:hAnsi="Calibri" w:cs="Calibri"/>
                <w:color w:val="000000"/>
                <w:sz w:val="22"/>
                <w:szCs w:val="22"/>
              </w:rPr>
              <w:t xml:space="preserve">Sara Reece queried the on-going concerns related to health visitors raised on several occasions at Early Years Forum. </w:t>
            </w:r>
          </w:p>
          <w:p w14:paraId="7E8E064A" w14:textId="77777777" w:rsidR="00752013" w:rsidRPr="00704D91" w:rsidRDefault="00752013" w:rsidP="000D305F">
            <w:pPr>
              <w:pStyle w:val="Header"/>
              <w:tabs>
                <w:tab w:val="clear" w:pos="4153"/>
                <w:tab w:val="clear" w:pos="8306"/>
                <w:tab w:val="left" w:pos="1605"/>
              </w:tabs>
              <w:rPr>
                <w:rFonts w:ascii="Calibri" w:hAnsi="Calibri" w:cs="Calibri"/>
                <w:color w:val="000000"/>
                <w:sz w:val="22"/>
                <w:szCs w:val="22"/>
              </w:rPr>
            </w:pPr>
            <w:r w:rsidRPr="00752013">
              <w:rPr>
                <w:rFonts w:ascii="Calibri" w:hAnsi="Calibri" w:cs="Calibri"/>
                <w:b/>
                <w:bCs/>
                <w:color w:val="000000"/>
                <w:sz w:val="22"/>
                <w:szCs w:val="22"/>
              </w:rPr>
              <w:t>ACTION</w:t>
            </w:r>
            <w:r>
              <w:rPr>
                <w:rFonts w:ascii="Calibri" w:hAnsi="Calibri" w:cs="Calibri"/>
                <w:color w:val="000000"/>
                <w:sz w:val="22"/>
                <w:szCs w:val="22"/>
              </w:rPr>
              <w:t xml:space="preserve">: Lisa Fraser to follow up with Sara Reece and Early Years Forum. </w:t>
            </w:r>
          </w:p>
          <w:p w14:paraId="299435A7" w14:textId="77777777" w:rsidR="008B703C" w:rsidRPr="00704D91" w:rsidRDefault="008B703C" w:rsidP="000D305F">
            <w:pPr>
              <w:pStyle w:val="Header"/>
              <w:tabs>
                <w:tab w:val="clear" w:pos="4153"/>
                <w:tab w:val="clear" w:pos="8306"/>
                <w:tab w:val="left" w:pos="1605"/>
              </w:tabs>
              <w:rPr>
                <w:rFonts w:ascii="Calibri" w:hAnsi="Calibri" w:cs="Calibri"/>
                <w:color w:val="000000"/>
                <w:sz w:val="22"/>
                <w:szCs w:val="22"/>
              </w:rPr>
            </w:pPr>
          </w:p>
          <w:p w14:paraId="35DB0962" w14:textId="77777777" w:rsidR="0098401D" w:rsidRPr="00704D91" w:rsidRDefault="008B703C" w:rsidP="008B703C">
            <w:pPr>
              <w:pStyle w:val="Header"/>
              <w:tabs>
                <w:tab w:val="clear" w:pos="4153"/>
                <w:tab w:val="clear" w:pos="8306"/>
                <w:tab w:val="left" w:pos="1605"/>
              </w:tabs>
              <w:rPr>
                <w:rFonts w:ascii="Calibri" w:hAnsi="Calibri" w:cs="Calibri"/>
                <w:color w:val="000000"/>
                <w:sz w:val="22"/>
                <w:szCs w:val="22"/>
              </w:rPr>
            </w:pPr>
            <w:r w:rsidRPr="00704D91">
              <w:rPr>
                <w:rFonts w:ascii="Calibri" w:hAnsi="Calibri" w:cs="Calibri"/>
                <w:color w:val="000000"/>
                <w:sz w:val="22"/>
                <w:szCs w:val="22"/>
              </w:rPr>
              <w:t xml:space="preserve">The Chair thanked Lisa Fraser for her report. </w:t>
            </w:r>
          </w:p>
        </w:tc>
        <w:tc>
          <w:tcPr>
            <w:tcW w:w="738" w:type="dxa"/>
            <w:tcBorders>
              <w:top w:val="single" w:sz="4" w:space="0" w:color="auto"/>
              <w:bottom w:val="single" w:sz="4" w:space="0" w:color="auto"/>
            </w:tcBorders>
          </w:tcPr>
          <w:p w14:paraId="2F03B38B" w14:textId="77777777" w:rsidR="000F150C" w:rsidRPr="00241AF6" w:rsidRDefault="000F150C">
            <w:pPr>
              <w:rPr>
                <w:rFonts w:ascii="Calibri" w:hAnsi="Calibri"/>
                <w:color w:val="000000"/>
                <w:sz w:val="22"/>
                <w:szCs w:val="22"/>
              </w:rPr>
            </w:pPr>
          </w:p>
          <w:p w14:paraId="3C0BA527" w14:textId="77777777" w:rsidR="00241AF6" w:rsidRPr="00241AF6" w:rsidRDefault="00241AF6">
            <w:pPr>
              <w:rPr>
                <w:rFonts w:ascii="Calibri" w:hAnsi="Calibri"/>
                <w:color w:val="000000"/>
                <w:sz w:val="22"/>
                <w:szCs w:val="22"/>
              </w:rPr>
            </w:pPr>
          </w:p>
          <w:p w14:paraId="25CB91DA" w14:textId="77777777" w:rsidR="00241AF6" w:rsidRPr="00241AF6" w:rsidRDefault="00241AF6">
            <w:pPr>
              <w:rPr>
                <w:rFonts w:ascii="Calibri" w:hAnsi="Calibri"/>
                <w:color w:val="000000"/>
                <w:sz w:val="22"/>
                <w:szCs w:val="22"/>
              </w:rPr>
            </w:pPr>
          </w:p>
          <w:p w14:paraId="0DA71304" w14:textId="77777777" w:rsidR="001C1DFB" w:rsidRDefault="001C1DFB">
            <w:pPr>
              <w:rPr>
                <w:rFonts w:ascii="Calibri" w:hAnsi="Calibri"/>
                <w:color w:val="000000"/>
                <w:sz w:val="22"/>
                <w:szCs w:val="22"/>
              </w:rPr>
            </w:pPr>
          </w:p>
          <w:p w14:paraId="5D914A7B" w14:textId="77777777" w:rsidR="001C1DFB" w:rsidRDefault="001C1DFB">
            <w:pPr>
              <w:rPr>
                <w:rFonts w:ascii="Calibri" w:hAnsi="Calibri"/>
                <w:color w:val="000000"/>
                <w:sz w:val="22"/>
                <w:szCs w:val="22"/>
              </w:rPr>
            </w:pPr>
          </w:p>
          <w:p w14:paraId="29E33C35" w14:textId="77777777" w:rsidR="001C1DFB" w:rsidRDefault="001C1DFB">
            <w:pPr>
              <w:rPr>
                <w:rFonts w:ascii="Calibri" w:hAnsi="Calibri"/>
                <w:color w:val="000000"/>
                <w:sz w:val="22"/>
                <w:szCs w:val="22"/>
              </w:rPr>
            </w:pPr>
          </w:p>
          <w:p w14:paraId="0D8989D6" w14:textId="77777777" w:rsidR="00E94AC7" w:rsidRDefault="00E94AC7">
            <w:pPr>
              <w:rPr>
                <w:rFonts w:ascii="Calibri" w:hAnsi="Calibri"/>
                <w:color w:val="000000"/>
                <w:sz w:val="22"/>
                <w:szCs w:val="22"/>
              </w:rPr>
            </w:pPr>
          </w:p>
          <w:p w14:paraId="70797C47" w14:textId="77777777" w:rsidR="00E94AC7" w:rsidRDefault="00E94AC7">
            <w:pPr>
              <w:rPr>
                <w:rFonts w:ascii="Calibri" w:hAnsi="Calibri"/>
                <w:color w:val="000000"/>
                <w:sz w:val="22"/>
                <w:szCs w:val="22"/>
              </w:rPr>
            </w:pPr>
          </w:p>
          <w:p w14:paraId="7FA1B011" w14:textId="77777777" w:rsidR="00E94AC7" w:rsidRDefault="00E94AC7">
            <w:pPr>
              <w:rPr>
                <w:rFonts w:ascii="Calibri" w:hAnsi="Calibri"/>
                <w:color w:val="000000"/>
                <w:sz w:val="22"/>
                <w:szCs w:val="22"/>
              </w:rPr>
            </w:pPr>
          </w:p>
          <w:p w14:paraId="78EC7B2D" w14:textId="77777777" w:rsidR="00E94AC7" w:rsidRDefault="00E94AC7">
            <w:pPr>
              <w:rPr>
                <w:rFonts w:ascii="Calibri" w:hAnsi="Calibri"/>
                <w:color w:val="000000"/>
                <w:sz w:val="22"/>
                <w:szCs w:val="22"/>
              </w:rPr>
            </w:pPr>
          </w:p>
          <w:p w14:paraId="233E690E" w14:textId="77777777" w:rsidR="00752013" w:rsidRDefault="00752013">
            <w:pPr>
              <w:rPr>
                <w:rFonts w:ascii="Calibri" w:hAnsi="Calibri"/>
                <w:color w:val="000000"/>
                <w:sz w:val="22"/>
                <w:szCs w:val="22"/>
              </w:rPr>
            </w:pPr>
          </w:p>
          <w:p w14:paraId="2C5113BB" w14:textId="77777777" w:rsidR="00752013" w:rsidRDefault="00752013">
            <w:pPr>
              <w:rPr>
                <w:rFonts w:ascii="Calibri" w:hAnsi="Calibri"/>
                <w:color w:val="000000"/>
                <w:sz w:val="22"/>
                <w:szCs w:val="22"/>
              </w:rPr>
            </w:pPr>
          </w:p>
          <w:p w14:paraId="3D6EB803" w14:textId="77777777" w:rsidR="00752013" w:rsidRDefault="00752013">
            <w:pPr>
              <w:rPr>
                <w:rFonts w:ascii="Calibri" w:hAnsi="Calibri"/>
                <w:color w:val="000000"/>
                <w:sz w:val="22"/>
                <w:szCs w:val="22"/>
              </w:rPr>
            </w:pPr>
          </w:p>
          <w:p w14:paraId="5B962514" w14:textId="77777777" w:rsidR="00752013" w:rsidRDefault="00752013">
            <w:pPr>
              <w:rPr>
                <w:rFonts w:ascii="Calibri" w:hAnsi="Calibri"/>
                <w:color w:val="000000"/>
                <w:sz w:val="22"/>
                <w:szCs w:val="22"/>
              </w:rPr>
            </w:pPr>
          </w:p>
          <w:p w14:paraId="2A194FE0" w14:textId="77777777" w:rsidR="00752013" w:rsidRDefault="00752013">
            <w:pPr>
              <w:rPr>
                <w:rFonts w:ascii="Calibri" w:hAnsi="Calibri"/>
                <w:color w:val="000000"/>
                <w:sz w:val="22"/>
                <w:szCs w:val="22"/>
              </w:rPr>
            </w:pPr>
          </w:p>
          <w:p w14:paraId="281A1586" w14:textId="77777777" w:rsidR="00752013" w:rsidRDefault="00752013">
            <w:pPr>
              <w:rPr>
                <w:rFonts w:ascii="Calibri" w:hAnsi="Calibri"/>
                <w:color w:val="000000"/>
                <w:sz w:val="22"/>
                <w:szCs w:val="22"/>
              </w:rPr>
            </w:pPr>
          </w:p>
          <w:p w14:paraId="0BB884A8" w14:textId="77777777" w:rsidR="00752013" w:rsidRDefault="00752013">
            <w:pPr>
              <w:rPr>
                <w:rFonts w:ascii="Calibri" w:hAnsi="Calibri"/>
                <w:color w:val="000000"/>
                <w:sz w:val="22"/>
                <w:szCs w:val="22"/>
              </w:rPr>
            </w:pPr>
          </w:p>
          <w:p w14:paraId="40C5E5BE" w14:textId="77777777" w:rsidR="00752013" w:rsidRDefault="00752013">
            <w:pPr>
              <w:rPr>
                <w:rFonts w:ascii="Calibri" w:hAnsi="Calibri"/>
                <w:color w:val="000000"/>
                <w:sz w:val="22"/>
                <w:szCs w:val="22"/>
              </w:rPr>
            </w:pPr>
          </w:p>
          <w:p w14:paraId="030B7328" w14:textId="77777777" w:rsidR="00752013" w:rsidRDefault="00752013">
            <w:pPr>
              <w:rPr>
                <w:rFonts w:ascii="Calibri" w:hAnsi="Calibri"/>
                <w:color w:val="000000"/>
                <w:sz w:val="22"/>
                <w:szCs w:val="22"/>
              </w:rPr>
            </w:pPr>
          </w:p>
          <w:p w14:paraId="694D83CB" w14:textId="77777777" w:rsidR="00752013" w:rsidRDefault="00752013">
            <w:pPr>
              <w:rPr>
                <w:rFonts w:ascii="Calibri" w:hAnsi="Calibri"/>
                <w:color w:val="000000"/>
                <w:sz w:val="22"/>
                <w:szCs w:val="22"/>
              </w:rPr>
            </w:pPr>
          </w:p>
          <w:p w14:paraId="5DC600C7" w14:textId="77777777" w:rsidR="00752013" w:rsidRDefault="00752013">
            <w:pPr>
              <w:rPr>
                <w:rFonts w:ascii="Calibri" w:hAnsi="Calibri"/>
                <w:color w:val="000000"/>
                <w:sz w:val="22"/>
                <w:szCs w:val="22"/>
              </w:rPr>
            </w:pPr>
          </w:p>
          <w:p w14:paraId="1018B0B5" w14:textId="77777777" w:rsidR="00752013" w:rsidRDefault="00752013">
            <w:pPr>
              <w:rPr>
                <w:rFonts w:ascii="Calibri" w:hAnsi="Calibri"/>
                <w:color w:val="000000"/>
                <w:sz w:val="22"/>
                <w:szCs w:val="22"/>
              </w:rPr>
            </w:pPr>
          </w:p>
          <w:p w14:paraId="1E3FBE23" w14:textId="77777777" w:rsidR="00752013" w:rsidRDefault="00752013">
            <w:pPr>
              <w:rPr>
                <w:rFonts w:ascii="Calibri" w:hAnsi="Calibri"/>
                <w:color w:val="000000"/>
                <w:sz w:val="22"/>
                <w:szCs w:val="22"/>
              </w:rPr>
            </w:pPr>
          </w:p>
          <w:p w14:paraId="0E6E08E7" w14:textId="77777777" w:rsidR="00752013" w:rsidRDefault="00752013">
            <w:pPr>
              <w:rPr>
                <w:rFonts w:ascii="Calibri" w:hAnsi="Calibri"/>
                <w:color w:val="000000"/>
                <w:sz w:val="22"/>
                <w:szCs w:val="22"/>
              </w:rPr>
            </w:pPr>
          </w:p>
          <w:p w14:paraId="2E5844A2" w14:textId="77777777" w:rsidR="00752013" w:rsidRDefault="00752013">
            <w:pPr>
              <w:rPr>
                <w:rFonts w:ascii="Calibri" w:hAnsi="Calibri"/>
                <w:color w:val="000000"/>
                <w:sz w:val="22"/>
                <w:szCs w:val="22"/>
              </w:rPr>
            </w:pPr>
          </w:p>
          <w:p w14:paraId="0B4DD5F8" w14:textId="77777777" w:rsidR="00752013" w:rsidRDefault="00752013">
            <w:pPr>
              <w:rPr>
                <w:rFonts w:ascii="Calibri" w:hAnsi="Calibri"/>
                <w:color w:val="000000"/>
                <w:sz w:val="22"/>
                <w:szCs w:val="22"/>
              </w:rPr>
            </w:pPr>
          </w:p>
          <w:p w14:paraId="441639C6" w14:textId="77777777" w:rsidR="00752013" w:rsidRDefault="00752013">
            <w:pPr>
              <w:rPr>
                <w:rFonts w:ascii="Calibri" w:hAnsi="Calibri"/>
                <w:color w:val="000000"/>
                <w:sz w:val="22"/>
                <w:szCs w:val="22"/>
              </w:rPr>
            </w:pPr>
          </w:p>
          <w:p w14:paraId="23B340FD" w14:textId="77777777" w:rsidR="00752013" w:rsidRDefault="00752013">
            <w:pPr>
              <w:rPr>
                <w:rFonts w:ascii="Calibri" w:hAnsi="Calibri"/>
                <w:color w:val="000000"/>
                <w:sz w:val="22"/>
                <w:szCs w:val="22"/>
              </w:rPr>
            </w:pPr>
          </w:p>
          <w:p w14:paraId="2ED0FE81" w14:textId="77777777" w:rsidR="00752013" w:rsidRDefault="00752013">
            <w:pPr>
              <w:rPr>
                <w:rFonts w:ascii="Calibri" w:hAnsi="Calibri"/>
                <w:color w:val="000000"/>
                <w:sz w:val="22"/>
                <w:szCs w:val="22"/>
              </w:rPr>
            </w:pPr>
          </w:p>
          <w:p w14:paraId="22C0777A" w14:textId="77777777" w:rsidR="00752013" w:rsidRDefault="00752013">
            <w:pPr>
              <w:rPr>
                <w:rFonts w:ascii="Calibri" w:hAnsi="Calibri"/>
                <w:color w:val="000000"/>
                <w:sz w:val="22"/>
                <w:szCs w:val="22"/>
              </w:rPr>
            </w:pPr>
          </w:p>
          <w:p w14:paraId="4CB44A47" w14:textId="77777777" w:rsidR="00752013" w:rsidRDefault="00752013">
            <w:pPr>
              <w:rPr>
                <w:rFonts w:ascii="Calibri" w:hAnsi="Calibri"/>
                <w:color w:val="000000"/>
                <w:sz w:val="22"/>
                <w:szCs w:val="22"/>
              </w:rPr>
            </w:pPr>
          </w:p>
          <w:p w14:paraId="3B926028" w14:textId="77777777" w:rsidR="00752013" w:rsidRDefault="00752013">
            <w:pPr>
              <w:rPr>
                <w:rFonts w:ascii="Calibri" w:hAnsi="Calibri"/>
                <w:color w:val="000000"/>
                <w:sz w:val="22"/>
                <w:szCs w:val="22"/>
              </w:rPr>
            </w:pPr>
          </w:p>
          <w:p w14:paraId="797FBA9D" w14:textId="77777777" w:rsidR="00752013" w:rsidRPr="00241AF6" w:rsidRDefault="00752013">
            <w:pPr>
              <w:rPr>
                <w:rFonts w:ascii="Calibri" w:hAnsi="Calibri"/>
                <w:color w:val="000000"/>
                <w:sz w:val="22"/>
                <w:szCs w:val="22"/>
              </w:rPr>
            </w:pPr>
            <w:r>
              <w:rPr>
                <w:rFonts w:ascii="Calibri" w:hAnsi="Calibri"/>
                <w:color w:val="000000"/>
                <w:sz w:val="22"/>
                <w:szCs w:val="22"/>
              </w:rPr>
              <w:t>LA/LF</w:t>
            </w:r>
          </w:p>
        </w:tc>
      </w:tr>
      <w:tr w:rsidR="00842482" w:rsidRPr="001D1ABF" w14:paraId="0FD7CE1C" w14:textId="77777777" w:rsidTr="00283D8F">
        <w:tc>
          <w:tcPr>
            <w:tcW w:w="709" w:type="dxa"/>
            <w:tcBorders>
              <w:top w:val="single" w:sz="4" w:space="0" w:color="auto"/>
              <w:bottom w:val="single" w:sz="4" w:space="0" w:color="auto"/>
            </w:tcBorders>
          </w:tcPr>
          <w:p w14:paraId="5C5BDB2F" w14:textId="77777777" w:rsidR="00842482" w:rsidRDefault="00842482" w:rsidP="004B2515">
            <w:pPr>
              <w:rPr>
                <w:rFonts w:ascii="Calibri" w:hAnsi="Calibri"/>
                <w:color w:val="000000"/>
                <w:sz w:val="22"/>
                <w:szCs w:val="22"/>
              </w:rPr>
            </w:pPr>
          </w:p>
          <w:p w14:paraId="4AF4738A" w14:textId="77777777" w:rsidR="00842482" w:rsidRPr="00C1396C" w:rsidRDefault="00C810B1" w:rsidP="004B2515">
            <w:pPr>
              <w:rPr>
                <w:rFonts w:ascii="Calibri" w:hAnsi="Calibri"/>
                <w:color w:val="000000"/>
                <w:sz w:val="22"/>
                <w:szCs w:val="22"/>
              </w:rPr>
            </w:pPr>
            <w:r>
              <w:rPr>
                <w:rFonts w:ascii="Calibri" w:hAnsi="Calibri"/>
                <w:color w:val="000000"/>
                <w:sz w:val="22"/>
                <w:szCs w:val="22"/>
              </w:rPr>
              <w:t>5</w:t>
            </w:r>
            <w:r w:rsidR="00842482">
              <w:rPr>
                <w:rFonts w:ascii="Calibri" w:hAnsi="Calibri"/>
                <w:color w:val="000000"/>
                <w:sz w:val="22"/>
                <w:szCs w:val="22"/>
              </w:rPr>
              <w:t>.</w:t>
            </w:r>
          </w:p>
        </w:tc>
        <w:tc>
          <w:tcPr>
            <w:tcW w:w="8930" w:type="dxa"/>
            <w:tcBorders>
              <w:top w:val="single" w:sz="4" w:space="0" w:color="auto"/>
              <w:bottom w:val="single" w:sz="4" w:space="0" w:color="auto"/>
            </w:tcBorders>
          </w:tcPr>
          <w:p w14:paraId="1F014A54" w14:textId="77777777" w:rsidR="00842482" w:rsidRPr="00DD76EB" w:rsidRDefault="00842482" w:rsidP="00842482">
            <w:pPr>
              <w:pStyle w:val="Header"/>
              <w:tabs>
                <w:tab w:val="clear" w:pos="4153"/>
                <w:tab w:val="clear" w:pos="8306"/>
              </w:tabs>
              <w:rPr>
                <w:rFonts w:ascii="Calibri" w:hAnsi="Calibri"/>
                <w:bCs/>
                <w:color w:val="000000"/>
                <w:sz w:val="22"/>
                <w:szCs w:val="22"/>
                <w:lang w:eastAsia="en-GB"/>
              </w:rPr>
            </w:pPr>
          </w:p>
          <w:p w14:paraId="0F8D4026" w14:textId="77777777" w:rsidR="003A05A8" w:rsidRPr="007F0AA9" w:rsidRDefault="00786ABE" w:rsidP="002C3B87">
            <w:pPr>
              <w:pStyle w:val="Header"/>
              <w:tabs>
                <w:tab w:val="clear" w:pos="4153"/>
                <w:tab w:val="clear" w:pos="8306"/>
              </w:tabs>
              <w:rPr>
                <w:rFonts w:ascii="Calibri" w:hAnsi="Calibri"/>
                <w:b/>
                <w:color w:val="000000"/>
                <w:sz w:val="22"/>
                <w:szCs w:val="22"/>
                <w:lang w:eastAsia="en-GB"/>
              </w:rPr>
            </w:pPr>
            <w:r>
              <w:rPr>
                <w:rFonts w:ascii="Calibri" w:hAnsi="Calibri"/>
                <w:b/>
                <w:color w:val="000000"/>
                <w:sz w:val="22"/>
                <w:szCs w:val="22"/>
                <w:lang w:eastAsia="en-GB"/>
              </w:rPr>
              <w:t>Mainstream formula -minimum funding guarantee proposals</w:t>
            </w:r>
            <w:r w:rsidR="007F402E">
              <w:rPr>
                <w:rFonts w:ascii="Calibri" w:hAnsi="Calibri"/>
                <w:b/>
                <w:color w:val="000000"/>
                <w:sz w:val="22"/>
                <w:szCs w:val="22"/>
                <w:lang w:eastAsia="en-GB"/>
              </w:rPr>
              <w:t xml:space="preserve"> 2021/22</w:t>
            </w:r>
          </w:p>
          <w:p w14:paraId="38E2BE28" w14:textId="77777777" w:rsidR="002C3B87" w:rsidRPr="00DD76EB" w:rsidRDefault="002C3B87" w:rsidP="002C3B87">
            <w:pPr>
              <w:pStyle w:val="Header"/>
              <w:tabs>
                <w:tab w:val="clear" w:pos="4153"/>
                <w:tab w:val="clear" w:pos="8306"/>
              </w:tabs>
              <w:rPr>
                <w:rFonts w:ascii="Calibri" w:hAnsi="Calibri"/>
                <w:bCs/>
                <w:color w:val="000000"/>
                <w:sz w:val="22"/>
                <w:szCs w:val="22"/>
                <w:lang w:eastAsia="en-GB"/>
              </w:rPr>
            </w:pPr>
          </w:p>
        </w:tc>
        <w:tc>
          <w:tcPr>
            <w:tcW w:w="738" w:type="dxa"/>
            <w:tcBorders>
              <w:top w:val="single" w:sz="4" w:space="0" w:color="auto"/>
              <w:bottom w:val="single" w:sz="4" w:space="0" w:color="auto"/>
            </w:tcBorders>
          </w:tcPr>
          <w:p w14:paraId="6DA5E1E4" w14:textId="77777777" w:rsidR="00842482" w:rsidRPr="00241AF6" w:rsidRDefault="00842482">
            <w:pPr>
              <w:rPr>
                <w:rFonts w:ascii="Calibri" w:hAnsi="Calibri"/>
                <w:color w:val="000000"/>
                <w:sz w:val="22"/>
                <w:szCs w:val="22"/>
              </w:rPr>
            </w:pPr>
          </w:p>
        </w:tc>
      </w:tr>
      <w:tr w:rsidR="00E254F4" w:rsidRPr="001D1ABF" w14:paraId="37A2F741" w14:textId="77777777" w:rsidTr="00283D8F">
        <w:tc>
          <w:tcPr>
            <w:tcW w:w="709" w:type="dxa"/>
            <w:tcBorders>
              <w:top w:val="single" w:sz="4" w:space="0" w:color="auto"/>
              <w:bottom w:val="single" w:sz="4" w:space="0" w:color="auto"/>
            </w:tcBorders>
          </w:tcPr>
          <w:p w14:paraId="650AB966" w14:textId="77777777" w:rsidR="00DD76EB" w:rsidRDefault="00DD76EB" w:rsidP="00DD76EB">
            <w:pPr>
              <w:rPr>
                <w:rFonts w:ascii="Calibri" w:hAnsi="Calibri"/>
                <w:color w:val="000000"/>
                <w:sz w:val="22"/>
                <w:szCs w:val="22"/>
              </w:rPr>
            </w:pPr>
          </w:p>
          <w:p w14:paraId="677764DB" w14:textId="77777777" w:rsidR="00DD76EB" w:rsidRDefault="00DD76EB" w:rsidP="00DD76EB">
            <w:pPr>
              <w:rPr>
                <w:rFonts w:ascii="Calibri" w:hAnsi="Calibri"/>
                <w:color w:val="000000"/>
                <w:sz w:val="22"/>
                <w:szCs w:val="22"/>
              </w:rPr>
            </w:pPr>
          </w:p>
          <w:p w14:paraId="6A65077D" w14:textId="77777777" w:rsidR="002E725D" w:rsidRDefault="002E725D" w:rsidP="00DD76EB">
            <w:pPr>
              <w:rPr>
                <w:rFonts w:ascii="Calibri" w:hAnsi="Calibri"/>
                <w:color w:val="000000"/>
                <w:sz w:val="22"/>
                <w:szCs w:val="22"/>
              </w:rPr>
            </w:pPr>
          </w:p>
          <w:p w14:paraId="40DD2FC2" w14:textId="77777777" w:rsidR="008A6616" w:rsidRDefault="008A6616" w:rsidP="00DD76EB">
            <w:pPr>
              <w:rPr>
                <w:rFonts w:ascii="Calibri" w:hAnsi="Calibri"/>
                <w:color w:val="000000"/>
                <w:sz w:val="22"/>
                <w:szCs w:val="22"/>
              </w:rPr>
            </w:pPr>
          </w:p>
          <w:p w14:paraId="007E0E28" w14:textId="77777777" w:rsidR="00D029DF" w:rsidRDefault="002D5FD0" w:rsidP="00DD76EB">
            <w:pPr>
              <w:rPr>
                <w:rFonts w:ascii="Calibri" w:hAnsi="Calibri"/>
                <w:color w:val="000000"/>
                <w:sz w:val="22"/>
                <w:szCs w:val="22"/>
              </w:rPr>
            </w:pPr>
            <w:r>
              <w:rPr>
                <w:rFonts w:ascii="Calibri" w:hAnsi="Calibri"/>
                <w:color w:val="000000"/>
                <w:sz w:val="22"/>
                <w:szCs w:val="22"/>
              </w:rPr>
              <w:t>5.1</w:t>
            </w:r>
          </w:p>
          <w:p w14:paraId="7EF1BE7D" w14:textId="77777777" w:rsidR="00426CB0" w:rsidRDefault="00426CB0" w:rsidP="00DD76EB">
            <w:pPr>
              <w:rPr>
                <w:rFonts w:ascii="Calibri" w:hAnsi="Calibri"/>
                <w:color w:val="000000"/>
                <w:sz w:val="22"/>
                <w:szCs w:val="22"/>
              </w:rPr>
            </w:pPr>
          </w:p>
          <w:p w14:paraId="1B25B6D4" w14:textId="77777777" w:rsidR="00426CB0" w:rsidRDefault="00426CB0" w:rsidP="00DD76EB">
            <w:pPr>
              <w:rPr>
                <w:rFonts w:ascii="Calibri" w:hAnsi="Calibri"/>
                <w:color w:val="000000"/>
                <w:sz w:val="22"/>
                <w:szCs w:val="22"/>
              </w:rPr>
            </w:pPr>
          </w:p>
          <w:p w14:paraId="10E393F2" w14:textId="77777777" w:rsidR="00426CB0" w:rsidRDefault="00426CB0" w:rsidP="00DD76EB">
            <w:pPr>
              <w:rPr>
                <w:rFonts w:ascii="Calibri" w:hAnsi="Calibri"/>
                <w:color w:val="000000"/>
                <w:sz w:val="22"/>
                <w:szCs w:val="22"/>
              </w:rPr>
            </w:pPr>
          </w:p>
          <w:p w14:paraId="05AF75D9" w14:textId="77777777" w:rsidR="00426CB0" w:rsidRDefault="00426CB0" w:rsidP="00DD76EB">
            <w:pPr>
              <w:rPr>
                <w:rFonts w:ascii="Calibri" w:hAnsi="Calibri"/>
                <w:color w:val="000000"/>
                <w:sz w:val="22"/>
                <w:szCs w:val="22"/>
              </w:rPr>
            </w:pPr>
          </w:p>
          <w:p w14:paraId="3748AB86" w14:textId="77777777" w:rsidR="00426CB0" w:rsidRDefault="00426CB0" w:rsidP="00DD76EB">
            <w:pPr>
              <w:rPr>
                <w:rFonts w:ascii="Calibri" w:hAnsi="Calibri"/>
                <w:color w:val="000000"/>
                <w:sz w:val="22"/>
                <w:szCs w:val="22"/>
              </w:rPr>
            </w:pPr>
          </w:p>
          <w:p w14:paraId="79E8F52A" w14:textId="77777777" w:rsidR="00426CB0" w:rsidRDefault="00426CB0" w:rsidP="00DD76EB">
            <w:pPr>
              <w:rPr>
                <w:rFonts w:ascii="Calibri" w:hAnsi="Calibri"/>
                <w:color w:val="000000"/>
                <w:sz w:val="22"/>
                <w:szCs w:val="22"/>
              </w:rPr>
            </w:pPr>
          </w:p>
          <w:p w14:paraId="79124304" w14:textId="77777777" w:rsidR="008A6616" w:rsidRDefault="008A6616" w:rsidP="00DD76EB">
            <w:pPr>
              <w:rPr>
                <w:rFonts w:ascii="Calibri" w:hAnsi="Calibri"/>
                <w:color w:val="000000"/>
                <w:sz w:val="22"/>
                <w:szCs w:val="22"/>
              </w:rPr>
            </w:pPr>
          </w:p>
          <w:p w14:paraId="4CA1ECE9" w14:textId="77777777" w:rsidR="00991398" w:rsidRDefault="00426CB0" w:rsidP="00DD76EB">
            <w:pPr>
              <w:rPr>
                <w:rFonts w:ascii="Calibri" w:hAnsi="Calibri"/>
                <w:color w:val="000000"/>
                <w:sz w:val="22"/>
                <w:szCs w:val="22"/>
              </w:rPr>
            </w:pPr>
            <w:r>
              <w:rPr>
                <w:rFonts w:ascii="Calibri" w:hAnsi="Calibri"/>
                <w:color w:val="000000"/>
                <w:sz w:val="22"/>
                <w:szCs w:val="22"/>
              </w:rPr>
              <w:t>5.2</w:t>
            </w:r>
          </w:p>
          <w:p w14:paraId="7B0A753E" w14:textId="77777777" w:rsidR="00CF7042" w:rsidRDefault="00CF7042" w:rsidP="00DD76EB">
            <w:pPr>
              <w:rPr>
                <w:rFonts w:ascii="Calibri" w:hAnsi="Calibri"/>
                <w:color w:val="000000"/>
                <w:sz w:val="22"/>
                <w:szCs w:val="22"/>
              </w:rPr>
            </w:pPr>
          </w:p>
          <w:p w14:paraId="5B40BA1E" w14:textId="77777777" w:rsidR="00CF7042" w:rsidRDefault="00CF7042" w:rsidP="00DD76EB">
            <w:pPr>
              <w:rPr>
                <w:rFonts w:ascii="Calibri" w:hAnsi="Calibri"/>
                <w:color w:val="000000"/>
                <w:sz w:val="22"/>
                <w:szCs w:val="22"/>
              </w:rPr>
            </w:pPr>
          </w:p>
          <w:p w14:paraId="5D30EEA2" w14:textId="77777777" w:rsidR="00CF7042" w:rsidRDefault="00CF7042" w:rsidP="00DD76EB">
            <w:pPr>
              <w:rPr>
                <w:rFonts w:ascii="Calibri" w:hAnsi="Calibri"/>
                <w:color w:val="000000"/>
                <w:sz w:val="22"/>
                <w:szCs w:val="22"/>
              </w:rPr>
            </w:pPr>
          </w:p>
          <w:p w14:paraId="393F9F9C" w14:textId="77777777" w:rsidR="00A64909" w:rsidRDefault="00A64909" w:rsidP="00DD76EB">
            <w:pPr>
              <w:rPr>
                <w:rFonts w:ascii="Calibri" w:hAnsi="Calibri"/>
                <w:color w:val="000000"/>
                <w:sz w:val="22"/>
                <w:szCs w:val="22"/>
              </w:rPr>
            </w:pPr>
          </w:p>
          <w:p w14:paraId="58DAE695" w14:textId="77777777" w:rsidR="00A64909" w:rsidRDefault="00A64909" w:rsidP="00DD76EB">
            <w:pPr>
              <w:rPr>
                <w:rFonts w:ascii="Calibri" w:hAnsi="Calibri"/>
                <w:color w:val="000000"/>
                <w:sz w:val="22"/>
                <w:szCs w:val="22"/>
              </w:rPr>
            </w:pPr>
          </w:p>
          <w:p w14:paraId="60CCC3D5" w14:textId="77777777" w:rsidR="00A64909" w:rsidRDefault="00A64909" w:rsidP="00DD76EB">
            <w:pPr>
              <w:rPr>
                <w:rFonts w:ascii="Calibri" w:hAnsi="Calibri"/>
                <w:color w:val="000000"/>
                <w:sz w:val="22"/>
                <w:szCs w:val="22"/>
              </w:rPr>
            </w:pPr>
          </w:p>
          <w:p w14:paraId="2A81BD30" w14:textId="77777777" w:rsidR="00A64909" w:rsidRDefault="00A64909" w:rsidP="00DD76EB">
            <w:pPr>
              <w:rPr>
                <w:rFonts w:ascii="Calibri" w:hAnsi="Calibri"/>
                <w:color w:val="000000"/>
                <w:sz w:val="22"/>
                <w:szCs w:val="22"/>
              </w:rPr>
            </w:pPr>
          </w:p>
          <w:p w14:paraId="4E43A91D" w14:textId="77777777" w:rsidR="00A64909" w:rsidRDefault="00A64909" w:rsidP="00DD76EB">
            <w:pPr>
              <w:rPr>
                <w:rFonts w:ascii="Calibri" w:hAnsi="Calibri"/>
                <w:color w:val="000000"/>
                <w:sz w:val="22"/>
                <w:szCs w:val="22"/>
              </w:rPr>
            </w:pPr>
          </w:p>
          <w:p w14:paraId="14BB8CBD" w14:textId="77777777" w:rsidR="00CF7042" w:rsidRDefault="00CF7042" w:rsidP="00DD76EB">
            <w:pPr>
              <w:rPr>
                <w:rFonts w:ascii="Calibri" w:hAnsi="Calibri"/>
                <w:color w:val="000000"/>
                <w:sz w:val="22"/>
                <w:szCs w:val="22"/>
              </w:rPr>
            </w:pPr>
            <w:r>
              <w:rPr>
                <w:rFonts w:ascii="Calibri" w:hAnsi="Calibri"/>
                <w:color w:val="000000"/>
                <w:sz w:val="22"/>
                <w:szCs w:val="22"/>
              </w:rPr>
              <w:t>5.3</w:t>
            </w:r>
          </w:p>
          <w:p w14:paraId="7A12E1E8" w14:textId="77777777" w:rsidR="00CF7042" w:rsidRDefault="00CF7042" w:rsidP="00DD76EB">
            <w:pPr>
              <w:rPr>
                <w:rFonts w:ascii="Calibri" w:hAnsi="Calibri"/>
                <w:color w:val="000000"/>
                <w:sz w:val="22"/>
                <w:szCs w:val="22"/>
              </w:rPr>
            </w:pPr>
          </w:p>
          <w:p w14:paraId="41718AC6" w14:textId="77777777" w:rsidR="00CF7042" w:rsidRDefault="00CF7042" w:rsidP="00DD76EB">
            <w:pPr>
              <w:rPr>
                <w:rFonts w:ascii="Calibri" w:hAnsi="Calibri"/>
                <w:color w:val="000000"/>
                <w:sz w:val="22"/>
                <w:szCs w:val="22"/>
              </w:rPr>
            </w:pPr>
          </w:p>
          <w:p w14:paraId="3BE5B3C2" w14:textId="77777777" w:rsidR="00CF7042" w:rsidRDefault="00CF7042" w:rsidP="00DD76EB">
            <w:pPr>
              <w:rPr>
                <w:rFonts w:ascii="Calibri" w:hAnsi="Calibri"/>
                <w:color w:val="000000"/>
                <w:sz w:val="22"/>
                <w:szCs w:val="22"/>
              </w:rPr>
            </w:pPr>
          </w:p>
          <w:p w14:paraId="762DED8B" w14:textId="77777777" w:rsidR="00CF7042" w:rsidRDefault="00CF7042" w:rsidP="00DD76EB">
            <w:pPr>
              <w:rPr>
                <w:rFonts w:ascii="Calibri" w:hAnsi="Calibri"/>
                <w:color w:val="000000"/>
                <w:sz w:val="22"/>
                <w:szCs w:val="22"/>
              </w:rPr>
            </w:pPr>
          </w:p>
          <w:p w14:paraId="5AFEE60E" w14:textId="77777777" w:rsidR="00CB3973" w:rsidRDefault="00CB3973" w:rsidP="00DD76EB">
            <w:pPr>
              <w:rPr>
                <w:rFonts w:ascii="Calibri" w:hAnsi="Calibri"/>
                <w:color w:val="000000"/>
                <w:sz w:val="22"/>
                <w:szCs w:val="22"/>
              </w:rPr>
            </w:pPr>
          </w:p>
          <w:p w14:paraId="7FCC8AF6" w14:textId="77777777" w:rsidR="00D64AB3" w:rsidRDefault="00D64AB3" w:rsidP="00D029DF">
            <w:pPr>
              <w:spacing w:before="240"/>
              <w:rPr>
                <w:rFonts w:ascii="Calibri" w:hAnsi="Calibri"/>
                <w:color w:val="000000"/>
                <w:sz w:val="22"/>
                <w:szCs w:val="22"/>
              </w:rPr>
            </w:pPr>
          </w:p>
          <w:p w14:paraId="64FC0470" w14:textId="77777777" w:rsidR="00A64909" w:rsidRDefault="00A64909" w:rsidP="00D64AB3">
            <w:pPr>
              <w:rPr>
                <w:rFonts w:ascii="Calibri" w:hAnsi="Calibri"/>
                <w:color w:val="000000"/>
                <w:sz w:val="22"/>
                <w:szCs w:val="22"/>
              </w:rPr>
            </w:pPr>
          </w:p>
          <w:p w14:paraId="33432D4E" w14:textId="77777777" w:rsidR="00A64909" w:rsidRDefault="00A64909" w:rsidP="00D64AB3">
            <w:pPr>
              <w:rPr>
                <w:rFonts w:ascii="Calibri" w:hAnsi="Calibri"/>
                <w:color w:val="000000"/>
                <w:sz w:val="22"/>
                <w:szCs w:val="22"/>
              </w:rPr>
            </w:pPr>
          </w:p>
          <w:p w14:paraId="332DE367" w14:textId="77777777" w:rsidR="00E674BF" w:rsidRDefault="00E674BF" w:rsidP="00D64AB3">
            <w:pPr>
              <w:rPr>
                <w:rFonts w:ascii="Calibri" w:hAnsi="Calibri"/>
                <w:color w:val="000000"/>
                <w:sz w:val="22"/>
                <w:szCs w:val="22"/>
              </w:rPr>
            </w:pPr>
          </w:p>
          <w:p w14:paraId="0279A6A3" w14:textId="77777777" w:rsidR="00CF7042" w:rsidRDefault="00CF7042" w:rsidP="00D64AB3">
            <w:pPr>
              <w:rPr>
                <w:rFonts w:ascii="Calibri" w:hAnsi="Calibri"/>
                <w:color w:val="000000"/>
                <w:sz w:val="22"/>
                <w:szCs w:val="22"/>
              </w:rPr>
            </w:pPr>
            <w:r>
              <w:rPr>
                <w:rFonts w:ascii="Calibri" w:hAnsi="Calibri"/>
                <w:color w:val="000000"/>
                <w:sz w:val="22"/>
                <w:szCs w:val="22"/>
              </w:rPr>
              <w:t>5.</w:t>
            </w:r>
            <w:r w:rsidR="006F2897">
              <w:rPr>
                <w:rFonts w:ascii="Calibri" w:hAnsi="Calibri"/>
                <w:color w:val="000000"/>
                <w:sz w:val="22"/>
                <w:szCs w:val="22"/>
              </w:rPr>
              <w:t>4</w:t>
            </w:r>
          </w:p>
          <w:p w14:paraId="0FFA61E2" w14:textId="77777777" w:rsidR="007D0861" w:rsidRDefault="007D0861" w:rsidP="00D64AB3">
            <w:pPr>
              <w:rPr>
                <w:rFonts w:ascii="Calibri" w:hAnsi="Calibri"/>
                <w:color w:val="000000"/>
                <w:sz w:val="22"/>
                <w:szCs w:val="22"/>
              </w:rPr>
            </w:pPr>
          </w:p>
          <w:p w14:paraId="1389C418" w14:textId="77777777" w:rsidR="007D0861" w:rsidRDefault="007D0861" w:rsidP="00D64AB3">
            <w:pPr>
              <w:rPr>
                <w:rFonts w:ascii="Calibri" w:hAnsi="Calibri"/>
                <w:color w:val="000000"/>
                <w:sz w:val="22"/>
                <w:szCs w:val="22"/>
              </w:rPr>
            </w:pPr>
          </w:p>
          <w:p w14:paraId="27347E8C" w14:textId="77777777" w:rsidR="007D0861" w:rsidRDefault="007D0861" w:rsidP="00D64AB3">
            <w:pPr>
              <w:rPr>
                <w:rFonts w:ascii="Calibri" w:hAnsi="Calibri"/>
                <w:color w:val="000000"/>
                <w:sz w:val="22"/>
                <w:szCs w:val="22"/>
              </w:rPr>
            </w:pPr>
          </w:p>
          <w:p w14:paraId="23E792AF" w14:textId="77777777" w:rsidR="007D0861" w:rsidRDefault="007D0861" w:rsidP="00D64AB3">
            <w:pPr>
              <w:rPr>
                <w:rFonts w:ascii="Calibri" w:hAnsi="Calibri"/>
                <w:color w:val="000000"/>
                <w:sz w:val="22"/>
                <w:szCs w:val="22"/>
              </w:rPr>
            </w:pPr>
          </w:p>
          <w:p w14:paraId="05F3048A" w14:textId="77777777" w:rsidR="007D0861" w:rsidRDefault="007D0861" w:rsidP="00D64AB3">
            <w:pPr>
              <w:rPr>
                <w:rFonts w:ascii="Calibri" w:hAnsi="Calibri"/>
                <w:color w:val="000000"/>
                <w:sz w:val="22"/>
                <w:szCs w:val="22"/>
              </w:rPr>
            </w:pPr>
          </w:p>
          <w:p w14:paraId="5701E81D" w14:textId="77777777" w:rsidR="007D0861" w:rsidRDefault="007D0861" w:rsidP="00D64AB3">
            <w:pPr>
              <w:rPr>
                <w:rFonts w:ascii="Calibri" w:hAnsi="Calibri"/>
                <w:color w:val="000000"/>
                <w:sz w:val="22"/>
                <w:szCs w:val="22"/>
              </w:rPr>
            </w:pPr>
          </w:p>
          <w:p w14:paraId="7F329366" w14:textId="77777777" w:rsidR="006C7FC6" w:rsidRDefault="006C7FC6" w:rsidP="00D64AB3">
            <w:pPr>
              <w:rPr>
                <w:rFonts w:ascii="Calibri" w:hAnsi="Calibri"/>
                <w:color w:val="000000"/>
                <w:sz w:val="22"/>
                <w:szCs w:val="22"/>
              </w:rPr>
            </w:pPr>
          </w:p>
          <w:p w14:paraId="524D9B5A" w14:textId="77777777" w:rsidR="007D0861" w:rsidRDefault="007D0861" w:rsidP="00D64AB3">
            <w:pPr>
              <w:rPr>
                <w:rFonts w:ascii="Calibri" w:hAnsi="Calibri"/>
                <w:color w:val="000000"/>
                <w:sz w:val="22"/>
                <w:szCs w:val="22"/>
              </w:rPr>
            </w:pPr>
            <w:r>
              <w:rPr>
                <w:rFonts w:ascii="Calibri" w:hAnsi="Calibri"/>
                <w:color w:val="000000"/>
                <w:sz w:val="22"/>
                <w:szCs w:val="22"/>
              </w:rPr>
              <w:t>5.5</w:t>
            </w:r>
          </w:p>
          <w:p w14:paraId="064DA9BC" w14:textId="77777777" w:rsidR="006B123C" w:rsidRDefault="006B123C" w:rsidP="00D64AB3">
            <w:pPr>
              <w:rPr>
                <w:rFonts w:ascii="Calibri" w:hAnsi="Calibri"/>
                <w:color w:val="000000"/>
                <w:sz w:val="22"/>
                <w:szCs w:val="22"/>
              </w:rPr>
            </w:pPr>
          </w:p>
          <w:p w14:paraId="6C754332" w14:textId="77777777" w:rsidR="006B123C" w:rsidRDefault="006B123C" w:rsidP="00D64AB3">
            <w:pPr>
              <w:rPr>
                <w:rFonts w:ascii="Calibri" w:hAnsi="Calibri"/>
                <w:color w:val="000000"/>
                <w:sz w:val="22"/>
                <w:szCs w:val="22"/>
              </w:rPr>
            </w:pPr>
          </w:p>
          <w:p w14:paraId="699FD451" w14:textId="77777777" w:rsidR="006B123C" w:rsidRDefault="006B123C" w:rsidP="00D64AB3">
            <w:pPr>
              <w:rPr>
                <w:rFonts w:ascii="Calibri" w:hAnsi="Calibri"/>
                <w:color w:val="000000"/>
                <w:sz w:val="22"/>
                <w:szCs w:val="22"/>
              </w:rPr>
            </w:pPr>
          </w:p>
          <w:p w14:paraId="33A10AB5" w14:textId="77777777" w:rsidR="006B123C" w:rsidRDefault="006B123C" w:rsidP="00D64AB3">
            <w:pPr>
              <w:rPr>
                <w:rFonts w:ascii="Calibri" w:hAnsi="Calibri"/>
                <w:color w:val="000000"/>
                <w:sz w:val="22"/>
                <w:szCs w:val="22"/>
              </w:rPr>
            </w:pPr>
          </w:p>
          <w:p w14:paraId="44248F14" w14:textId="77777777" w:rsidR="006B123C" w:rsidRDefault="006B123C" w:rsidP="00D64AB3">
            <w:pPr>
              <w:rPr>
                <w:rFonts w:ascii="Calibri" w:hAnsi="Calibri"/>
                <w:color w:val="000000"/>
                <w:sz w:val="22"/>
                <w:szCs w:val="22"/>
              </w:rPr>
            </w:pPr>
          </w:p>
          <w:p w14:paraId="4991DD7D" w14:textId="77777777" w:rsidR="006B123C" w:rsidRDefault="006B123C" w:rsidP="00D64AB3">
            <w:pPr>
              <w:rPr>
                <w:rFonts w:ascii="Calibri" w:hAnsi="Calibri"/>
                <w:color w:val="000000"/>
                <w:sz w:val="22"/>
                <w:szCs w:val="22"/>
              </w:rPr>
            </w:pPr>
          </w:p>
          <w:p w14:paraId="7BEADB79" w14:textId="77777777" w:rsidR="006B123C" w:rsidRDefault="006B123C" w:rsidP="00D64AB3">
            <w:pPr>
              <w:rPr>
                <w:rFonts w:ascii="Calibri" w:hAnsi="Calibri"/>
                <w:color w:val="000000"/>
                <w:sz w:val="22"/>
                <w:szCs w:val="22"/>
              </w:rPr>
            </w:pPr>
          </w:p>
          <w:p w14:paraId="7BF2B3B4" w14:textId="77777777" w:rsidR="006B123C" w:rsidRDefault="006B123C" w:rsidP="00D64AB3">
            <w:pPr>
              <w:rPr>
                <w:rFonts w:ascii="Calibri" w:hAnsi="Calibri"/>
                <w:color w:val="000000"/>
                <w:sz w:val="22"/>
                <w:szCs w:val="22"/>
              </w:rPr>
            </w:pPr>
          </w:p>
          <w:p w14:paraId="28E4FF3F" w14:textId="77777777" w:rsidR="006B123C" w:rsidRDefault="006B123C" w:rsidP="00D64AB3">
            <w:pPr>
              <w:rPr>
                <w:rFonts w:ascii="Calibri" w:hAnsi="Calibri"/>
                <w:color w:val="000000"/>
                <w:sz w:val="22"/>
                <w:szCs w:val="22"/>
              </w:rPr>
            </w:pPr>
            <w:r>
              <w:rPr>
                <w:rFonts w:ascii="Calibri" w:hAnsi="Calibri"/>
                <w:color w:val="000000"/>
                <w:sz w:val="22"/>
                <w:szCs w:val="22"/>
              </w:rPr>
              <w:t>5.6</w:t>
            </w:r>
          </w:p>
          <w:p w14:paraId="7420DB4A" w14:textId="77777777" w:rsidR="006B123C" w:rsidRDefault="006B123C" w:rsidP="00D64AB3">
            <w:pPr>
              <w:rPr>
                <w:rFonts w:ascii="Calibri" w:hAnsi="Calibri"/>
                <w:color w:val="000000"/>
                <w:sz w:val="22"/>
                <w:szCs w:val="22"/>
              </w:rPr>
            </w:pPr>
          </w:p>
          <w:p w14:paraId="2B89AA0F" w14:textId="77777777" w:rsidR="008B4CCB" w:rsidRDefault="008B4CCB" w:rsidP="004B2515">
            <w:pPr>
              <w:rPr>
                <w:rFonts w:ascii="Calibri" w:hAnsi="Calibri"/>
                <w:color w:val="000000"/>
                <w:sz w:val="22"/>
                <w:szCs w:val="22"/>
              </w:rPr>
            </w:pPr>
          </w:p>
        </w:tc>
        <w:tc>
          <w:tcPr>
            <w:tcW w:w="8930" w:type="dxa"/>
            <w:tcBorders>
              <w:top w:val="single" w:sz="4" w:space="0" w:color="auto"/>
              <w:bottom w:val="single" w:sz="4" w:space="0" w:color="auto"/>
            </w:tcBorders>
          </w:tcPr>
          <w:p w14:paraId="5B4DC4CF" w14:textId="77777777" w:rsidR="007F402E" w:rsidRPr="007F402E" w:rsidRDefault="007F402E" w:rsidP="008A6616">
            <w:pPr>
              <w:pStyle w:val="NoSpacing"/>
              <w:spacing w:after="240"/>
              <w:jc w:val="both"/>
              <w:rPr>
                <w:rFonts w:cs="Calibri"/>
                <w:bCs/>
              </w:rPr>
            </w:pPr>
            <w:r w:rsidRPr="007F402E">
              <w:rPr>
                <w:rFonts w:cs="Calibri"/>
                <w:bCs/>
              </w:rPr>
              <w:lastRenderedPageBreak/>
              <w:t xml:space="preserve">Report </w:t>
            </w:r>
            <w:r>
              <w:rPr>
                <w:rFonts w:cs="Calibri"/>
                <w:bCs/>
              </w:rPr>
              <w:t xml:space="preserve">for decision </w:t>
            </w:r>
            <w:r w:rsidRPr="007F402E">
              <w:rPr>
                <w:rFonts w:cs="Calibri"/>
                <w:bCs/>
              </w:rPr>
              <w:t>circulated before the meeting t</w:t>
            </w:r>
            <w:r w:rsidRPr="007F402E">
              <w:rPr>
                <w:rFonts w:cs="Calibri"/>
              </w:rPr>
              <w:t xml:space="preserve">o seek Schools Forum approval to the treatment of the Minimum Funding Guarantee (MFG) as part of the mainstream school funding formula for Birmingham for 2021/22. </w:t>
            </w:r>
          </w:p>
          <w:p w14:paraId="51841E5A" w14:textId="77777777" w:rsidR="008A6616" w:rsidRPr="0090396E" w:rsidRDefault="008A6616" w:rsidP="008A6616">
            <w:pPr>
              <w:pStyle w:val="NoSpacing"/>
              <w:rPr>
                <w:rFonts w:cs="Calibri"/>
                <w:sz w:val="24"/>
                <w:szCs w:val="24"/>
              </w:rPr>
            </w:pPr>
            <w:r>
              <w:rPr>
                <w:rFonts w:cs="Calibri"/>
                <w:bCs/>
              </w:rPr>
              <w:t xml:space="preserve">John Betts reported that, from </w:t>
            </w:r>
            <w:r w:rsidRPr="008A6616">
              <w:rPr>
                <w:rFonts w:cs="Calibri"/>
              </w:rPr>
              <w:t>using the A</w:t>
            </w:r>
            <w:r>
              <w:rPr>
                <w:rFonts w:cs="Calibri"/>
              </w:rPr>
              <w:t xml:space="preserve">uthority </w:t>
            </w:r>
            <w:r w:rsidRPr="008A6616">
              <w:rPr>
                <w:rFonts w:cs="Calibri"/>
              </w:rPr>
              <w:t>P</w:t>
            </w:r>
            <w:r>
              <w:rPr>
                <w:rFonts w:cs="Calibri"/>
              </w:rPr>
              <w:t xml:space="preserve">roforma </w:t>
            </w:r>
            <w:r w:rsidRPr="008A6616">
              <w:rPr>
                <w:rFonts w:cs="Calibri"/>
              </w:rPr>
              <w:t xml:space="preserve">modelling tool, it </w:t>
            </w:r>
            <w:r>
              <w:rPr>
                <w:rFonts w:cs="Calibri"/>
              </w:rPr>
              <w:t xml:space="preserve">was </w:t>
            </w:r>
            <w:r w:rsidRPr="008A6616">
              <w:rPr>
                <w:rFonts w:cs="Calibri"/>
              </w:rPr>
              <w:t xml:space="preserve">evident that </w:t>
            </w:r>
            <w:r>
              <w:rPr>
                <w:rFonts w:cs="Calibri"/>
              </w:rPr>
              <w:t>the LA</w:t>
            </w:r>
            <w:r w:rsidRPr="008A6616">
              <w:rPr>
                <w:rFonts w:cs="Calibri"/>
              </w:rPr>
              <w:t xml:space="preserve"> c</w:t>
            </w:r>
            <w:r>
              <w:rPr>
                <w:rFonts w:cs="Calibri"/>
              </w:rPr>
              <w:t>ould not</w:t>
            </w:r>
            <w:r w:rsidRPr="008A6616">
              <w:rPr>
                <w:rFonts w:cs="Calibri"/>
              </w:rPr>
              <w:t xml:space="preserve"> fully replicate the national funding formula and maintain a Minimum Funding Guarantee of 2%</w:t>
            </w:r>
            <w:r>
              <w:rPr>
                <w:rFonts w:cs="Calibri"/>
              </w:rPr>
              <w:t xml:space="preserve"> as</w:t>
            </w:r>
            <w:r w:rsidRPr="008A6616">
              <w:rPr>
                <w:rFonts w:cs="Calibri"/>
              </w:rPr>
              <w:t xml:space="preserve"> the Dedicated Schools Grant financial settlement d</w:t>
            </w:r>
            <w:r>
              <w:rPr>
                <w:rFonts w:cs="Calibri"/>
              </w:rPr>
              <w:t>id</w:t>
            </w:r>
            <w:r w:rsidRPr="008A6616">
              <w:rPr>
                <w:rFonts w:cs="Calibri"/>
              </w:rPr>
              <w:t xml:space="preserve"> not provide sufficient funding to deliver this. </w:t>
            </w:r>
            <w:r>
              <w:rPr>
                <w:rFonts w:cs="Calibri"/>
              </w:rPr>
              <w:t xml:space="preserve">The </w:t>
            </w:r>
            <w:r w:rsidRPr="008A6616">
              <w:rPr>
                <w:rFonts w:cs="Calibri"/>
              </w:rPr>
              <w:t>Department for Education ha</w:t>
            </w:r>
            <w:r>
              <w:rPr>
                <w:rFonts w:cs="Calibri"/>
              </w:rPr>
              <w:t>d</w:t>
            </w:r>
            <w:r w:rsidRPr="008A6616">
              <w:rPr>
                <w:rFonts w:cs="Calibri"/>
              </w:rPr>
              <w:t xml:space="preserve"> indicated that a MFG of between 0.5% and 2.0% should be used for 2021/22.</w:t>
            </w:r>
            <w:r>
              <w:rPr>
                <w:rFonts w:cs="Calibri"/>
                <w:sz w:val="24"/>
                <w:szCs w:val="24"/>
              </w:rPr>
              <w:t xml:space="preserve"> </w:t>
            </w:r>
          </w:p>
          <w:p w14:paraId="548D44C7" w14:textId="77777777" w:rsidR="008A6616" w:rsidRPr="008A6616" w:rsidRDefault="008A6616" w:rsidP="008A6616">
            <w:pPr>
              <w:pStyle w:val="NoSpacing"/>
              <w:rPr>
                <w:rFonts w:cs="Calibri"/>
              </w:rPr>
            </w:pPr>
            <w:r>
              <w:rPr>
                <w:rFonts w:cs="Calibri"/>
              </w:rPr>
              <w:t xml:space="preserve">The report outlined </w:t>
            </w:r>
            <w:r w:rsidRPr="008A6616">
              <w:rPr>
                <w:rFonts w:cs="Calibri"/>
              </w:rPr>
              <w:t xml:space="preserve">the reasons why a 2% MFG </w:t>
            </w:r>
            <w:r>
              <w:rPr>
                <w:rFonts w:cs="Calibri"/>
              </w:rPr>
              <w:t>was</w:t>
            </w:r>
            <w:r w:rsidRPr="008A6616">
              <w:rPr>
                <w:rFonts w:cs="Calibri"/>
              </w:rPr>
              <w:t xml:space="preserve"> unaffordable</w:t>
            </w:r>
            <w:r>
              <w:rPr>
                <w:rFonts w:cs="Calibri"/>
              </w:rPr>
              <w:t>,</w:t>
            </w:r>
            <w:r w:rsidRPr="008A6616">
              <w:rPr>
                <w:rFonts w:cs="Calibri"/>
              </w:rPr>
              <w:t xml:space="preserve"> identifie</w:t>
            </w:r>
            <w:r>
              <w:rPr>
                <w:rFonts w:cs="Calibri"/>
              </w:rPr>
              <w:t>d</w:t>
            </w:r>
            <w:r w:rsidRPr="008A6616">
              <w:rPr>
                <w:rFonts w:cs="Calibri"/>
              </w:rPr>
              <w:t xml:space="preserve"> two options to resolve this </w:t>
            </w:r>
            <w:r>
              <w:rPr>
                <w:rFonts w:cs="Calibri"/>
              </w:rPr>
              <w:t>situation</w:t>
            </w:r>
            <w:r w:rsidRPr="008A6616">
              <w:rPr>
                <w:rFonts w:cs="Calibri"/>
              </w:rPr>
              <w:t xml:space="preserve"> and suggest</w:t>
            </w:r>
            <w:r>
              <w:rPr>
                <w:rFonts w:cs="Calibri"/>
              </w:rPr>
              <w:t>ed</w:t>
            </w:r>
            <w:r w:rsidRPr="008A6616">
              <w:rPr>
                <w:rFonts w:cs="Calibri"/>
              </w:rPr>
              <w:t xml:space="preserve"> a preferred option.  </w:t>
            </w:r>
          </w:p>
          <w:p w14:paraId="4A945737" w14:textId="77777777" w:rsidR="008A6616" w:rsidRPr="008A6616" w:rsidRDefault="008A6616" w:rsidP="008A6616">
            <w:pPr>
              <w:pStyle w:val="NoSpacing"/>
              <w:rPr>
                <w:rFonts w:cs="Calibri"/>
                <w:b/>
              </w:rPr>
            </w:pPr>
          </w:p>
          <w:p w14:paraId="37E2B96A" w14:textId="77777777" w:rsidR="008A6616" w:rsidRPr="00704D91" w:rsidRDefault="008A6616" w:rsidP="008A6616">
            <w:pPr>
              <w:ind w:right="-1180"/>
              <w:rPr>
                <w:rFonts w:ascii="Calibri" w:hAnsi="Calibri" w:cs="Calibri"/>
                <w:sz w:val="22"/>
                <w:szCs w:val="22"/>
              </w:rPr>
            </w:pPr>
            <w:r>
              <w:rPr>
                <w:rFonts w:ascii="Calibri" w:hAnsi="Calibri" w:cs="Calibri"/>
                <w:bCs/>
                <w:sz w:val="22"/>
                <w:szCs w:val="22"/>
              </w:rPr>
              <w:t>Government funding: John Betts reported s</w:t>
            </w:r>
            <w:r w:rsidRPr="00704D91">
              <w:rPr>
                <w:rFonts w:ascii="Calibri" w:hAnsi="Calibri" w:cs="Calibri"/>
                <w:sz w:val="22"/>
                <w:szCs w:val="22"/>
              </w:rPr>
              <w:t>chools should receive a minimum of £5,415 per pupil</w:t>
            </w:r>
          </w:p>
          <w:p w14:paraId="0FEFE895" w14:textId="77777777" w:rsidR="00A64909" w:rsidRPr="00704D91" w:rsidRDefault="008A6616" w:rsidP="008A6616">
            <w:pPr>
              <w:ind w:right="-1180"/>
              <w:rPr>
                <w:rFonts w:ascii="Calibri" w:hAnsi="Calibri" w:cs="Calibri"/>
                <w:sz w:val="22"/>
                <w:szCs w:val="22"/>
              </w:rPr>
            </w:pPr>
            <w:r w:rsidRPr="00704D91">
              <w:rPr>
                <w:rFonts w:ascii="Calibri" w:hAnsi="Calibri" w:cs="Calibri"/>
                <w:sz w:val="22"/>
                <w:szCs w:val="22"/>
              </w:rPr>
              <w:t>funding for secondary schools and £4,180 for primary schools.</w:t>
            </w:r>
            <w:r>
              <w:rPr>
                <w:rFonts w:cs="Calibri"/>
              </w:rPr>
              <w:t xml:space="preserve"> </w:t>
            </w:r>
            <w:r w:rsidRPr="00704D91">
              <w:rPr>
                <w:rFonts w:ascii="Calibri" w:hAnsi="Calibri" w:cs="Calibri"/>
                <w:sz w:val="22"/>
                <w:szCs w:val="22"/>
              </w:rPr>
              <w:t>From 2021/22</w:t>
            </w:r>
            <w:r>
              <w:rPr>
                <w:rFonts w:cs="Calibri"/>
              </w:rPr>
              <w:t xml:space="preserve">, </w:t>
            </w:r>
            <w:r w:rsidRPr="00704D91">
              <w:rPr>
                <w:rFonts w:ascii="Calibri" w:hAnsi="Calibri" w:cs="Calibri"/>
                <w:sz w:val="22"/>
                <w:szCs w:val="22"/>
              </w:rPr>
              <w:t xml:space="preserve">funding to cover </w:t>
            </w:r>
          </w:p>
          <w:p w14:paraId="01BA6424" w14:textId="77777777" w:rsidR="00A64909" w:rsidRPr="00704D91" w:rsidRDefault="008A6616" w:rsidP="008A6616">
            <w:pPr>
              <w:ind w:right="-1180"/>
              <w:rPr>
                <w:rFonts w:ascii="Calibri" w:hAnsi="Calibri" w:cs="Calibri"/>
                <w:sz w:val="22"/>
                <w:szCs w:val="22"/>
              </w:rPr>
            </w:pPr>
            <w:r w:rsidRPr="00704D91">
              <w:rPr>
                <w:rFonts w:ascii="Calibri" w:hAnsi="Calibri" w:cs="Calibri"/>
                <w:sz w:val="22"/>
                <w:szCs w:val="22"/>
              </w:rPr>
              <w:t xml:space="preserve">increases to teachers’ pay and pensions had been included within formula funding rather than </w:t>
            </w:r>
          </w:p>
          <w:p w14:paraId="66A05B8B" w14:textId="77777777" w:rsidR="00A64909" w:rsidRPr="00B02127" w:rsidRDefault="008A6616" w:rsidP="00A64909">
            <w:pPr>
              <w:ind w:right="-1180"/>
              <w:rPr>
                <w:rFonts w:ascii="Calibri" w:hAnsi="Calibri" w:cs="Calibri"/>
                <w:bCs/>
                <w:sz w:val="22"/>
                <w:szCs w:val="22"/>
              </w:rPr>
            </w:pPr>
            <w:r w:rsidRPr="00704D91">
              <w:rPr>
                <w:rFonts w:ascii="Calibri" w:hAnsi="Calibri" w:cs="Calibri"/>
                <w:sz w:val="22"/>
                <w:szCs w:val="22"/>
              </w:rPr>
              <w:t xml:space="preserve">being paid separately. </w:t>
            </w:r>
          </w:p>
          <w:p w14:paraId="30E4D29E" w14:textId="77777777" w:rsidR="00A64909" w:rsidRPr="00A64909" w:rsidRDefault="00A64909" w:rsidP="00A64909">
            <w:pPr>
              <w:pStyle w:val="NoSpacing"/>
              <w:rPr>
                <w:rFonts w:cs="Calibri"/>
              </w:rPr>
            </w:pPr>
            <w:r w:rsidRPr="00A64909">
              <w:rPr>
                <w:rFonts w:cs="Calibri"/>
              </w:rPr>
              <w:lastRenderedPageBreak/>
              <w:t xml:space="preserve">Summary from the APT with the national formula applied and a MFG of 2%: total </w:t>
            </w:r>
            <w:proofErr w:type="gramStart"/>
            <w:r w:rsidRPr="00A64909">
              <w:rPr>
                <w:rFonts w:cs="Calibri"/>
              </w:rPr>
              <w:t>cost  £</w:t>
            </w:r>
            <w:proofErr w:type="gramEnd"/>
            <w:r w:rsidRPr="00A64909">
              <w:rPr>
                <w:rFonts w:cs="Calibri"/>
              </w:rPr>
              <w:t xml:space="preserve">1,002.769m. </w:t>
            </w:r>
          </w:p>
          <w:p w14:paraId="5570D030" w14:textId="77777777" w:rsidR="00A64909" w:rsidRPr="00A64909" w:rsidRDefault="00A64909" w:rsidP="00A64909">
            <w:pPr>
              <w:pStyle w:val="NoSpacing"/>
              <w:rPr>
                <w:rFonts w:cs="Calibri"/>
              </w:rPr>
            </w:pPr>
            <w:r w:rsidRPr="00A64909">
              <w:rPr>
                <w:rFonts w:cs="Calibri"/>
              </w:rPr>
              <w:t>Funding available: £</w:t>
            </w:r>
            <w:r w:rsidRPr="00A64909">
              <w:t xml:space="preserve"> </w:t>
            </w:r>
            <w:r w:rsidRPr="00A64909">
              <w:rPr>
                <w:rFonts w:cs="Calibri"/>
              </w:rPr>
              <w:t xml:space="preserve">996.486m (after accounting for growth and falling rolls funding) </w:t>
            </w:r>
          </w:p>
          <w:p w14:paraId="63EFA4A4" w14:textId="77777777" w:rsidR="00A64909" w:rsidRDefault="00A64909" w:rsidP="00A64909">
            <w:pPr>
              <w:pStyle w:val="NoSpacing"/>
              <w:rPr>
                <w:rFonts w:cs="Calibri"/>
              </w:rPr>
            </w:pPr>
            <w:r w:rsidRPr="00A64909">
              <w:rPr>
                <w:rFonts w:cs="Calibri"/>
              </w:rPr>
              <w:t>Shortfall: £6.283m.</w:t>
            </w:r>
          </w:p>
          <w:p w14:paraId="7B8C144C" w14:textId="77777777" w:rsidR="00A64909" w:rsidRDefault="00A64909" w:rsidP="00A64909">
            <w:pPr>
              <w:pStyle w:val="NoSpacing"/>
              <w:rPr>
                <w:rFonts w:cs="Calibri"/>
              </w:rPr>
            </w:pPr>
          </w:p>
          <w:p w14:paraId="47F396F4" w14:textId="77777777" w:rsidR="00A64909" w:rsidRDefault="00A64909" w:rsidP="00A64909">
            <w:pPr>
              <w:pStyle w:val="NoSpacing"/>
              <w:rPr>
                <w:rFonts w:cs="Calibri"/>
              </w:rPr>
            </w:pPr>
            <w:r>
              <w:rPr>
                <w:rFonts w:cs="Calibri"/>
              </w:rPr>
              <w:t xml:space="preserve">Reasons behind the shortfall: </w:t>
            </w:r>
          </w:p>
          <w:p w14:paraId="66F2E57B" w14:textId="77777777" w:rsidR="00A64909" w:rsidRDefault="00A64909" w:rsidP="00C64FF0">
            <w:pPr>
              <w:pStyle w:val="NoSpacing"/>
              <w:numPr>
                <w:ilvl w:val="0"/>
                <w:numId w:val="3"/>
              </w:numPr>
              <w:rPr>
                <w:rFonts w:cs="Calibri"/>
              </w:rPr>
            </w:pPr>
            <w:r w:rsidRPr="00A64909">
              <w:rPr>
                <w:rFonts w:cs="Calibri"/>
              </w:rPr>
              <w:t xml:space="preserve">the numbers of pupils used by DfE to calculate the Dedicated Schools Grant allocation for </w:t>
            </w:r>
          </w:p>
          <w:p w14:paraId="0F5A8D88" w14:textId="77777777" w:rsidR="00A64909" w:rsidRDefault="00A64909" w:rsidP="00A64909">
            <w:pPr>
              <w:pStyle w:val="NoSpacing"/>
              <w:rPr>
                <w:rFonts w:cs="Calibri"/>
              </w:rPr>
            </w:pPr>
            <w:r w:rsidRPr="00A64909">
              <w:rPr>
                <w:rFonts w:cs="Calibri"/>
              </w:rPr>
              <w:t>2021/22 (based on the October 2020 pupil census)</w:t>
            </w:r>
            <w:r>
              <w:rPr>
                <w:rFonts w:cs="Calibri"/>
              </w:rPr>
              <w:t xml:space="preserve"> was</w:t>
            </w:r>
            <w:r w:rsidRPr="00A64909">
              <w:rPr>
                <w:rFonts w:cs="Calibri"/>
              </w:rPr>
              <w:t xml:space="preserve"> 870 pupils fewer than the Authority forecast</w:t>
            </w:r>
            <w:r>
              <w:rPr>
                <w:rFonts w:cs="Calibri"/>
              </w:rPr>
              <w:t>ed</w:t>
            </w:r>
            <w:r w:rsidRPr="00A64909">
              <w:rPr>
                <w:rFonts w:cs="Calibri"/>
              </w:rPr>
              <w:t xml:space="preserve"> </w:t>
            </w:r>
            <w:r>
              <w:rPr>
                <w:rFonts w:cs="Calibri"/>
              </w:rPr>
              <w:t xml:space="preserve">that </w:t>
            </w:r>
            <w:r w:rsidRPr="00A64909">
              <w:rPr>
                <w:rFonts w:cs="Calibri"/>
              </w:rPr>
              <w:t>need</w:t>
            </w:r>
            <w:r>
              <w:rPr>
                <w:rFonts w:cs="Calibri"/>
              </w:rPr>
              <w:t>ed</w:t>
            </w:r>
            <w:r w:rsidRPr="00A64909">
              <w:rPr>
                <w:rFonts w:cs="Calibri"/>
              </w:rPr>
              <w:t xml:space="preserve"> to be used in the 2021/22 formula (181,785 pupils in the local formula, compared with 180,915 used in DSG calculation). </w:t>
            </w:r>
          </w:p>
          <w:p w14:paraId="1FF458D3" w14:textId="77777777" w:rsidR="00A64909" w:rsidRDefault="00A64909" w:rsidP="00C64FF0">
            <w:pPr>
              <w:pStyle w:val="NoSpacing"/>
              <w:numPr>
                <w:ilvl w:val="0"/>
                <w:numId w:val="3"/>
              </w:numPr>
              <w:rPr>
                <w:rFonts w:cs="Calibri"/>
              </w:rPr>
            </w:pPr>
            <w:r w:rsidRPr="00A64909">
              <w:rPr>
                <w:rFonts w:cs="Calibri"/>
              </w:rPr>
              <w:t xml:space="preserve">additional pupils expected and funded from the Growth Fund </w:t>
            </w:r>
            <w:r>
              <w:rPr>
                <w:rFonts w:cs="Calibri"/>
              </w:rPr>
              <w:t>approved</w:t>
            </w:r>
            <w:r w:rsidRPr="00A64909">
              <w:rPr>
                <w:rFonts w:cs="Calibri"/>
              </w:rPr>
              <w:t xml:space="preserve"> </w:t>
            </w:r>
            <w:r>
              <w:rPr>
                <w:rFonts w:cs="Calibri"/>
              </w:rPr>
              <w:t xml:space="preserve">by </w:t>
            </w:r>
            <w:r w:rsidRPr="00A64909">
              <w:rPr>
                <w:rFonts w:cs="Calibri"/>
              </w:rPr>
              <w:t>School</w:t>
            </w:r>
          </w:p>
          <w:p w14:paraId="7C0055E3" w14:textId="77777777" w:rsidR="00A64909" w:rsidRPr="00A64909" w:rsidRDefault="00A64909" w:rsidP="00A64909">
            <w:pPr>
              <w:pStyle w:val="NoSpacing"/>
              <w:rPr>
                <w:rFonts w:cs="Calibri"/>
              </w:rPr>
            </w:pPr>
            <w:r w:rsidRPr="00A64909">
              <w:rPr>
                <w:rFonts w:cs="Calibri"/>
              </w:rPr>
              <w:t xml:space="preserve"> Forum in December 2020.  </w:t>
            </w:r>
          </w:p>
          <w:p w14:paraId="33EBF15B" w14:textId="77777777" w:rsidR="00A64909" w:rsidRDefault="00A64909" w:rsidP="00C64FF0">
            <w:pPr>
              <w:pStyle w:val="NoSpacing"/>
              <w:numPr>
                <w:ilvl w:val="0"/>
                <w:numId w:val="3"/>
              </w:numPr>
              <w:rPr>
                <w:rFonts w:cs="Calibri"/>
              </w:rPr>
            </w:pPr>
            <w:r>
              <w:rPr>
                <w:rFonts w:cs="Calibri"/>
              </w:rPr>
              <w:t>t</w:t>
            </w:r>
            <w:r w:rsidRPr="00A64909">
              <w:rPr>
                <w:rFonts w:cs="Calibri"/>
              </w:rPr>
              <w:t>he characteristics of some of these pupils means that the deprivation factors th</w:t>
            </w:r>
            <w:r>
              <w:rPr>
                <w:rFonts w:cs="Calibri"/>
              </w:rPr>
              <w:t>ey</w:t>
            </w:r>
          </w:p>
          <w:p w14:paraId="7D970EB1" w14:textId="77777777" w:rsidR="00A64909" w:rsidRPr="00A64909" w:rsidRDefault="00A64909" w:rsidP="00A64909">
            <w:pPr>
              <w:pStyle w:val="NoSpacing"/>
              <w:rPr>
                <w:rFonts w:cs="Calibri"/>
              </w:rPr>
            </w:pPr>
            <w:r>
              <w:rPr>
                <w:rFonts w:cs="Calibri"/>
              </w:rPr>
              <w:t xml:space="preserve">attract are </w:t>
            </w:r>
            <w:r w:rsidRPr="00A64909">
              <w:rPr>
                <w:rFonts w:cs="Calibri"/>
              </w:rPr>
              <w:t xml:space="preserve">under-represented in the DSG calculation. </w:t>
            </w:r>
          </w:p>
          <w:p w14:paraId="271B85F4" w14:textId="77777777" w:rsidR="00A64909" w:rsidRPr="00A64909" w:rsidRDefault="00A64909" w:rsidP="00A64909">
            <w:pPr>
              <w:pStyle w:val="NoSpacing"/>
              <w:rPr>
                <w:rFonts w:cs="Calibri"/>
              </w:rPr>
            </w:pPr>
          </w:p>
          <w:p w14:paraId="65EE999C" w14:textId="77777777" w:rsidR="00CB3973" w:rsidRDefault="006732D9" w:rsidP="00B02127">
            <w:pPr>
              <w:ind w:right="-1180"/>
              <w:rPr>
                <w:rFonts w:ascii="Calibri" w:hAnsi="Calibri" w:cs="Calibri"/>
                <w:bCs/>
                <w:sz w:val="22"/>
                <w:szCs w:val="22"/>
              </w:rPr>
            </w:pPr>
            <w:r>
              <w:rPr>
                <w:rFonts w:ascii="Calibri" w:hAnsi="Calibri" w:cs="Calibri"/>
                <w:bCs/>
                <w:sz w:val="22"/>
                <w:szCs w:val="22"/>
              </w:rPr>
              <w:t>Options to make the formula affordable:</w:t>
            </w:r>
          </w:p>
          <w:p w14:paraId="0D87E9D0" w14:textId="77777777" w:rsidR="006732D9" w:rsidRPr="00704D91" w:rsidRDefault="006732D9" w:rsidP="00C64FF0">
            <w:pPr>
              <w:numPr>
                <w:ilvl w:val="0"/>
                <w:numId w:val="3"/>
              </w:numPr>
              <w:ind w:right="-1180"/>
              <w:rPr>
                <w:rFonts w:ascii="Calibri" w:hAnsi="Calibri" w:cs="Calibri"/>
                <w:bCs/>
                <w:sz w:val="22"/>
                <w:szCs w:val="22"/>
              </w:rPr>
            </w:pPr>
            <w:r w:rsidRPr="00704D91">
              <w:rPr>
                <w:rFonts w:ascii="Calibri" w:hAnsi="Calibri" w:cs="Calibri"/>
                <w:sz w:val="22"/>
                <w:szCs w:val="22"/>
              </w:rPr>
              <w:t>set a MFG of 0.66%</w:t>
            </w:r>
          </w:p>
          <w:p w14:paraId="322198DF" w14:textId="77777777" w:rsidR="006732D9" w:rsidRPr="00704D91" w:rsidRDefault="006732D9" w:rsidP="00C64FF0">
            <w:pPr>
              <w:numPr>
                <w:ilvl w:val="0"/>
                <w:numId w:val="3"/>
              </w:numPr>
              <w:rPr>
                <w:rFonts w:ascii="Calibri" w:hAnsi="Calibri" w:cs="Calibri"/>
                <w:bCs/>
                <w:sz w:val="22"/>
                <w:szCs w:val="22"/>
              </w:rPr>
            </w:pPr>
            <w:r w:rsidRPr="00704D91">
              <w:rPr>
                <w:rFonts w:ascii="Calibri" w:hAnsi="Calibri" w:cs="Calibri"/>
                <w:sz w:val="22"/>
                <w:szCs w:val="22"/>
              </w:rPr>
              <w:t>set the maximum affordable MFG (1.91%)</w:t>
            </w:r>
            <w:r w:rsidRPr="003F4AF3">
              <w:rPr>
                <w:b/>
              </w:rPr>
              <w:t xml:space="preserve"> </w:t>
            </w:r>
            <w:r w:rsidRPr="00704D91">
              <w:rPr>
                <w:rFonts w:ascii="Calibri" w:hAnsi="Calibri" w:cs="Calibri"/>
                <w:bCs/>
                <w:sz w:val="22"/>
                <w:szCs w:val="22"/>
              </w:rPr>
              <w:t xml:space="preserve">that acts as an overall minimum and maximum factor (members noted that, </w:t>
            </w:r>
            <w:r w:rsidRPr="006732D9">
              <w:rPr>
                <w:rFonts w:ascii="Calibri" w:hAnsi="Calibri" w:cs="Calibri"/>
                <w:sz w:val="22"/>
                <w:szCs w:val="22"/>
              </w:rPr>
              <w:t>to ensure overall funding affordability</w:t>
            </w:r>
            <w:r>
              <w:rPr>
                <w:rFonts w:ascii="Calibri" w:hAnsi="Calibri" w:cs="Calibri"/>
                <w:sz w:val="22"/>
                <w:szCs w:val="22"/>
              </w:rPr>
              <w:t>,</w:t>
            </w:r>
            <w:r w:rsidRPr="006732D9">
              <w:rPr>
                <w:rFonts w:ascii="Calibri" w:hAnsi="Calibri" w:cs="Calibri"/>
                <w:sz w:val="22"/>
                <w:szCs w:val="22"/>
              </w:rPr>
              <w:t xml:space="preserve"> </w:t>
            </w:r>
            <w:r w:rsidRPr="00704D91">
              <w:rPr>
                <w:rFonts w:ascii="Calibri" w:hAnsi="Calibri" w:cs="Calibri"/>
                <w:sz w:val="22"/>
                <w:szCs w:val="22"/>
              </w:rPr>
              <w:t xml:space="preserve">final </w:t>
            </w:r>
          </w:p>
          <w:p w14:paraId="4DF2615A" w14:textId="77777777" w:rsidR="006732D9" w:rsidRPr="00704D91" w:rsidRDefault="006732D9" w:rsidP="006732D9">
            <w:pPr>
              <w:rPr>
                <w:rFonts w:ascii="Calibri" w:hAnsi="Calibri" w:cs="Calibri"/>
                <w:sz w:val="22"/>
                <w:szCs w:val="22"/>
              </w:rPr>
            </w:pPr>
            <w:r w:rsidRPr="00704D91">
              <w:rPr>
                <w:rFonts w:ascii="Calibri" w:hAnsi="Calibri" w:cs="Calibri"/>
                <w:sz w:val="22"/>
                <w:szCs w:val="22"/>
              </w:rPr>
              <w:t>figures might need to go to more than two decimal places.</w:t>
            </w:r>
          </w:p>
          <w:p w14:paraId="668D9854" w14:textId="77777777" w:rsidR="006732D9" w:rsidRPr="00704D91" w:rsidRDefault="006732D9" w:rsidP="006732D9">
            <w:pPr>
              <w:rPr>
                <w:rFonts w:ascii="Calibri" w:hAnsi="Calibri" w:cs="Calibri"/>
                <w:sz w:val="22"/>
                <w:szCs w:val="22"/>
              </w:rPr>
            </w:pPr>
            <w:r w:rsidRPr="00704D91">
              <w:rPr>
                <w:rFonts w:ascii="Calibri" w:hAnsi="Calibri" w:cs="Calibri"/>
                <w:sz w:val="22"/>
                <w:szCs w:val="22"/>
              </w:rPr>
              <w:t>Members noted the detail in the tables showing 2% MFG as unaffordable, Option 1 MFG at 0.66</w:t>
            </w:r>
          </w:p>
          <w:p w14:paraId="6119B82A" w14:textId="77777777" w:rsidR="006732D9" w:rsidRPr="00704D91" w:rsidRDefault="006C7FC6" w:rsidP="006732D9">
            <w:pPr>
              <w:rPr>
                <w:rFonts w:ascii="Calibri" w:hAnsi="Calibri" w:cs="Calibri"/>
                <w:sz w:val="22"/>
                <w:szCs w:val="22"/>
              </w:rPr>
            </w:pPr>
            <w:r w:rsidRPr="00704D91">
              <w:rPr>
                <w:rFonts w:ascii="Calibri" w:hAnsi="Calibri" w:cs="Calibri"/>
                <w:sz w:val="22"/>
                <w:szCs w:val="22"/>
              </w:rPr>
              <w:t>and Option 2 MFG at 1.91% with gains above that capped at 1.91%.</w:t>
            </w:r>
          </w:p>
          <w:p w14:paraId="32BB0172" w14:textId="77777777" w:rsidR="006C7FC6" w:rsidRPr="00704D91" w:rsidRDefault="006C7FC6" w:rsidP="006732D9">
            <w:pPr>
              <w:rPr>
                <w:rFonts w:ascii="Calibri" w:hAnsi="Calibri" w:cs="Calibri"/>
                <w:sz w:val="22"/>
                <w:szCs w:val="22"/>
              </w:rPr>
            </w:pPr>
          </w:p>
          <w:p w14:paraId="4B333241" w14:textId="77777777" w:rsidR="006C7FC6" w:rsidRPr="00704D91" w:rsidRDefault="006C7FC6" w:rsidP="006732D9">
            <w:pPr>
              <w:rPr>
                <w:rFonts w:ascii="Calibri" w:hAnsi="Calibri" w:cs="Calibri"/>
                <w:bCs/>
                <w:sz w:val="22"/>
                <w:szCs w:val="22"/>
              </w:rPr>
            </w:pPr>
            <w:r w:rsidRPr="00704D91">
              <w:rPr>
                <w:rFonts w:ascii="Calibri" w:hAnsi="Calibri" w:cs="Calibri"/>
                <w:sz w:val="22"/>
                <w:szCs w:val="22"/>
              </w:rPr>
              <w:t xml:space="preserve">Mike White queried the difference of 870 in pupil numbers used by the DfE and asked why there was a difference and how had it arisen. </w:t>
            </w:r>
          </w:p>
          <w:p w14:paraId="061BB82A" w14:textId="77777777" w:rsidR="001A2DD9" w:rsidRPr="00704D91" w:rsidRDefault="006C7FC6" w:rsidP="006732D9">
            <w:pPr>
              <w:rPr>
                <w:rFonts w:ascii="Calibri" w:hAnsi="Calibri" w:cs="Calibri"/>
                <w:bCs/>
                <w:sz w:val="22"/>
                <w:szCs w:val="22"/>
              </w:rPr>
            </w:pPr>
            <w:r w:rsidRPr="00704D91">
              <w:rPr>
                <w:rFonts w:ascii="Calibri" w:hAnsi="Calibri" w:cs="Calibri"/>
                <w:bCs/>
                <w:sz w:val="22"/>
                <w:szCs w:val="22"/>
              </w:rPr>
              <w:t>John Betts stated that there were additi</w:t>
            </w:r>
            <w:r w:rsidR="003A4B52" w:rsidRPr="00704D91">
              <w:rPr>
                <w:rFonts w:ascii="Calibri" w:hAnsi="Calibri" w:cs="Calibri"/>
                <w:bCs/>
                <w:sz w:val="22"/>
                <w:szCs w:val="22"/>
              </w:rPr>
              <w:t>o</w:t>
            </w:r>
            <w:r w:rsidRPr="00704D91">
              <w:rPr>
                <w:rFonts w:ascii="Calibri" w:hAnsi="Calibri" w:cs="Calibri"/>
                <w:bCs/>
                <w:sz w:val="22"/>
                <w:szCs w:val="22"/>
              </w:rPr>
              <w:t>nal</w:t>
            </w:r>
            <w:r w:rsidR="003A4B52" w:rsidRPr="00704D91">
              <w:rPr>
                <w:rFonts w:ascii="Calibri" w:hAnsi="Calibri" w:cs="Calibri"/>
                <w:bCs/>
                <w:sz w:val="22"/>
                <w:szCs w:val="22"/>
              </w:rPr>
              <w:t xml:space="preserve"> factors such as free school opening part way through the academic year</w:t>
            </w:r>
            <w:r w:rsidR="001A2DD9" w:rsidRPr="00704D91">
              <w:rPr>
                <w:rFonts w:ascii="Calibri" w:hAnsi="Calibri" w:cs="Calibri"/>
                <w:bCs/>
                <w:sz w:val="22"/>
                <w:szCs w:val="22"/>
              </w:rPr>
              <w:t xml:space="preserve"> and suggested </w:t>
            </w:r>
            <w:r w:rsidR="009A2CB4" w:rsidRPr="00704D91">
              <w:rPr>
                <w:rFonts w:ascii="Calibri" w:hAnsi="Calibri" w:cs="Calibri"/>
                <w:bCs/>
                <w:sz w:val="22"/>
                <w:szCs w:val="22"/>
              </w:rPr>
              <w:t>reviewing how to deal with growth</w:t>
            </w:r>
            <w:r w:rsidR="001A2DD9" w:rsidRPr="00704D91">
              <w:rPr>
                <w:rFonts w:ascii="Calibri" w:hAnsi="Calibri" w:cs="Calibri"/>
                <w:bCs/>
                <w:sz w:val="22"/>
                <w:szCs w:val="22"/>
              </w:rPr>
              <w:t xml:space="preserve"> </w:t>
            </w:r>
            <w:r w:rsidR="009A2CB4" w:rsidRPr="00704D91">
              <w:rPr>
                <w:rFonts w:ascii="Calibri" w:hAnsi="Calibri" w:cs="Calibri"/>
                <w:bCs/>
                <w:sz w:val="22"/>
                <w:szCs w:val="22"/>
              </w:rPr>
              <w:t xml:space="preserve">in </w:t>
            </w:r>
            <w:proofErr w:type="gramStart"/>
            <w:r w:rsidR="009A2CB4" w:rsidRPr="00704D91">
              <w:rPr>
                <w:rFonts w:ascii="Calibri" w:hAnsi="Calibri" w:cs="Calibri"/>
                <w:bCs/>
                <w:sz w:val="22"/>
                <w:szCs w:val="22"/>
              </w:rPr>
              <w:t>pu</w:t>
            </w:r>
            <w:r w:rsidR="001A2DD9" w:rsidRPr="00704D91">
              <w:rPr>
                <w:rFonts w:ascii="Calibri" w:hAnsi="Calibri" w:cs="Calibri"/>
                <w:bCs/>
                <w:sz w:val="22"/>
                <w:szCs w:val="22"/>
              </w:rPr>
              <w:t>pils</w:t>
            </w:r>
            <w:proofErr w:type="gramEnd"/>
            <w:r w:rsidR="009A2CB4" w:rsidRPr="00704D91">
              <w:rPr>
                <w:rFonts w:ascii="Calibri" w:hAnsi="Calibri" w:cs="Calibri"/>
                <w:bCs/>
                <w:sz w:val="22"/>
                <w:szCs w:val="22"/>
              </w:rPr>
              <w:t xml:space="preserve"> numbers</w:t>
            </w:r>
            <w:r w:rsidR="001A2DD9" w:rsidRPr="00704D91">
              <w:rPr>
                <w:rFonts w:ascii="Calibri" w:hAnsi="Calibri" w:cs="Calibri"/>
                <w:bCs/>
                <w:sz w:val="22"/>
                <w:szCs w:val="22"/>
              </w:rPr>
              <w:t xml:space="preserve"> </w:t>
            </w:r>
          </w:p>
          <w:p w14:paraId="7074E0D9" w14:textId="77777777" w:rsidR="003A4B52" w:rsidRPr="00704D91" w:rsidRDefault="001A2DD9" w:rsidP="006732D9">
            <w:pPr>
              <w:rPr>
                <w:rFonts w:ascii="Calibri" w:hAnsi="Calibri" w:cs="Calibri"/>
                <w:bCs/>
                <w:sz w:val="22"/>
                <w:szCs w:val="22"/>
              </w:rPr>
            </w:pPr>
            <w:r w:rsidRPr="00704D91">
              <w:rPr>
                <w:rFonts w:ascii="Calibri" w:hAnsi="Calibri" w:cs="Calibri"/>
                <w:bCs/>
                <w:sz w:val="22"/>
                <w:szCs w:val="22"/>
              </w:rPr>
              <w:t>In future.</w:t>
            </w:r>
            <w:r w:rsidR="006B123C" w:rsidRPr="00704D91">
              <w:rPr>
                <w:rFonts w:ascii="Calibri" w:hAnsi="Calibri" w:cs="Calibri"/>
                <w:bCs/>
                <w:sz w:val="22"/>
                <w:szCs w:val="22"/>
              </w:rPr>
              <w:t xml:space="preserve"> </w:t>
            </w:r>
            <w:r w:rsidRPr="00704D91">
              <w:rPr>
                <w:rFonts w:ascii="Calibri" w:hAnsi="Calibri" w:cs="Calibri"/>
                <w:bCs/>
                <w:sz w:val="22"/>
                <w:szCs w:val="22"/>
              </w:rPr>
              <w:t>I</w:t>
            </w:r>
            <w:r w:rsidR="003A4B52" w:rsidRPr="00704D91">
              <w:rPr>
                <w:rFonts w:ascii="Calibri" w:hAnsi="Calibri" w:cs="Calibri"/>
                <w:bCs/>
                <w:sz w:val="22"/>
                <w:szCs w:val="22"/>
              </w:rPr>
              <w:t xml:space="preserve">f schools opened part way through the year, the LA should be entitled to adjust numbers. </w:t>
            </w:r>
          </w:p>
          <w:p w14:paraId="4EE2CA82" w14:textId="77777777" w:rsidR="006B123C" w:rsidRPr="00704D91" w:rsidRDefault="006B123C" w:rsidP="006732D9">
            <w:pPr>
              <w:rPr>
                <w:rFonts w:ascii="Calibri" w:hAnsi="Calibri" w:cs="Calibri"/>
                <w:bCs/>
                <w:sz w:val="22"/>
                <w:szCs w:val="22"/>
              </w:rPr>
            </w:pPr>
            <w:r w:rsidRPr="00704D91">
              <w:rPr>
                <w:rFonts w:ascii="Calibri" w:hAnsi="Calibri" w:cs="Calibri"/>
                <w:b/>
                <w:sz w:val="22"/>
                <w:szCs w:val="22"/>
              </w:rPr>
              <w:t>ACTION</w:t>
            </w:r>
            <w:r w:rsidRPr="00704D91">
              <w:rPr>
                <w:rFonts w:ascii="Calibri" w:hAnsi="Calibri" w:cs="Calibri"/>
                <w:bCs/>
                <w:sz w:val="22"/>
                <w:szCs w:val="22"/>
              </w:rPr>
              <w:t xml:space="preserve">: Mike White to query the difference in Birmingham funding/huge potential variation on the MFG with the DfE. </w:t>
            </w:r>
          </w:p>
          <w:p w14:paraId="6D7FC9CC" w14:textId="77777777" w:rsidR="006B123C" w:rsidRPr="00704D91" w:rsidRDefault="006B123C" w:rsidP="006732D9">
            <w:pPr>
              <w:rPr>
                <w:rFonts w:ascii="Calibri" w:hAnsi="Calibri" w:cs="Calibri"/>
                <w:bCs/>
                <w:sz w:val="22"/>
                <w:szCs w:val="22"/>
              </w:rPr>
            </w:pPr>
          </w:p>
          <w:p w14:paraId="5A6D7884" w14:textId="77777777" w:rsidR="006B123C" w:rsidRPr="00704D91" w:rsidRDefault="006B123C" w:rsidP="006732D9">
            <w:pPr>
              <w:rPr>
                <w:rFonts w:ascii="Calibri" w:hAnsi="Calibri" w:cs="Calibri"/>
                <w:bCs/>
                <w:sz w:val="22"/>
                <w:szCs w:val="22"/>
              </w:rPr>
            </w:pPr>
            <w:r w:rsidRPr="00704D91">
              <w:rPr>
                <w:rFonts w:ascii="Calibri" w:hAnsi="Calibri" w:cs="Calibri"/>
                <w:bCs/>
                <w:sz w:val="22"/>
                <w:szCs w:val="22"/>
              </w:rPr>
              <w:t xml:space="preserve">The </w:t>
            </w:r>
            <w:r w:rsidR="002E2172">
              <w:rPr>
                <w:rFonts w:ascii="Calibri" w:hAnsi="Calibri" w:cs="Calibri"/>
                <w:bCs/>
                <w:sz w:val="22"/>
                <w:szCs w:val="22"/>
              </w:rPr>
              <w:t>C</w:t>
            </w:r>
            <w:r w:rsidRPr="00704D91">
              <w:rPr>
                <w:rFonts w:ascii="Calibri" w:hAnsi="Calibri" w:cs="Calibri"/>
                <w:bCs/>
                <w:sz w:val="22"/>
                <w:szCs w:val="22"/>
              </w:rPr>
              <w:t>hair summarised the two options and proposed following option 2.</w:t>
            </w:r>
          </w:p>
          <w:p w14:paraId="34B53EE3" w14:textId="77777777" w:rsidR="006B123C" w:rsidRDefault="006B123C" w:rsidP="006732D9">
            <w:pPr>
              <w:rPr>
                <w:rFonts w:ascii="Calibri" w:hAnsi="Calibri" w:cs="Calibri"/>
                <w:bCs/>
                <w:sz w:val="22"/>
                <w:szCs w:val="22"/>
              </w:rPr>
            </w:pPr>
            <w:r w:rsidRPr="00704D91">
              <w:rPr>
                <w:rFonts w:ascii="Calibri" w:hAnsi="Calibri" w:cs="Calibri"/>
                <w:bCs/>
                <w:sz w:val="22"/>
                <w:szCs w:val="22"/>
              </w:rPr>
              <w:t xml:space="preserve">Members agreed. </w:t>
            </w:r>
          </w:p>
          <w:p w14:paraId="283A69A0" w14:textId="77777777" w:rsidR="00752013" w:rsidRPr="00704D91" w:rsidRDefault="00752013" w:rsidP="006732D9">
            <w:pPr>
              <w:rPr>
                <w:rFonts w:ascii="Calibri" w:hAnsi="Calibri" w:cs="Calibri"/>
                <w:bCs/>
                <w:sz w:val="22"/>
                <w:szCs w:val="22"/>
              </w:rPr>
            </w:pPr>
            <w:r>
              <w:rPr>
                <w:rFonts w:ascii="Calibri" w:hAnsi="Calibri" w:cs="Calibri"/>
                <w:bCs/>
                <w:sz w:val="22"/>
                <w:szCs w:val="22"/>
              </w:rPr>
              <w:t xml:space="preserve">Noted: there were still questions to pursue regarding the gap between what was expected and what was needed. </w:t>
            </w:r>
          </w:p>
          <w:p w14:paraId="63F2ECD3" w14:textId="77777777" w:rsidR="006B123C" w:rsidRPr="00704D91" w:rsidRDefault="006B123C" w:rsidP="006732D9">
            <w:pPr>
              <w:ind w:left="720" w:right="-1180"/>
              <w:rPr>
                <w:rFonts w:ascii="Calibri" w:hAnsi="Calibri" w:cs="Calibri"/>
                <w:bCs/>
                <w:sz w:val="22"/>
                <w:szCs w:val="22"/>
              </w:rPr>
            </w:pPr>
          </w:p>
        </w:tc>
        <w:tc>
          <w:tcPr>
            <w:tcW w:w="738" w:type="dxa"/>
            <w:tcBorders>
              <w:top w:val="single" w:sz="4" w:space="0" w:color="auto"/>
              <w:bottom w:val="single" w:sz="4" w:space="0" w:color="auto"/>
            </w:tcBorders>
          </w:tcPr>
          <w:p w14:paraId="7974425A" w14:textId="77777777" w:rsidR="00E254F4" w:rsidRDefault="00E254F4">
            <w:pPr>
              <w:rPr>
                <w:rFonts w:ascii="Calibri" w:hAnsi="Calibri"/>
                <w:b/>
                <w:color w:val="000000"/>
                <w:sz w:val="22"/>
                <w:szCs w:val="22"/>
              </w:rPr>
            </w:pPr>
          </w:p>
          <w:p w14:paraId="7C225F84" w14:textId="77777777" w:rsidR="004B5F34" w:rsidRDefault="004B5F34">
            <w:pPr>
              <w:rPr>
                <w:rFonts w:ascii="Calibri" w:hAnsi="Calibri"/>
                <w:b/>
                <w:color w:val="000000"/>
                <w:sz w:val="22"/>
                <w:szCs w:val="22"/>
              </w:rPr>
            </w:pPr>
          </w:p>
          <w:p w14:paraId="4DB74FA7" w14:textId="77777777" w:rsidR="004B5F34" w:rsidRDefault="004B5F34">
            <w:pPr>
              <w:rPr>
                <w:rFonts w:ascii="Calibri" w:hAnsi="Calibri"/>
                <w:b/>
                <w:color w:val="000000"/>
                <w:sz w:val="22"/>
                <w:szCs w:val="22"/>
              </w:rPr>
            </w:pPr>
          </w:p>
          <w:p w14:paraId="0C778786" w14:textId="77777777" w:rsidR="004B5F34" w:rsidRDefault="004B5F34">
            <w:pPr>
              <w:rPr>
                <w:rFonts w:ascii="Calibri" w:hAnsi="Calibri"/>
                <w:b/>
                <w:color w:val="000000"/>
                <w:sz w:val="22"/>
                <w:szCs w:val="22"/>
              </w:rPr>
            </w:pPr>
          </w:p>
          <w:p w14:paraId="6096C897" w14:textId="77777777" w:rsidR="004B5F34" w:rsidRDefault="004B5F34">
            <w:pPr>
              <w:rPr>
                <w:rFonts w:ascii="Calibri" w:hAnsi="Calibri"/>
                <w:b/>
                <w:color w:val="000000"/>
                <w:sz w:val="22"/>
                <w:szCs w:val="22"/>
              </w:rPr>
            </w:pPr>
          </w:p>
          <w:p w14:paraId="139A2971" w14:textId="77777777" w:rsidR="004B5F34" w:rsidRDefault="004B5F34">
            <w:pPr>
              <w:rPr>
                <w:rFonts w:ascii="Calibri" w:hAnsi="Calibri"/>
                <w:b/>
                <w:color w:val="000000"/>
                <w:sz w:val="22"/>
                <w:szCs w:val="22"/>
              </w:rPr>
            </w:pPr>
          </w:p>
          <w:p w14:paraId="1C348CB3" w14:textId="77777777" w:rsidR="004B5F34" w:rsidRDefault="004B5F34">
            <w:pPr>
              <w:rPr>
                <w:rFonts w:ascii="Calibri" w:hAnsi="Calibri"/>
                <w:color w:val="000000"/>
                <w:sz w:val="22"/>
                <w:szCs w:val="22"/>
              </w:rPr>
            </w:pPr>
          </w:p>
          <w:p w14:paraId="27066ECB" w14:textId="77777777" w:rsidR="0035456C" w:rsidRDefault="0035456C">
            <w:pPr>
              <w:rPr>
                <w:rFonts w:ascii="Calibri" w:hAnsi="Calibri"/>
                <w:color w:val="000000"/>
                <w:sz w:val="22"/>
                <w:szCs w:val="22"/>
              </w:rPr>
            </w:pPr>
          </w:p>
          <w:p w14:paraId="3CD52B54" w14:textId="77777777" w:rsidR="0035456C" w:rsidRDefault="0035456C">
            <w:pPr>
              <w:rPr>
                <w:rFonts w:ascii="Calibri" w:hAnsi="Calibri"/>
                <w:color w:val="000000"/>
                <w:sz w:val="22"/>
                <w:szCs w:val="22"/>
              </w:rPr>
            </w:pPr>
          </w:p>
          <w:p w14:paraId="58EBF73A" w14:textId="77777777" w:rsidR="0035456C" w:rsidRDefault="0035456C">
            <w:pPr>
              <w:rPr>
                <w:rFonts w:ascii="Calibri" w:hAnsi="Calibri"/>
                <w:color w:val="000000"/>
                <w:sz w:val="22"/>
                <w:szCs w:val="22"/>
              </w:rPr>
            </w:pPr>
          </w:p>
          <w:p w14:paraId="6F78515F" w14:textId="77777777" w:rsidR="0035456C" w:rsidRDefault="0035456C">
            <w:pPr>
              <w:rPr>
                <w:rFonts w:ascii="Calibri" w:hAnsi="Calibri"/>
                <w:color w:val="000000"/>
                <w:sz w:val="22"/>
                <w:szCs w:val="22"/>
              </w:rPr>
            </w:pPr>
          </w:p>
          <w:p w14:paraId="75D69987" w14:textId="77777777" w:rsidR="0035456C" w:rsidRDefault="0035456C">
            <w:pPr>
              <w:rPr>
                <w:rFonts w:ascii="Calibri" w:hAnsi="Calibri"/>
                <w:color w:val="000000"/>
                <w:sz w:val="22"/>
                <w:szCs w:val="22"/>
              </w:rPr>
            </w:pPr>
          </w:p>
          <w:p w14:paraId="44CCBF29" w14:textId="77777777" w:rsidR="0035456C" w:rsidRDefault="0035456C">
            <w:pPr>
              <w:rPr>
                <w:rFonts w:ascii="Calibri" w:hAnsi="Calibri"/>
                <w:color w:val="000000"/>
                <w:sz w:val="22"/>
                <w:szCs w:val="22"/>
              </w:rPr>
            </w:pPr>
          </w:p>
          <w:p w14:paraId="7DCE701E" w14:textId="77777777" w:rsidR="00AE1060" w:rsidRDefault="00AE1060">
            <w:pPr>
              <w:rPr>
                <w:rFonts w:ascii="Calibri" w:hAnsi="Calibri"/>
                <w:color w:val="000000"/>
                <w:sz w:val="22"/>
                <w:szCs w:val="22"/>
              </w:rPr>
            </w:pPr>
          </w:p>
          <w:p w14:paraId="73B02223" w14:textId="77777777" w:rsidR="00AE1060" w:rsidRDefault="00AE1060">
            <w:pPr>
              <w:rPr>
                <w:rFonts w:ascii="Calibri" w:hAnsi="Calibri"/>
                <w:color w:val="000000"/>
                <w:sz w:val="22"/>
                <w:szCs w:val="22"/>
              </w:rPr>
            </w:pPr>
          </w:p>
          <w:p w14:paraId="471A80A4" w14:textId="77777777" w:rsidR="00AE1060" w:rsidRDefault="00AE1060">
            <w:pPr>
              <w:rPr>
                <w:rFonts w:ascii="Calibri" w:hAnsi="Calibri"/>
                <w:color w:val="000000"/>
                <w:sz w:val="22"/>
                <w:szCs w:val="22"/>
              </w:rPr>
            </w:pPr>
          </w:p>
          <w:p w14:paraId="5EC5EB05" w14:textId="77777777" w:rsidR="00AE1060" w:rsidRDefault="00AE1060">
            <w:pPr>
              <w:rPr>
                <w:rFonts w:ascii="Calibri" w:hAnsi="Calibri"/>
                <w:color w:val="000000"/>
                <w:sz w:val="22"/>
                <w:szCs w:val="22"/>
              </w:rPr>
            </w:pPr>
          </w:p>
          <w:p w14:paraId="69D5F7AE" w14:textId="77777777" w:rsidR="00AE1060" w:rsidRDefault="00AE1060">
            <w:pPr>
              <w:rPr>
                <w:rFonts w:ascii="Calibri" w:hAnsi="Calibri"/>
                <w:color w:val="000000"/>
                <w:sz w:val="22"/>
                <w:szCs w:val="22"/>
              </w:rPr>
            </w:pPr>
          </w:p>
          <w:p w14:paraId="508BB862" w14:textId="77777777" w:rsidR="006F2897" w:rsidRDefault="006F2897">
            <w:pPr>
              <w:rPr>
                <w:rFonts w:ascii="Calibri" w:hAnsi="Calibri"/>
                <w:color w:val="000000"/>
                <w:sz w:val="22"/>
                <w:szCs w:val="22"/>
              </w:rPr>
            </w:pPr>
          </w:p>
          <w:p w14:paraId="1B2D7034" w14:textId="77777777" w:rsidR="006F2897" w:rsidRDefault="006F2897">
            <w:pPr>
              <w:rPr>
                <w:rFonts w:ascii="Calibri" w:hAnsi="Calibri"/>
                <w:color w:val="000000"/>
                <w:sz w:val="22"/>
                <w:szCs w:val="22"/>
              </w:rPr>
            </w:pPr>
          </w:p>
          <w:p w14:paraId="3936443F" w14:textId="77777777" w:rsidR="006F2897" w:rsidRDefault="006F2897">
            <w:pPr>
              <w:rPr>
                <w:rFonts w:ascii="Calibri" w:hAnsi="Calibri"/>
                <w:color w:val="000000"/>
                <w:sz w:val="22"/>
                <w:szCs w:val="22"/>
              </w:rPr>
            </w:pPr>
          </w:p>
          <w:p w14:paraId="71E4F80E" w14:textId="77777777" w:rsidR="006F2897" w:rsidRDefault="006F2897">
            <w:pPr>
              <w:rPr>
                <w:rFonts w:ascii="Calibri" w:hAnsi="Calibri"/>
                <w:color w:val="000000"/>
                <w:sz w:val="22"/>
                <w:szCs w:val="22"/>
              </w:rPr>
            </w:pPr>
          </w:p>
          <w:p w14:paraId="780D22C0" w14:textId="77777777" w:rsidR="006F2897" w:rsidRDefault="006F2897">
            <w:pPr>
              <w:rPr>
                <w:rFonts w:ascii="Calibri" w:hAnsi="Calibri"/>
                <w:color w:val="000000"/>
                <w:sz w:val="22"/>
                <w:szCs w:val="22"/>
              </w:rPr>
            </w:pPr>
          </w:p>
          <w:p w14:paraId="2AFB0EB8" w14:textId="77777777" w:rsidR="006F2897" w:rsidRDefault="006F2897">
            <w:pPr>
              <w:rPr>
                <w:rFonts w:ascii="Calibri" w:hAnsi="Calibri"/>
                <w:color w:val="000000"/>
                <w:sz w:val="22"/>
                <w:szCs w:val="22"/>
              </w:rPr>
            </w:pPr>
          </w:p>
          <w:p w14:paraId="7C708321" w14:textId="77777777" w:rsidR="006F2897" w:rsidRDefault="006F2897">
            <w:pPr>
              <w:rPr>
                <w:rFonts w:ascii="Calibri" w:hAnsi="Calibri"/>
                <w:color w:val="000000"/>
                <w:sz w:val="22"/>
                <w:szCs w:val="22"/>
              </w:rPr>
            </w:pPr>
          </w:p>
          <w:p w14:paraId="03638479" w14:textId="77777777" w:rsidR="006F2897" w:rsidRDefault="006F2897">
            <w:pPr>
              <w:rPr>
                <w:rFonts w:ascii="Calibri" w:hAnsi="Calibri"/>
                <w:color w:val="000000"/>
                <w:sz w:val="22"/>
                <w:szCs w:val="22"/>
              </w:rPr>
            </w:pPr>
          </w:p>
          <w:p w14:paraId="1BDDD69F" w14:textId="77777777" w:rsidR="006F2897" w:rsidRDefault="006F2897">
            <w:pPr>
              <w:rPr>
                <w:rFonts w:ascii="Calibri" w:hAnsi="Calibri"/>
                <w:color w:val="000000"/>
                <w:sz w:val="22"/>
                <w:szCs w:val="22"/>
              </w:rPr>
            </w:pPr>
          </w:p>
          <w:p w14:paraId="287F623D" w14:textId="77777777" w:rsidR="006F2897" w:rsidRDefault="006F2897">
            <w:pPr>
              <w:rPr>
                <w:rFonts w:ascii="Calibri" w:hAnsi="Calibri"/>
                <w:color w:val="000000"/>
                <w:sz w:val="22"/>
                <w:szCs w:val="22"/>
              </w:rPr>
            </w:pPr>
          </w:p>
          <w:p w14:paraId="39E874C9" w14:textId="77777777" w:rsidR="006F2897" w:rsidRDefault="006F2897">
            <w:pPr>
              <w:rPr>
                <w:rFonts w:ascii="Calibri" w:hAnsi="Calibri"/>
                <w:color w:val="000000"/>
                <w:sz w:val="22"/>
                <w:szCs w:val="22"/>
              </w:rPr>
            </w:pPr>
          </w:p>
          <w:p w14:paraId="25D50675" w14:textId="77777777" w:rsidR="006F2897" w:rsidRDefault="006F2897">
            <w:pPr>
              <w:rPr>
                <w:rFonts w:ascii="Calibri" w:hAnsi="Calibri"/>
                <w:color w:val="000000"/>
                <w:sz w:val="22"/>
                <w:szCs w:val="22"/>
              </w:rPr>
            </w:pPr>
          </w:p>
          <w:p w14:paraId="78657C42" w14:textId="77777777" w:rsidR="006F2897" w:rsidRDefault="006F2897">
            <w:pPr>
              <w:rPr>
                <w:rFonts w:ascii="Calibri" w:hAnsi="Calibri"/>
                <w:color w:val="000000"/>
                <w:sz w:val="22"/>
                <w:szCs w:val="22"/>
              </w:rPr>
            </w:pPr>
          </w:p>
          <w:p w14:paraId="685CF44C" w14:textId="77777777" w:rsidR="006F2897" w:rsidRDefault="006F2897">
            <w:pPr>
              <w:rPr>
                <w:rFonts w:ascii="Calibri" w:hAnsi="Calibri"/>
                <w:color w:val="000000"/>
                <w:sz w:val="22"/>
                <w:szCs w:val="22"/>
              </w:rPr>
            </w:pPr>
          </w:p>
          <w:p w14:paraId="5114FF6B" w14:textId="77777777" w:rsidR="006F2897" w:rsidRDefault="006F2897">
            <w:pPr>
              <w:rPr>
                <w:rFonts w:ascii="Calibri" w:hAnsi="Calibri"/>
                <w:color w:val="000000"/>
                <w:sz w:val="22"/>
                <w:szCs w:val="22"/>
              </w:rPr>
            </w:pPr>
          </w:p>
          <w:p w14:paraId="2D9796B8" w14:textId="77777777" w:rsidR="006F2897" w:rsidRDefault="006F2897">
            <w:pPr>
              <w:rPr>
                <w:rFonts w:ascii="Calibri" w:hAnsi="Calibri"/>
                <w:color w:val="000000"/>
                <w:sz w:val="22"/>
                <w:szCs w:val="22"/>
              </w:rPr>
            </w:pPr>
          </w:p>
          <w:p w14:paraId="2B7DEB6F" w14:textId="77777777" w:rsidR="00752013" w:rsidRDefault="00752013">
            <w:pPr>
              <w:rPr>
                <w:rFonts w:ascii="Calibri" w:hAnsi="Calibri"/>
                <w:color w:val="000000"/>
                <w:sz w:val="22"/>
                <w:szCs w:val="22"/>
              </w:rPr>
            </w:pPr>
          </w:p>
          <w:p w14:paraId="18BDCBF5" w14:textId="77777777" w:rsidR="00752013" w:rsidRDefault="00752013">
            <w:pPr>
              <w:rPr>
                <w:rFonts w:ascii="Calibri" w:hAnsi="Calibri"/>
                <w:color w:val="000000"/>
                <w:sz w:val="22"/>
                <w:szCs w:val="22"/>
              </w:rPr>
            </w:pPr>
          </w:p>
          <w:p w14:paraId="4446262F" w14:textId="77777777" w:rsidR="00752013" w:rsidRDefault="00752013">
            <w:pPr>
              <w:rPr>
                <w:rFonts w:ascii="Calibri" w:hAnsi="Calibri"/>
                <w:color w:val="000000"/>
                <w:sz w:val="22"/>
                <w:szCs w:val="22"/>
              </w:rPr>
            </w:pPr>
          </w:p>
          <w:p w14:paraId="5233AB0C" w14:textId="77777777" w:rsidR="00752013" w:rsidRDefault="00752013">
            <w:pPr>
              <w:rPr>
                <w:rFonts w:ascii="Calibri" w:hAnsi="Calibri"/>
                <w:color w:val="000000"/>
                <w:sz w:val="22"/>
                <w:szCs w:val="22"/>
              </w:rPr>
            </w:pPr>
          </w:p>
          <w:p w14:paraId="2335BA43" w14:textId="77777777" w:rsidR="00752013" w:rsidRDefault="00752013">
            <w:pPr>
              <w:rPr>
                <w:rFonts w:ascii="Calibri" w:hAnsi="Calibri"/>
                <w:color w:val="000000"/>
                <w:sz w:val="22"/>
                <w:szCs w:val="22"/>
              </w:rPr>
            </w:pPr>
          </w:p>
          <w:p w14:paraId="5F375A14" w14:textId="77777777" w:rsidR="00752013" w:rsidRDefault="00752013">
            <w:pPr>
              <w:rPr>
                <w:rFonts w:ascii="Calibri" w:hAnsi="Calibri"/>
                <w:color w:val="000000"/>
                <w:sz w:val="22"/>
                <w:szCs w:val="22"/>
              </w:rPr>
            </w:pPr>
          </w:p>
          <w:p w14:paraId="6987A4E1" w14:textId="77777777" w:rsidR="00752013" w:rsidRDefault="00752013">
            <w:pPr>
              <w:rPr>
                <w:rFonts w:ascii="Calibri" w:hAnsi="Calibri"/>
                <w:color w:val="000000"/>
                <w:sz w:val="22"/>
                <w:szCs w:val="22"/>
              </w:rPr>
            </w:pPr>
          </w:p>
          <w:p w14:paraId="13CD2FFF" w14:textId="77777777" w:rsidR="00752013" w:rsidRDefault="00752013">
            <w:pPr>
              <w:rPr>
                <w:rFonts w:ascii="Calibri" w:hAnsi="Calibri"/>
                <w:color w:val="000000"/>
                <w:sz w:val="22"/>
                <w:szCs w:val="22"/>
              </w:rPr>
            </w:pPr>
          </w:p>
          <w:p w14:paraId="41B6FE76" w14:textId="77777777" w:rsidR="00752013" w:rsidRDefault="00752013">
            <w:pPr>
              <w:rPr>
                <w:rFonts w:ascii="Calibri" w:hAnsi="Calibri"/>
                <w:color w:val="000000"/>
                <w:sz w:val="22"/>
                <w:szCs w:val="22"/>
              </w:rPr>
            </w:pPr>
          </w:p>
          <w:p w14:paraId="244CD0E2" w14:textId="77777777" w:rsidR="00752013" w:rsidRDefault="00752013">
            <w:pPr>
              <w:rPr>
                <w:rFonts w:ascii="Calibri" w:hAnsi="Calibri"/>
                <w:color w:val="000000"/>
                <w:sz w:val="22"/>
                <w:szCs w:val="22"/>
              </w:rPr>
            </w:pPr>
          </w:p>
          <w:p w14:paraId="31F623AD" w14:textId="77777777" w:rsidR="00752013" w:rsidRDefault="00752013">
            <w:pPr>
              <w:rPr>
                <w:rFonts w:ascii="Calibri" w:hAnsi="Calibri"/>
                <w:color w:val="000000"/>
                <w:sz w:val="22"/>
                <w:szCs w:val="22"/>
              </w:rPr>
            </w:pPr>
          </w:p>
          <w:p w14:paraId="4AC378D1" w14:textId="77777777" w:rsidR="00752013" w:rsidRDefault="00752013">
            <w:pPr>
              <w:rPr>
                <w:rFonts w:ascii="Calibri" w:hAnsi="Calibri"/>
                <w:color w:val="000000"/>
                <w:sz w:val="22"/>
                <w:szCs w:val="22"/>
              </w:rPr>
            </w:pPr>
          </w:p>
          <w:p w14:paraId="47FEC304" w14:textId="77777777" w:rsidR="00752013" w:rsidRDefault="00752013">
            <w:pPr>
              <w:rPr>
                <w:rFonts w:ascii="Calibri" w:hAnsi="Calibri"/>
                <w:color w:val="000000"/>
                <w:sz w:val="22"/>
                <w:szCs w:val="22"/>
              </w:rPr>
            </w:pPr>
          </w:p>
          <w:p w14:paraId="138C492C" w14:textId="77777777" w:rsidR="00752013" w:rsidRDefault="00752013">
            <w:pPr>
              <w:rPr>
                <w:rFonts w:ascii="Calibri" w:hAnsi="Calibri"/>
                <w:color w:val="000000"/>
                <w:sz w:val="22"/>
                <w:szCs w:val="22"/>
              </w:rPr>
            </w:pPr>
          </w:p>
          <w:p w14:paraId="07DFD2DD" w14:textId="77777777" w:rsidR="00752013" w:rsidRDefault="00752013">
            <w:pPr>
              <w:rPr>
                <w:rFonts w:ascii="Calibri" w:hAnsi="Calibri"/>
                <w:color w:val="000000"/>
                <w:sz w:val="22"/>
                <w:szCs w:val="22"/>
              </w:rPr>
            </w:pPr>
          </w:p>
          <w:p w14:paraId="30A90C67" w14:textId="77777777" w:rsidR="00752013" w:rsidRDefault="00752013">
            <w:pPr>
              <w:rPr>
                <w:rFonts w:ascii="Calibri" w:hAnsi="Calibri"/>
                <w:color w:val="000000"/>
                <w:sz w:val="22"/>
                <w:szCs w:val="22"/>
              </w:rPr>
            </w:pPr>
          </w:p>
          <w:p w14:paraId="604D9406" w14:textId="77777777" w:rsidR="00752013" w:rsidRDefault="00752013">
            <w:pPr>
              <w:rPr>
                <w:rFonts w:ascii="Calibri" w:hAnsi="Calibri"/>
                <w:color w:val="000000"/>
                <w:sz w:val="22"/>
                <w:szCs w:val="22"/>
              </w:rPr>
            </w:pPr>
          </w:p>
          <w:p w14:paraId="1B348465" w14:textId="77777777" w:rsidR="00752013" w:rsidRDefault="00752013">
            <w:pPr>
              <w:rPr>
                <w:rFonts w:ascii="Calibri" w:hAnsi="Calibri"/>
                <w:color w:val="000000"/>
                <w:sz w:val="22"/>
                <w:szCs w:val="22"/>
              </w:rPr>
            </w:pPr>
          </w:p>
          <w:p w14:paraId="48C7E4D7" w14:textId="77777777" w:rsidR="00752013" w:rsidRPr="004B5F34" w:rsidRDefault="00752013">
            <w:pPr>
              <w:rPr>
                <w:rFonts w:ascii="Calibri" w:hAnsi="Calibri"/>
                <w:color w:val="000000"/>
                <w:sz w:val="22"/>
                <w:szCs w:val="22"/>
              </w:rPr>
            </w:pPr>
            <w:r>
              <w:rPr>
                <w:rFonts w:ascii="Calibri" w:hAnsi="Calibri"/>
                <w:color w:val="000000"/>
                <w:sz w:val="22"/>
                <w:szCs w:val="22"/>
              </w:rPr>
              <w:t>LA/JB</w:t>
            </w:r>
          </w:p>
        </w:tc>
      </w:tr>
      <w:tr w:rsidR="00C9395B" w:rsidRPr="001D1ABF" w14:paraId="19EBEFBF" w14:textId="77777777" w:rsidTr="00283D8F">
        <w:tc>
          <w:tcPr>
            <w:tcW w:w="709" w:type="dxa"/>
            <w:tcBorders>
              <w:top w:val="single" w:sz="4" w:space="0" w:color="auto"/>
              <w:bottom w:val="single" w:sz="4" w:space="0" w:color="auto"/>
            </w:tcBorders>
          </w:tcPr>
          <w:p w14:paraId="01F448B7" w14:textId="77777777" w:rsidR="007D2CD8" w:rsidRDefault="007D2CD8" w:rsidP="004B2515">
            <w:pPr>
              <w:rPr>
                <w:rFonts w:ascii="Calibri" w:hAnsi="Calibri"/>
                <w:color w:val="000000"/>
                <w:sz w:val="22"/>
                <w:szCs w:val="22"/>
              </w:rPr>
            </w:pPr>
          </w:p>
          <w:p w14:paraId="13964EA1" w14:textId="77777777" w:rsidR="00C9395B" w:rsidRDefault="00C810B1" w:rsidP="004B2515">
            <w:pPr>
              <w:rPr>
                <w:rFonts w:ascii="Calibri" w:hAnsi="Calibri"/>
                <w:color w:val="000000"/>
                <w:sz w:val="22"/>
                <w:szCs w:val="22"/>
              </w:rPr>
            </w:pPr>
            <w:r>
              <w:rPr>
                <w:rFonts w:ascii="Calibri" w:hAnsi="Calibri"/>
                <w:color w:val="000000"/>
                <w:sz w:val="22"/>
                <w:szCs w:val="22"/>
              </w:rPr>
              <w:t>6</w:t>
            </w:r>
            <w:r w:rsidR="00C9395B">
              <w:rPr>
                <w:rFonts w:ascii="Calibri" w:hAnsi="Calibri"/>
                <w:color w:val="000000"/>
                <w:sz w:val="22"/>
                <w:szCs w:val="22"/>
              </w:rPr>
              <w:t>.</w:t>
            </w:r>
          </w:p>
        </w:tc>
        <w:tc>
          <w:tcPr>
            <w:tcW w:w="8930" w:type="dxa"/>
            <w:tcBorders>
              <w:top w:val="single" w:sz="4" w:space="0" w:color="auto"/>
              <w:bottom w:val="single" w:sz="4" w:space="0" w:color="auto"/>
            </w:tcBorders>
          </w:tcPr>
          <w:p w14:paraId="0853282C" w14:textId="77777777" w:rsidR="007D2CD8" w:rsidRDefault="007D2CD8" w:rsidP="00842482">
            <w:pPr>
              <w:pStyle w:val="Header"/>
              <w:tabs>
                <w:tab w:val="clear" w:pos="4153"/>
                <w:tab w:val="clear" w:pos="8306"/>
              </w:tabs>
              <w:rPr>
                <w:rFonts w:ascii="Calibri" w:hAnsi="Calibri"/>
                <w:b/>
                <w:color w:val="000000"/>
                <w:sz w:val="22"/>
                <w:szCs w:val="22"/>
                <w:lang w:eastAsia="en-GB"/>
              </w:rPr>
            </w:pPr>
          </w:p>
          <w:p w14:paraId="7938D482" w14:textId="77777777" w:rsidR="00967730" w:rsidRPr="001D22BF" w:rsidRDefault="00786ABE" w:rsidP="007F0AA9">
            <w:pPr>
              <w:pStyle w:val="Header"/>
              <w:tabs>
                <w:tab w:val="clear" w:pos="4153"/>
                <w:tab w:val="clear" w:pos="8306"/>
              </w:tabs>
              <w:rPr>
                <w:rFonts w:ascii="Calibri" w:hAnsi="Calibri"/>
                <w:b/>
                <w:color w:val="000000"/>
                <w:sz w:val="22"/>
                <w:szCs w:val="22"/>
                <w:lang w:eastAsia="en-GB"/>
              </w:rPr>
            </w:pPr>
            <w:r>
              <w:rPr>
                <w:rFonts w:ascii="Calibri" w:hAnsi="Calibri"/>
                <w:b/>
                <w:color w:val="000000"/>
                <w:sz w:val="22"/>
                <w:szCs w:val="22"/>
                <w:lang w:eastAsia="en-GB"/>
              </w:rPr>
              <w:t xml:space="preserve">High Needs Block – </w:t>
            </w:r>
            <w:r w:rsidRPr="00786ABE">
              <w:rPr>
                <w:rFonts w:ascii="Calibri" w:hAnsi="Calibri"/>
                <w:bCs/>
                <w:color w:val="000000"/>
                <w:sz w:val="22"/>
                <w:szCs w:val="22"/>
                <w:lang w:eastAsia="en-GB"/>
              </w:rPr>
              <w:t>2021/22</w:t>
            </w:r>
            <w:r>
              <w:rPr>
                <w:rFonts w:ascii="Calibri" w:hAnsi="Calibri"/>
                <w:bCs/>
                <w:color w:val="000000"/>
                <w:sz w:val="22"/>
                <w:szCs w:val="22"/>
                <w:lang w:eastAsia="en-GB"/>
              </w:rPr>
              <w:t xml:space="preserve"> use of additional funding proposal</w:t>
            </w:r>
          </w:p>
          <w:p w14:paraId="143D65BB" w14:textId="77777777" w:rsidR="007F0AA9" w:rsidRDefault="007F0AA9" w:rsidP="007F0AA9">
            <w:pPr>
              <w:pStyle w:val="Header"/>
              <w:tabs>
                <w:tab w:val="clear" w:pos="4153"/>
                <w:tab w:val="clear" w:pos="8306"/>
              </w:tabs>
              <w:rPr>
                <w:rFonts w:ascii="Calibri" w:hAnsi="Calibri"/>
                <w:b/>
                <w:color w:val="000000"/>
                <w:sz w:val="22"/>
                <w:szCs w:val="22"/>
                <w:lang w:eastAsia="en-GB"/>
              </w:rPr>
            </w:pPr>
          </w:p>
        </w:tc>
        <w:tc>
          <w:tcPr>
            <w:tcW w:w="738" w:type="dxa"/>
            <w:tcBorders>
              <w:top w:val="single" w:sz="4" w:space="0" w:color="auto"/>
              <w:bottom w:val="single" w:sz="4" w:space="0" w:color="auto"/>
            </w:tcBorders>
          </w:tcPr>
          <w:p w14:paraId="12747CFF" w14:textId="77777777" w:rsidR="00C9395B" w:rsidRDefault="00C9395B">
            <w:pPr>
              <w:rPr>
                <w:rFonts w:ascii="Calibri" w:hAnsi="Calibri"/>
                <w:b/>
                <w:color w:val="000000"/>
                <w:sz w:val="22"/>
                <w:szCs w:val="22"/>
              </w:rPr>
            </w:pPr>
          </w:p>
        </w:tc>
      </w:tr>
      <w:tr w:rsidR="00E254F4" w:rsidRPr="001D1ABF" w14:paraId="643F7BCE" w14:textId="77777777" w:rsidTr="00283D8F">
        <w:tc>
          <w:tcPr>
            <w:tcW w:w="709" w:type="dxa"/>
            <w:tcBorders>
              <w:top w:val="single" w:sz="4" w:space="0" w:color="auto"/>
              <w:bottom w:val="single" w:sz="4" w:space="0" w:color="auto"/>
            </w:tcBorders>
          </w:tcPr>
          <w:p w14:paraId="0B593334" w14:textId="77777777" w:rsidR="00F72DFA" w:rsidRDefault="00F72DFA" w:rsidP="004B2515">
            <w:pPr>
              <w:rPr>
                <w:rFonts w:ascii="Calibri" w:hAnsi="Calibri"/>
                <w:color w:val="000000"/>
                <w:sz w:val="22"/>
                <w:szCs w:val="22"/>
              </w:rPr>
            </w:pPr>
          </w:p>
          <w:p w14:paraId="780E09EF" w14:textId="77777777" w:rsidR="00F72DFA" w:rsidRDefault="00F72DFA" w:rsidP="004B2515">
            <w:pPr>
              <w:rPr>
                <w:rFonts w:ascii="Calibri" w:hAnsi="Calibri"/>
                <w:color w:val="000000"/>
                <w:sz w:val="22"/>
                <w:szCs w:val="22"/>
              </w:rPr>
            </w:pPr>
          </w:p>
          <w:p w14:paraId="4DA010EE" w14:textId="77777777" w:rsidR="002E2172" w:rsidRDefault="002E2172" w:rsidP="004B2515">
            <w:pPr>
              <w:rPr>
                <w:rFonts w:ascii="Calibri" w:hAnsi="Calibri"/>
                <w:color w:val="000000"/>
                <w:sz w:val="22"/>
                <w:szCs w:val="22"/>
              </w:rPr>
            </w:pPr>
          </w:p>
          <w:p w14:paraId="10B66516" w14:textId="77777777" w:rsidR="002E2172" w:rsidRDefault="002E2172" w:rsidP="004B2515">
            <w:pPr>
              <w:rPr>
                <w:rFonts w:ascii="Calibri" w:hAnsi="Calibri"/>
                <w:color w:val="000000"/>
                <w:sz w:val="22"/>
                <w:szCs w:val="22"/>
              </w:rPr>
            </w:pPr>
          </w:p>
          <w:p w14:paraId="4050C2AD" w14:textId="77777777" w:rsidR="00E254F4" w:rsidRDefault="00C80858" w:rsidP="004B2515">
            <w:pPr>
              <w:rPr>
                <w:rFonts w:ascii="Calibri" w:hAnsi="Calibri"/>
                <w:color w:val="000000"/>
                <w:sz w:val="22"/>
                <w:szCs w:val="22"/>
              </w:rPr>
            </w:pPr>
            <w:r>
              <w:rPr>
                <w:rFonts w:ascii="Calibri" w:hAnsi="Calibri"/>
                <w:color w:val="000000"/>
                <w:sz w:val="22"/>
                <w:szCs w:val="22"/>
              </w:rPr>
              <w:t>6.1</w:t>
            </w:r>
          </w:p>
          <w:p w14:paraId="75493DD6" w14:textId="77777777" w:rsidR="000B2D68" w:rsidRDefault="000B2D68" w:rsidP="004B2515">
            <w:pPr>
              <w:rPr>
                <w:rFonts w:ascii="Calibri" w:hAnsi="Calibri"/>
                <w:color w:val="000000"/>
                <w:sz w:val="22"/>
                <w:szCs w:val="22"/>
              </w:rPr>
            </w:pPr>
          </w:p>
          <w:p w14:paraId="15D63687" w14:textId="77777777" w:rsidR="000B2D68" w:rsidRDefault="000B2D68" w:rsidP="004B2515">
            <w:pPr>
              <w:rPr>
                <w:rFonts w:ascii="Calibri" w:hAnsi="Calibri"/>
                <w:color w:val="000000"/>
                <w:sz w:val="22"/>
                <w:szCs w:val="22"/>
              </w:rPr>
            </w:pPr>
          </w:p>
          <w:p w14:paraId="55F68F37" w14:textId="77777777" w:rsidR="000B2D68" w:rsidRDefault="000B2D68" w:rsidP="004B2515">
            <w:pPr>
              <w:rPr>
                <w:rFonts w:ascii="Calibri" w:hAnsi="Calibri"/>
                <w:color w:val="000000"/>
                <w:sz w:val="22"/>
                <w:szCs w:val="22"/>
              </w:rPr>
            </w:pPr>
          </w:p>
          <w:p w14:paraId="6EE11754" w14:textId="77777777" w:rsidR="000B2D68" w:rsidRDefault="000B2D68" w:rsidP="004B2515">
            <w:pPr>
              <w:rPr>
                <w:rFonts w:ascii="Calibri" w:hAnsi="Calibri"/>
                <w:color w:val="000000"/>
                <w:sz w:val="22"/>
                <w:szCs w:val="22"/>
              </w:rPr>
            </w:pPr>
          </w:p>
          <w:p w14:paraId="4C48F65D" w14:textId="77777777" w:rsidR="003641D3" w:rsidRDefault="003641D3" w:rsidP="004B2515">
            <w:pPr>
              <w:rPr>
                <w:rFonts w:ascii="Calibri" w:hAnsi="Calibri"/>
                <w:color w:val="000000"/>
                <w:sz w:val="22"/>
                <w:szCs w:val="22"/>
              </w:rPr>
            </w:pPr>
          </w:p>
          <w:p w14:paraId="26202993" w14:textId="77777777" w:rsidR="003641D3" w:rsidRDefault="003641D3" w:rsidP="004B2515">
            <w:pPr>
              <w:rPr>
                <w:rFonts w:ascii="Calibri" w:hAnsi="Calibri"/>
                <w:color w:val="000000"/>
                <w:sz w:val="22"/>
                <w:szCs w:val="22"/>
              </w:rPr>
            </w:pPr>
          </w:p>
          <w:p w14:paraId="3AE7B36F" w14:textId="77777777" w:rsidR="00B90A7D" w:rsidRDefault="00B90A7D" w:rsidP="004B2515">
            <w:pPr>
              <w:rPr>
                <w:rFonts w:ascii="Calibri" w:hAnsi="Calibri"/>
                <w:color w:val="000000"/>
                <w:sz w:val="22"/>
                <w:szCs w:val="22"/>
              </w:rPr>
            </w:pPr>
          </w:p>
          <w:p w14:paraId="65DB8AA7" w14:textId="77777777" w:rsidR="00B90A7D" w:rsidRDefault="00B90A7D" w:rsidP="004B2515">
            <w:pPr>
              <w:rPr>
                <w:rFonts w:ascii="Calibri" w:hAnsi="Calibri"/>
                <w:color w:val="000000"/>
                <w:sz w:val="22"/>
                <w:szCs w:val="22"/>
              </w:rPr>
            </w:pPr>
          </w:p>
          <w:p w14:paraId="32632700" w14:textId="77777777" w:rsidR="00B90A7D" w:rsidRDefault="00B90A7D" w:rsidP="004B2515">
            <w:pPr>
              <w:rPr>
                <w:rFonts w:ascii="Calibri" w:hAnsi="Calibri"/>
                <w:color w:val="000000"/>
                <w:sz w:val="22"/>
                <w:szCs w:val="22"/>
              </w:rPr>
            </w:pPr>
          </w:p>
          <w:p w14:paraId="20DBE7EB" w14:textId="77777777" w:rsidR="000B2D68" w:rsidRDefault="000B2D68" w:rsidP="004B2515">
            <w:pPr>
              <w:rPr>
                <w:rFonts w:ascii="Calibri" w:hAnsi="Calibri"/>
                <w:color w:val="000000"/>
                <w:sz w:val="22"/>
                <w:szCs w:val="22"/>
              </w:rPr>
            </w:pPr>
            <w:r>
              <w:rPr>
                <w:rFonts w:ascii="Calibri" w:hAnsi="Calibri"/>
                <w:color w:val="000000"/>
                <w:sz w:val="22"/>
                <w:szCs w:val="22"/>
              </w:rPr>
              <w:t>6.2</w:t>
            </w:r>
          </w:p>
          <w:p w14:paraId="2F5CEFB3" w14:textId="77777777" w:rsidR="004F3B38" w:rsidRDefault="004F3B38" w:rsidP="004B2515">
            <w:pPr>
              <w:rPr>
                <w:rFonts w:ascii="Calibri" w:hAnsi="Calibri"/>
                <w:color w:val="000000"/>
                <w:sz w:val="22"/>
                <w:szCs w:val="22"/>
              </w:rPr>
            </w:pPr>
          </w:p>
          <w:p w14:paraId="1B646AE4" w14:textId="77777777" w:rsidR="004F3B38" w:rsidRDefault="004F3B38" w:rsidP="004B2515">
            <w:pPr>
              <w:rPr>
                <w:rFonts w:ascii="Calibri" w:hAnsi="Calibri"/>
                <w:color w:val="000000"/>
                <w:sz w:val="22"/>
                <w:szCs w:val="22"/>
              </w:rPr>
            </w:pPr>
          </w:p>
          <w:p w14:paraId="76655D87" w14:textId="77777777" w:rsidR="004F3B38" w:rsidRDefault="004F3B38" w:rsidP="004B2515">
            <w:pPr>
              <w:rPr>
                <w:rFonts w:ascii="Calibri" w:hAnsi="Calibri"/>
                <w:color w:val="000000"/>
                <w:sz w:val="22"/>
                <w:szCs w:val="22"/>
              </w:rPr>
            </w:pPr>
          </w:p>
          <w:p w14:paraId="29C206CB" w14:textId="77777777" w:rsidR="004F3B38" w:rsidRDefault="004F3B38" w:rsidP="004B2515">
            <w:pPr>
              <w:rPr>
                <w:rFonts w:ascii="Calibri" w:hAnsi="Calibri"/>
                <w:color w:val="000000"/>
                <w:sz w:val="22"/>
                <w:szCs w:val="22"/>
              </w:rPr>
            </w:pPr>
          </w:p>
          <w:p w14:paraId="138B723D" w14:textId="77777777" w:rsidR="004F3B38" w:rsidRDefault="004F3B38" w:rsidP="004B2515">
            <w:pPr>
              <w:rPr>
                <w:rFonts w:ascii="Calibri" w:hAnsi="Calibri"/>
                <w:color w:val="000000"/>
                <w:sz w:val="22"/>
                <w:szCs w:val="22"/>
              </w:rPr>
            </w:pPr>
          </w:p>
          <w:p w14:paraId="67AA557D" w14:textId="77777777" w:rsidR="004F3B38" w:rsidRDefault="004F3B38" w:rsidP="004B2515">
            <w:pPr>
              <w:rPr>
                <w:rFonts w:ascii="Calibri" w:hAnsi="Calibri"/>
                <w:color w:val="000000"/>
                <w:sz w:val="22"/>
                <w:szCs w:val="22"/>
              </w:rPr>
            </w:pPr>
          </w:p>
          <w:p w14:paraId="0C9E999E" w14:textId="77777777" w:rsidR="000525CB" w:rsidRDefault="000525CB" w:rsidP="004B2515">
            <w:pPr>
              <w:rPr>
                <w:rFonts w:ascii="Calibri" w:hAnsi="Calibri"/>
                <w:color w:val="000000"/>
                <w:sz w:val="22"/>
                <w:szCs w:val="22"/>
              </w:rPr>
            </w:pPr>
          </w:p>
          <w:p w14:paraId="3B7809E1" w14:textId="77777777" w:rsidR="000525CB" w:rsidRDefault="000525CB" w:rsidP="004B2515">
            <w:pPr>
              <w:rPr>
                <w:rFonts w:ascii="Calibri" w:hAnsi="Calibri"/>
                <w:color w:val="000000"/>
                <w:sz w:val="22"/>
                <w:szCs w:val="22"/>
              </w:rPr>
            </w:pPr>
          </w:p>
          <w:p w14:paraId="071FE185" w14:textId="77777777" w:rsidR="000525CB" w:rsidRDefault="000525CB" w:rsidP="004B2515">
            <w:pPr>
              <w:rPr>
                <w:rFonts w:ascii="Calibri" w:hAnsi="Calibri"/>
                <w:color w:val="000000"/>
                <w:sz w:val="22"/>
                <w:szCs w:val="22"/>
              </w:rPr>
            </w:pPr>
          </w:p>
          <w:p w14:paraId="6D1B6A8E" w14:textId="77777777" w:rsidR="000525CB" w:rsidRDefault="000525CB" w:rsidP="004B2515">
            <w:pPr>
              <w:rPr>
                <w:rFonts w:ascii="Calibri" w:hAnsi="Calibri"/>
                <w:color w:val="000000"/>
                <w:sz w:val="22"/>
                <w:szCs w:val="22"/>
              </w:rPr>
            </w:pPr>
          </w:p>
          <w:p w14:paraId="4FD3AF1D" w14:textId="77777777" w:rsidR="004F3B38" w:rsidRDefault="004F3B38" w:rsidP="004B2515">
            <w:pPr>
              <w:rPr>
                <w:rFonts w:ascii="Calibri" w:hAnsi="Calibri"/>
                <w:color w:val="000000"/>
                <w:sz w:val="22"/>
                <w:szCs w:val="22"/>
              </w:rPr>
            </w:pPr>
            <w:r>
              <w:rPr>
                <w:rFonts w:ascii="Calibri" w:hAnsi="Calibri"/>
                <w:color w:val="000000"/>
                <w:sz w:val="22"/>
                <w:szCs w:val="22"/>
              </w:rPr>
              <w:t>6.3</w:t>
            </w:r>
          </w:p>
          <w:p w14:paraId="06F1CA2C" w14:textId="77777777" w:rsidR="000F7697" w:rsidRDefault="000F7697" w:rsidP="004B2515">
            <w:pPr>
              <w:rPr>
                <w:rFonts w:ascii="Calibri" w:hAnsi="Calibri"/>
                <w:color w:val="000000"/>
                <w:sz w:val="22"/>
                <w:szCs w:val="22"/>
              </w:rPr>
            </w:pPr>
          </w:p>
          <w:p w14:paraId="04E5BD46" w14:textId="77777777" w:rsidR="000F7697" w:rsidRDefault="000F7697" w:rsidP="004B2515">
            <w:pPr>
              <w:rPr>
                <w:rFonts w:ascii="Calibri" w:hAnsi="Calibri"/>
                <w:color w:val="000000"/>
                <w:sz w:val="22"/>
                <w:szCs w:val="22"/>
              </w:rPr>
            </w:pPr>
          </w:p>
          <w:p w14:paraId="7C9ADE3F" w14:textId="77777777" w:rsidR="000F7697" w:rsidRDefault="000F7697" w:rsidP="004B2515">
            <w:pPr>
              <w:rPr>
                <w:rFonts w:ascii="Calibri" w:hAnsi="Calibri"/>
                <w:color w:val="000000"/>
                <w:sz w:val="22"/>
                <w:szCs w:val="22"/>
              </w:rPr>
            </w:pPr>
          </w:p>
          <w:p w14:paraId="5C4D2373" w14:textId="77777777" w:rsidR="000F7697" w:rsidRDefault="000F7697" w:rsidP="004B2515">
            <w:pPr>
              <w:rPr>
                <w:rFonts w:ascii="Calibri" w:hAnsi="Calibri"/>
                <w:color w:val="000000"/>
                <w:sz w:val="22"/>
                <w:szCs w:val="22"/>
              </w:rPr>
            </w:pPr>
          </w:p>
          <w:p w14:paraId="1655E9B1" w14:textId="77777777" w:rsidR="000F7697" w:rsidRDefault="000F7697" w:rsidP="004B2515">
            <w:pPr>
              <w:rPr>
                <w:rFonts w:ascii="Calibri" w:hAnsi="Calibri"/>
                <w:color w:val="000000"/>
                <w:sz w:val="22"/>
                <w:szCs w:val="22"/>
              </w:rPr>
            </w:pPr>
          </w:p>
          <w:p w14:paraId="78F2E8E4" w14:textId="77777777" w:rsidR="000F7697" w:rsidRDefault="000F7697" w:rsidP="004B2515">
            <w:pPr>
              <w:rPr>
                <w:rFonts w:ascii="Calibri" w:hAnsi="Calibri"/>
                <w:color w:val="000000"/>
                <w:sz w:val="22"/>
                <w:szCs w:val="22"/>
              </w:rPr>
            </w:pPr>
            <w:r>
              <w:rPr>
                <w:rFonts w:ascii="Calibri" w:hAnsi="Calibri"/>
                <w:color w:val="000000"/>
                <w:sz w:val="22"/>
                <w:szCs w:val="22"/>
              </w:rPr>
              <w:t>6.4</w:t>
            </w:r>
          </w:p>
          <w:p w14:paraId="19DD5882" w14:textId="77777777" w:rsidR="00726EA6" w:rsidRDefault="00726EA6" w:rsidP="004B2515">
            <w:pPr>
              <w:rPr>
                <w:rFonts w:ascii="Calibri" w:hAnsi="Calibri"/>
                <w:color w:val="000000"/>
                <w:sz w:val="22"/>
                <w:szCs w:val="22"/>
              </w:rPr>
            </w:pPr>
          </w:p>
          <w:p w14:paraId="5B99396F" w14:textId="77777777" w:rsidR="00726EA6" w:rsidRDefault="00726EA6" w:rsidP="004B2515">
            <w:pPr>
              <w:rPr>
                <w:rFonts w:ascii="Calibri" w:hAnsi="Calibri"/>
                <w:color w:val="000000"/>
                <w:sz w:val="22"/>
                <w:szCs w:val="22"/>
              </w:rPr>
            </w:pPr>
          </w:p>
          <w:p w14:paraId="203D38BC" w14:textId="77777777" w:rsidR="00726EA6" w:rsidRDefault="00726EA6" w:rsidP="004B2515">
            <w:pPr>
              <w:rPr>
                <w:rFonts w:ascii="Calibri" w:hAnsi="Calibri"/>
                <w:color w:val="000000"/>
                <w:sz w:val="22"/>
                <w:szCs w:val="22"/>
              </w:rPr>
            </w:pPr>
          </w:p>
          <w:p w14:paraId="67B63CDE" w14:textId="77777777" w:rsidR="00726EA6" w:rsidRDefault="00726EA6" w:rsidP="004B2515">
            <w:pPr>
              <w:rPr>
                <w:rFonts w:ascii="Calibri" w:hAnsi="Calibri"/>
                <w:color w:val="000000"/>
                <w:sz w:val="22"/>
                <w:szCs w:val="22"/>
              </w:rPr>
            </w:pPr>
          </w:p>
          <w:p w14:paraId="5549EFCE" w14:textId="77777777" w:rsidR="00726EA6" w:rsidRDefault="00726EA6" w:rsidP="004B2515">
            <w:pPr>
              <w:rPr>
                <w:rFonts w:ascii="Calibri" w:hAnsi="Calibri"/>
                <w:color w:val="000000"/>
                <w:sz w:val="22"/>
                <w:szCs w:val="22"/>
              </w:rPr>
            </w:pPr>
          </w:p>
          <w:p w14:paraId="1081A5E7" w14:textId="77777777" w:rsidR="00726EA6" w:rsidRDefault="00726EA6" w:rsidP="004B2515">
            <w:pPr>
              <w:rPr>
                <w:rFonts w:ascii="Calibri" w:hAnsi="Calibri"/>
                <w:color w:val="000000"/>
                <w:sz w:val="22"/>
                <w:szCs w:val="22"/>
              </w:rPr>
            </w:pPr>
            <w:r>
              <w:rPr>
                <w:rFonts w:ascii="Calibri" w:hAnsi="Calibri"/>
                <w:color w:val="000000"/>
                <w:sz w:val="22"/>
                <w:szCs w:val="22"/>
              </w:rPr>
              <w:t>6.5</w:t>
            </w:r>
          </w:p>
          <w:p w14:paraId="58C65041" w14:textId="77777777" w:rsidR="008A537F" w:rsidRDefault="008A537F" w:rsidP="004B2515">
            <w:pPr>
              <w:rPr>
                <w:rFonts w:ascii="Calibri" w:hAnsi="Calibri"/>
                <w:color w:val="000000"/>
                <w:sz w:val="22"/>
                <w:szCs w:val="22"/>
              </w:rPr>
            </w:pPr>
          </w:p>
          <w:p w14:paraId="4B01B670" w14:textId="77777777" w:rsidR="008A537F" w:rsidRDefault="008A537F" w:rsidP="004B2515">
            <w:pPr>
              <w:rPr>
                <w:rFonts w:ascii="Calibri" w:hAnsi="Calibri"/>
                <w:color w:val="000000"/>
                <w:sz w:val="22"/>
                <w:szCs w:val="22"/>
              </w:rPr>
            </w:pPr>
          </w:p>
          <w:p w14:paraId="1BC0C4F3" w14:textId="77777777" w:rsidR="005E195A" w:rsidRDefault="005E195A" w:rsidP="004B2515">
            <w:pPr>
              <w:rPr>
                <w:rFonts w:ascii="Calibri" w:hAnsi="Calibri"/>
                <w:color w:val="000000"/>
                <w:sz w:val="22"/>
                <w:szCs w:val="22"/>
              </w:rPr>
            </w:pPr>
          </w:p>
          <w:p w14:paraId="4D506516" w14:textId="77777777" w:rsidR="005E195A" w:rsidRDefault="005E195A" w:rsidP="004B2515">
            <w:pPr>
              <w:rPr>
                <w:rFonts w:ascii="Calibri" w:hAnsi="Calibri"/>
                <w:color w:val="000000"/>
                <w:sz w:val="22"/>
                <w:szCs w:val="22"/>
              </w:rPr>
            </w:pPr>
          </w:p>
          <w:p w14:paraId="2042C96C" w14:textId="77777777" w:rsidR="005E195A" w:rsidRDefault="005E195A" w:rsidP="004B2515">
            <w:pPr>
              <w:rPr>
                <w:rFonts w:ascii="Calibri" w:hAnsi="Calibri"/>
                <w:color w:val="000000"/>
                <w:sz w:val="22"/>
                <w:szCs w:val="22"/>
              </w:rPr>
            </w:pPr>
          </w:p>
          <w:p w14:paraId="3D35F233" w14:textId="77777777" w:rsidR="000525CB" w:rsidRDefault="000525CB" w:rsidP="004B2515">
            <w:pPr>
              <w:rPr>
                <w:rFonts w:ascii="Calibri" w:hAnsi="Calibri"/>
                <w:color w:val="000000"/>
                <w:sz w:val="22"/>
                <w:szCs w:val="22"/>
              </w:rPr>
            </w:pPr>
          </w:p>
          <w:p w14:paraId="599970AF" w14:textId="77777777" w:rsidR="008A537F" w:rsidRDefault="008A537F" w:rsidP="004B2515">
            <w:pPr>
              <w:rPr>
                <w:rFonts w:ascii="Calibri" w:hAnsi="Calibri"/>
                <w:color w:val="000000"/>
                <w:sz w:val="22"/>
                <w:szCs w:val="22"/>
              </w:rPr>
            </w:pPr>
            <w:r>
              <w:rPr>
                <w:rFonts w:ascii="Calibri" w:hAnsi="Calibri"/>
                <w:color w:val="000000"/>
                <w:sz w:val="22"/>
                <w:szCs w:val="22"/>
              </w:rPr>
              <w:t>6.6</w:t>
            </w:r>
          </w:p>
          <w:p w14:paraId="6E84C176" w14:textId="77777777" w:rsidR="00951A4F" w:rsidRDefault="00951A4F" w:rsidP="004B2515">
            <w:pPr>
              <w:rPr>
                <w:rFonts w:ascii="Calibri" w:hAnsi="Calibri"/>
                <w:color w:val="000000"/>
                <w:sz w:val="22"/>
                <w:szCs w:val="22"/>
              </w:rPr>
            </w:pPr>
          </w:p>
          <w:p w14:paraId="75FECE8A" w14:textId="77777777" w:rsidR="00951A4F" w:rsidRDefault="00951A4F" w:rsidP="004B2515">
            <w:pPr>
              <w:rPr>
                <w:rFonts w:ascii="Calibri" w:hAnsi="Calibri"/>
                <w:color w:val="000000"/>
                <w:sz w:val="22"/>
                <w:szCs w:val="22"/>
              </w:rPr>
            </w:pPr>
          </w:p>
          <w:p w14:paraId="4B467BF1" w14:textId="77777777" w:rsidR="00951A4F" w:rsidRDefault="00951A4F" w:rsidP="004B2515">
            <w:pPr>
              <w:rPr>
                <w:rFonts w:ascii="Calibri" w:hAnsi="Calibri"/>
                <w:color w:val="000000"/>
                <w:sz w:val="22"/>
                <w:szCs w:val="22"/>
              </w:rPr>
            </w:pPr>
          </w:p>
          <w:p w14:paraId="6A0DB779" w14:textId="77777777" w:rsidR="00951A4F" w:rsidRDefault="00951A4F" w:rsidP="004B2515">
            <w:pPr>
              <w:rPr>
                <w:rFonts w:ascii="Calibri" w:hAnsi="Calibri"/>
                <w:color w:val="000000"/>
                <w:sz w:val="22"/>
                <w:szCs w:val="22"/>
              </w:rPr>
            </w:pPr>
          </w:p>
          <w:p w14:paraId="2B447E84" w14:textId="77777777" w:rsidR="00951A4F" w:rsidRDefault="00951A4F" w:rsidP="004B2515">
            <w:pPr>
              <w:rPr>
                <w:rFonts w:ascii="Calibri" w:hAnsi="Calibri"/>
                <w:color w:val="000000"/>
                <w:sz w:val="22"/>
                <w:szCs w:val="22"/>
              </w:rPr>
            </w:pPr>
          </w:p>
          <w:p w14:paraId="7DB65475" w14:textId="77777777" w:rsidR="00951A4F" w:rsidRDefault="00951A4F" w:rsidP="004B2515">
            <w:pPr>
              <w:rPr>
                <w:rFonts w:ascii="Calibri" w:hAnsi="Calibri"/>
                <w:color w:val="000000"/>
                <w:sz w:val="22"/>
                <w:szCs w:val="22"/>
              </w:rPr>
            </w:pPr>
          </w:p>
          <w:p w14:paraId="56D309C8" w14:textId="77777777" w:rsidR="000525CB" w:rsidRDefault="000525CB" w:rsidP="004B2515">
            <w:pPr>
              <w:rPr>
                <w:rFonts w:ascii="Calibri" w:hAnsi="Calibri"/>
                <w:color w:val="000000"/>
                <w:sz w:val="22"/>
                <w:szCs w:val="22"/>
              </w:rPr>
            </w:pPr>
          </w:p>
          <w:p w14:paraId="792B3277" w14:textId="77777777" w:rsidR="000525CB" w:rsidRDefault="000525CB" w:rsidP="004B2515">
            <w:pPr>
              <w:rPr>
                <w:rFonts w:ascii="Calibri" w:hAnsi="Calibri"/>
                <w:color w:val="000000"/>
                <w:sz w:val="22"/>
                <w:szCs w:val="22"/>
              </w:rPr>
            </w:pPr>
          </w:p>
          <w:p w14:paraId="093C0641" w14:textId="77777777" w:rsidR="000525CB" w:rsidRDefault="000525CB" w:rsidP="004B2515">
            <w:pPr>
              <w:rPr>
                <w:rFonts w:ascii="Calibri" w:hAnsi="Calibri"/>
                <w:color w:val="000000"/>
                <w:sz w:val="22"/>
                <w:szCs w:val="22"/>
              </w:rPr>
            </w:pPr>
          </w:p>
          <w:p w14:paraId="5EC8AB60" w14:textId="77777777" w:rsidR="000525CB" w:rsidRDefault="000525CB" w:rsidP="004B2515">
            <w:pPr>
              <w:rPr>
                <w:rFonts w:ascii="Calibri" w:hAnsi="Calibri"/>
                <w:color w:val="000000"/>
                <w:sz w:val="22"/>
                <w:szCs w:val="22"/>
              </w:rPr>
            </w:pPr>
          </w:p>
          <w:p w14:paraId="536371D1" w14:textId="77777777" w:rsidR="000525CB" w:rsidRDefault="000525CB" w:rsidP="004B2515">
            <w:pPr>
              <w:rPr>
                <w:rFonts w:ascii="Calibri" w:hAnsi="Calibri"/>
                <w:color w:val="000000"/>
                <w:sz w:val="22"/>
                <w:szCs w:val="22"/>
              </w:rPr>
            </w:pPr>
          </w:p>
          <w:p w14:paraId="29124701" w14:textId="77777777" w:rsidR="00951A4F" w:rsidRDefault="00951A4F" w:rsidP="004B2515">
            <w:pPr>
              <w:rPr>
                <w:rFonts w:ascii="Calibri" w:hAnsi="Calibri"/>
                <w:color w:val="000000"/>
                <w:sz w:val="22"/>
                <w:szCs w:val="22"/>
              </w:rPr>
            </w:pPr>
            <w:r>
              <w:rPr>
                <w:rFonts w:ascii="Calibri" w:hAnsi="Calibri"/>
                <w:color w:val="000000"/>
                <w:sz w:val="22"/>
                <w:szCs w:val="22"/>
              </w:rPr>
              <w:t>6.7</w:t>
            </w:r>
          </w:p>
          <w:p w14:paraId="3D3AB04E" w14:textId="77777777" w:rsidR="009C0C8E" w:rsidRDefault="009C0C8E" w:rsidP="004B2515">
            <w:pPr>
              <w:rPr>
                <w:rFonts w:ascii="Calibri" w:hAnsi="Calibri"/>
                <w:color w:val="000000"/>
                <w:sz w:val="22"/>
                <w:szCs w:val="22"/>
              </w:rPr>
            </w:pPr>
          </w:p>
          <w:p w14:paraId="0F8A69FE" w14:textId="77777777" w:rsidR="009C0C8E" w:rsidRDefault="009C0C8E" w:rsidP="004B2515">
            <w:pPr>
              <w:rPr>
                <w:rFonts w:ascii="Calibri" w:hAnsi="Calibri"/>
                <w:color w:val="000000"/>
                <w:sz w:val="22"/>
                <w:szCs w:val="22"/>
              </w:rPr>
            </w:pPr>
          </w:p>
          <w:p w14:paraId="4C10FDF4" w14:textId="77777777" w:rsidR="009C0C8E" w:rsidRDefault="009C0C8E" w:rsidP="004B2515">
            <w:pPr>
              <w:rPr>
                <w:rFonts w:ascii="Calibri" w:hAnsi="Calibri"/>
                <w:color w:val="000000"/>
                <w:sz w:val="22"/>
                <w:szCs w:val="22"/>
              </w:rPr>
            </w:pPr>
          </w:p>
          <w:p w14:paraId="42EB5AD3" w14:textId="77777777" w:rsidR="009C0C8E" w:rsidRDefault="009C0C8E" w:rsidP="004B2515">
            <w:pPr>
              <w:rPr>
                <w:rFonts w:ascii="Calibri" w:hAnsi="Calibri"/>
                <w:color w:val="000000"/>
                <w:sz w:val="22"/>
                <w:szCs w:val="22"/>
              </w:rPr>
            </w:pPr>
          </w:p>
          <w:p w14:paraId="5A081AAE" w14:textId="77777777" w:rsidR="000525CB" w:rsidRDefault="000525CB" w:rsidP="004B2515">
            <w:pPr>
              <w:rPr>
                <w:rFonts w:ascii="Calibri" w:hAnsi="Calibri"/>
                <w:color w:val="000000"/>
                <w:sz w:val="22"/>
                <w:szCs w:val="22"/>
              </w:rPr>
            </w:pPr>
          </w:p>
          <w:p w14:paraId="03F470BD" w14:textId="77777777" w:rsidR="009C0C8E" w:rsidRDefault="009C0C8E" w:rsidP="004B2515">
            <w:pPr>
              <w:rPr>
                <w:rFonts w:ascii="Calibri" w:hAnsi="Calibri"/>
                <w:color w:val="000000"/>
                <w:sz w:val="22"/>
                <w:szCs w:val="22"/>
              </w:rPr>
            </w:pPr>
            <w:r>
              <w:rPr>
                <w:rFonts w:ascii="Calibri" w:hAnsi="Calibri"/>
                <w:color w:val="000000"/>
                <w:sz w:val="22"/>
                <w:szCs w:val="22"/>
              </w:rPr>
              <w:t>6.8</w:t>
            </w:r>
          </w:p>
          <w:p w14:paraId="5395A8DF" w14:textId="77777777" w:rsidR="007C19E3" w:rsidRDefault="007C19E3" w:rsidP="004B2515">
            <w:pPr>
              <w:rPr>
                <w:rFonts w:ascii="Calibri" w:hAnsi="Calibri"/>
                <w:color w:val="000000"/>
                <w:sz w:val="22"/>
                <w:szCs w:val="22"/>
              </w:rPr>
            </w:pPr>
          </w:p>
          <w:p w14:paraId="2F7C6547" w14:textId="77777777" w:rsidR="007C19E3" w:rsidRDefault="007C19E3" w:rsidP="004B2515">
            <w:pPr>
              <w:rPr>
                <w:rFonts w:ascii="Calibri" w:hAnsi="Calibri"/>
                <w:color w:val="000000"/>
                <w:sz w:val="22"/>
                <w:szCs w:val="22"/>
              </w:rPr>
            </w:pPr>
          </w:p>
          <w:p w14:paraId="52462EB5" w14:textId="77777777" w:rsidR="007C19E3" w:rsidRDefault="007C19E3" w:rsidP="004B2515">
            <w:pPr>
              <w:rPr>
                <w:rFonts w:ascii="Calibri" w:hAnsi="Calibri"/>
                <w:color w:val="000000"/>
                <w:sz w:val="22"/>
                <w:szCs w:val="22"/>
              </w:rPr>
            </w:pPr>
          </w:p>
          <w:p w14:paraId="697AAE64" w14:textId="77777777" w:rsidR="007C19E3" w:rsidRDefault="007C19E3" w:rsidP="004B2515">
            <w:pPr>
              <w:rPr>
                <w:rFonts w:ascii="Calibri" w:hAnsi="Calibri"/>
                <w:color w:val="000000"/>
                <w:sz w:val="22"/>
                <w:szCs w:val="22"/>
              </w:rPr>
            </w:pPr>
          </w:p>
          <w:p w14:paraId="22812DF6" w14:textId="77777777" w:rsidR="007C19E3" w:rsidRDefault="007C19E3" w:rsidP="004B2515">
            <w:pPr>
              <w:rPr>
                <w:rFonts w:ascii="Calibri" w:hAnsi="Calibri"/>
                <w:color w:val="000000"/>
                <w:sz w:val="22"/>
                <w:szCs w:val="22"/>
              </w:rPr>
            </w:pPr>
          </w:p>
          <w:p w14:paraId="50CD04F7" w14:textId="77777777" w:rsidR="000525CB" w:rsidRDefault="000525CB" w:rsidP="004B2515">
            <w:pPr>
              <w:rPr>
                <w:rFonts w:ascii="Calibri" w:hAnsi="Calibri"/>
                <w:color w:val="000000"/>
                <w:sz w:val="22"/>
                <w:szCs w:val="22"/>
              </w:rPr>
            </w:pPr>
          </w:p>
          <w:p w14:paraId="64446653" w14:textId="77777777" w:rsidR="000525CB" w:rsidRDefault="000525CB" w:rsidP="004B2515">
            <w:pPr>
              <w:rPr>
                <w:rFonts w:ascii="Calibri" w:hAnsi="Calibri"/>
                <w:color w:val="000000"/>
                <w:sz w:val="22"/>
                <w:szCs w:val="22"/>
              </w:rPr>
            </w:pPr>
          </w:p>
          <w:p w14:paraId="2F165BE4" w14:textId="77777777" w:rsidR="000525CB" w:rsidRDefault="000525CB" w:rsidP="004B2515">
            <w:pPr>
              <w:rPr>
                <w:rFonts w:ascii="Calibri" w:hAnsi="Calibri"/>
                <w:color w:val="000000"/>
                <w:sz w:val="22"/>
                <w:szCs w:val="22"/>
              </w:rPr>
            </w:pPr>
          </w:p>
          <w:p w14:paraId="07CFF639" w14:textId="77777777" w:rsidR="000525CB" w:rsidRDefault="000525CB" w:rsidP="004B2515">
            <w:pPr>
              <w:rPr>
                <w:rFonts w:ascii="Calibri" w:hAnsi="Calibri"/>
                <w:color w:val="000000"/>
                <w:sz w:val="22"/>
                <w:szCs w:val="22"/>
              </w:rPr>
            </w:pPr>
          </w:p>
          <w:p w14:paraId="5025AB9E" w14:textId="77777777" w:rsidR="00B90A7D" w:rsidRDefault="00B90A7D" w:rsidP="004B2515">
            <w:pPr>
              <w:rPr>
                <w:rFonts w:ascii="Calibri" w:hAnsi="Calibri"/>
                <w:color w:val="000000"/>
                <w:sz w:val="22"/>
                <w:szCs w:val="22"/>
              </w:rPr>
            </w:pPr>
          </w:p>
          <w:p w14:paraId="5035AE1B" w14:textId="77777777" w:rsidR="00B90A7D" w:rsidRDefault="00B90A7D" w:rsidP="004B2515">
            <w:pPr>
              <w:rPr>
                <w:rFonts w:ascii="Calibri" w:hAnsi="Calibri"/>
                <w:color w:val="000000"/>
                <w:sz w:val="22"/>
                <w:szCs w:val="22"/>
              </w:rPr>
            </w:pPr>
          </w:p>
          <w:p w14:paraId="36651641" w14:textId="77777777" w:rsidR="00B90A7D" w:rsidRDefault="00B90A7D" w:rsidP="004B2515">
            <w:pPr>
              <w:rPr>
                <w:rFonts w:ascii="Calibri" w:hAnsi="Calibri"/>
                <w:color w:val="000000"/>
                <w:sz w:val="22"/>
                <w:szCs w:val="22"/>
              </w:rPr>
            </w:pPr>
          </w:p>
          <w:p w14:paraId="5F138A49" w14:textId="77777777" w:rsidR="007C19E3" w:rsidRDefault="007C19E3" w:rsidP="004B2515">
            <w:pPr>
              <w:rPr>
                <w:rFonts w:ascii="Calibri" w:hAnsi="Calibri"/>
                <w:color w:val="000000"/>
                <w:sz w:val="22"/>
                <w:szCs w:val="22"/>
              </w:rPr>
            </w:pPr>
            <w:r>
              <w:rPr>
                <w:rFonts w:ascii="Calibri" w:hAnsi="Calibri"/>
                <w:color w:val="000000"/>
                <w:sz w:val="22"/>
                <w:szCs w:val="22"/>
              </w:rPr>
              <w:t>6.9</w:t>
            </w:r>
          </w:p>
          <w:p w14:paraId="0BAD0816" w14:textId="77777777" w:rsidR="00A44161" w:rsidRDefault="00A44161" w:rsidP="004B2515">
            <w:pPr>
              <w:rPr>
                <w:rFonts w:ascii="Calibri" w:hAnsi="Calibri"/>
                <w:color w:val="000000"/>
                <w:sz w:val="22"/>
                <w:szCs w:val="22"/>
              </w:rPr>
            </w:pPr>
          </w:p>
          <w:p w14:paraId="081BE73F" w14:textId="77777777" w:rsidR="00A44161" w:rsidRDefault="00A44161" w:rsidP="004B2515">
            <w:pPr>
              <w:rPr>
                <w:rFonts w:ascii="Calibri" w:hAnsi="Calibri"/>
                <w:color w:val="000000"/>
                <w:sz w:val="22"/>
                <w:szCs w:val="22"/>
              </w:rPr>
            </w:pPr>
          </w:p>
          <w:p w14:paraId="318318A8" w14:textId="77777777" w:rsidR="00D8260B" w:rsidRDefault="00D8260B" w:rsidP="004B2515">
            <w:pPr>
              <w:rPr>
                <w:rFonts w:ascii="Calibri" w:hAnsi="Calibri"/>
                <w:color w:val="000000"/>
                <w:sz w:val="22"/>
                <w:szCs w:val="22"/>
              </w:rPr>
            </w:pPr>
          </w:p>
          <w:p w14:paraId="0D55A46D" w14:textId="77777777" w:rsidR="00D8260B" w:rsidRDefault="00D8260B" w:rsidP="004B2515">
            <w:pPr>
              <w:rPr>
                <w:rFonts w:ascii="Calibri" w:hAnsi="Calibri"/>
                <w:color w:val="000000"/>
                <w:sz w:val="22"/>
                <w:szCs w:val="22"/>
              </w:rPr>
            </w:pPr>
          </w:p>
          <w:p w14:paraId="29919056" w14:textId="77777777" w:rsidR="007028AF" w:rsidRDefault="007028AF" w:rsidP="004B2515">
            <w:pPr>
              <w:rPr>
                <w:rFonts w:ascii="Calibri" w:hAnsi="Calibri"/>
                <w:color w:val="000000"/>
                <w:sz w:val="22"/>
                <w:szCs w:val="22"/>
              </w:rPr>
            </w:pPr>
          </w:p>
          <w:p w14:paraId="505B098F" w14:textId="77777777" w:rsidR="0097570A" w:rsidRDefault="0097570A" w:rsidP="00057192">
            <w:pPr>
              <w:rPr>
                <w:rFonts w:ascii="Calibri" w:hAnsi="Calibri"/>
                <w:color w:val="000000"/>
                <w:sz w:val="22"/>
                <w:szCs w:val="22"/>
              </w:rPr>
            </w:pPr>
          </w:p>
        </w:tc>
        <w:tc>
          <w:tcPr>
            <w:tcW w:w="8930" w:type="dxa"/>
            <w:tcBorders>
              <w:top w:val="single" w:sz="4" w:space="0" w:color="auto"/>
              <w:bottom w:val="single" w:sz="4" w:space="0" w:color="auto"/>
            </w:tcBorders>
          </w:tcPr>
          <w:p w14:paraId="4F8A9661" w14:textId="77777777" w:rsidR="00F74FC5" w:rsidRPr="00C86FF0" w:rsidRDefault="00AD5C25" w:rsidP="006B3622">
            <w:pPr>
              <w:rPr>
                <w:rFonts w:ascii="Calibri" w:hAnsi="Calibri" w:cs="Calibri"/>
                <w:bCs/>
                <w:sz w:val="22"/>
                <w:szCs w:val="22"/>
              </w:rPr>
            </w:pPr>
            <w:r w:rsidRPr="00C86FF0">
              <w:rPr>
                <w:rFonts w:ascii="Calibri" w:hAnsi="Calibri" w:cs="Calibri"/>
                <w:bCs/>
                <w:sz w:val="22"/>
                <w:szCs w:val="22"/>
              </w:rPr>
              <w:lastRenderedPageBreak/>
              <w:t xml:space="preserve">Proposed High Needs Block 2021-22 circulated before the meeting for consultation. </w:t>
            </w:r>
          </w:p>
          <w:p w14:paraId="12B7E281" w14:textId="77777777" w:rsidR="00AD5C25" w:rsidRPr="00C86FF0" w:rsidRDefault="00AD5C25" w:rsidP="006B3622">
            <w:pPr>
              <w:rPr>
                <w:rFonts w:ascii="Calibri" w:hAnsi="Calibri" w:cs="Calibri"/>
                <w:bCs/>
                <w:sz w:val="22"/>
                <w:szCs w:val="22"/>
                <w:lang w:eastAsia="en-GB"/>
              </w:rPr>
            </w:pPr>
            <w:r w:rsidRPr="00C86FF0">
              <w:rPr>
                <w:rFonts w:ascii="Calibri" w:hAnsi="Calibri" w:cs="Calibri"/>
                <w:sz w:val="22"/>
                <w:szCs w:val="22"/>
              </w:rPr>
              <w:t xml:space="preserve">Forum members asked to consider and comment on the 2021/22 budget proposals for the use of the increased resources received for the </w:t>
            </w:r>
            <w:r w:rsidR="002E2172" w:rsidRPr="00C86FF0">
              <w:rPr>
                <w:rFonts w:ascii="Calibri" w:hAnsi="Calibri" w:cs="Calibri"/>
                <w:sz w:val="22"/>
                <w:szCs w:val="22"/>
              </w:rPr>
              <w:t>H</w:t>
            </w:r>
            <w:r w:rsidRPr="00C86FF0">
              <w:rPr>
                <w:rFonts w:ascii="Calibri" w:hAnsi="Calibri" w:cs="Calibri"/>
                <w:sz w:val="22"/>
                <w:szCs w:val="22"/>
              </w:rPr>
              <w:t xml:space="preserve">igh </w:t>
            </w:r>
            <w:r w:rsidR="002E2172" w:rsidRPr="00C86FF0">
              <w:rPr>
                <w:rFonts w:ascii="Calibri" w:hAnsi="Calibri" w:cs="Calibri"/>
                <w:sz w:val="22"/>
                <w:szCs w:val="22"/>
              </w:rPr>
              <w:t>N</w:t>
            </w:r>
            <w:r w:rsidRPr="00C86FF0">
              <w:rPr>
                <w:rFonts w:ascii="Calibri" w:hAnsi="Calibri" w:cs="Calibri"/>
                <w:sz w:val="22"/>
                <w:szCs w:val="22"/>
              </w:rPr>
              <w:t xml:space="preserve">eeds </w:t>
            </w:r>
            <w:r w:rsidR="002E2172" w:rsidRPr="00C86FF0">
              <w:rPr>
                <w:rFonts w:ascii="Calibri" w:hAnsi="Calibri" w:cs="Calibri"/>
                <w:sz w:val="22"/>
                <w:szCs w:val="22"/>
              </w:rPr>
              <w:t>B</w:t>
            </w:r>
            <w:r w:rsidRPr="00C86FF0">
              <w:rPr>
                <w:rFonts w:ascii="Calibri" w:hAnsi="Calibri" w:cs="Calibri"/>
                <w:sz w:val="22"/>
                <w:szCs w:val="22"/>
              </w:rPr>
              <w:t>lock</w:t>
            </w:r>
            <w:r w:rsidR="002E2172" w:rsidRPr="00C86FF0">
              <w:rPr>
                <w:rFonts w:ascii="Calibri" w:hAnsi="Calibri" w:cs="Calibri"/>
                <w:sz w:val="22"/>
                <w:szCs w:val="22"/>
              </w:rPr>
              <w:t>.</w:t>
            </w:r>
          </w:p>
          <w:p w14:paraId="33792B7B" w14:textId="77777777" w:rsidR="0066019A" w:rsidRPr="00C86FF0" w:rsidRDefault="0066019A" w:rsidP="0066019A">
            <w:pPr>
              <w:ind w:right="-755"/>
              <w:rPr>
                <w:rFonts w:ascii="Calibri" w:hAnsi="Calibri" w:cs="Calibri"/>
                <w:bCs/>
                <w:sz w:val="22"/>
                <w:szCs w:val="22"/>
                <w:lang w:eastAsia="en-GB"/>
              </w:rPr>
            </w:pPr>
          </w:p>
          <w:p w14:paraId="4A85E580" w14:textId="77777777" w:rsidR="003641D3" w:rsidRDefault="003641D3" w:rsidP="002E2172">
            <w:pPr>
              <w:pStyle w:val="NoSpacing"/>
            </w:pPr>
            <w:r>
              <w:t xml:space="preserve">John Betts reported </w:t>
            </w:r>
            <w:proofErr w:type="gramStart"/>
            <w:r>
              <w:t>t</w:t>
            </w:r>
            <w:r w:rsidR="002E2172" w:rsidRPr="003641D3">
              <w:t>he vast majority of</w:t>
            </w:r>
            <w:proofErr w:type="gramEnd"/>
            <w:r w:rsidR="002E2172" w:rsidRPr="003641D3">
              <w:t xml:space="preserve"> the increased resources received by the Local Authority for High Needs for 2021/22 </w:t>
            </w:r>
            <w:r>
              <w:t>was</w:t>
            </w:r>
            <w:r w:rsidR="002E2172" w:rsidRPr="003641D3">
              <w:t xml:space="preserve"> directed to delegated budgets</w:t>
            </w:r>
            <w:r>
              <w:t xml:space="preserve">. </w:t>
            </w:r>
            <w:proofErr w:type="gramStart"/>
            <w:r>
              <w:t xml:space="preserve">The </w:t>
            </w:r>
            <w:r w:rsidR="002E2172" w:rsidRPr="003641D3">
              <w:t>majority of</w:t>
            </w:r>
            <w:proofErr w:type="gramEnd"/>
            <w:r w:rsidR="002E2172" w:rsidRPr="003641D3">
              <w:t xml:space="preserve"> project funding </w:t>
            </w:r>
            <w:r>
              <w:t xml:space="preserve">was spent on </w:t>
            </w:r>
            <w:r w:rsidR="002E2172" w:rsidRPr="003641D3">
              <w:t xml:space="preserve">front line institutions </w:t>
            </w:r>
            <w:r>
              <w:t xml:space="preserve">such as </w:t>
            </w:r>
            <w:r w:rsidR="002E2172" w:rsidRPr="003641D3">
              <w:t>outreach and SALT support in special schools</w:t>
            </w:r>
            <w:r>
              <w:t xml:space="preserve"> and</w:t>
            </w:r>
            <w:r w:rsidR="002E2172" w:rsidRPr="003641D3">
              <w:t xml:space="preserve"> post 16 specialist support for ASD / complex learners. </w:t>
            </w:r>
          </w:p>
          <w:p w14:paraId="0DC234D9" w14:textId="77777777" w:rsidR="003641D3" w:rsidRDefault="002E2172" w:rsidP="003641D3">
            <w:pPr>
              <w:pStyle w:val="NoSpacing"/>
            </w:pPr>
            <w:r w:rsidRPr="003641D3">
              <w:lastRenderedPageBreak/>
              <w:t>The impact of Covid and various local and national lockdowns ha</w:t>
            </w:r>
            <w:r w:rsidR="003641D3">
              <w:t>d</w:t>
            </w:r>
            <w:r w:rsidRPr="003641D3">
              <w:t xml:space="preserve"> made it difficult to bring forward some projects </w:t>
            </w:r>
            <w:r w:rsidR="003641D3">
              <w:t xml:space="preserve">in 2020 </w:t>
            </w:r>
            <w:r w:rsidRPr="003641D3">
              <w:t xml:space="preserve">and </w:t>
            </w:r>
            <w:r w:rsidR="003641D3">
              <w:t xml:space="preserve">to </w:t>
            </w:r>
            <w:r w:rsidRPr="003641D3">
              <w:t xml:space="preserve">accurately monitor patterns of spend. </w:t>
            </w:r>
          </w:p>
          <w:p w14:paraId="6E721809" w14:textId="77777777" w:rsidR="00B90A7D" w:rsidRDefault="00B90A7D" w:rsidP="00B90A7D">
            <w:pPr>
              <w:pStyle w:val="NoSpacing"/>
              <w:rPr>
                <w:sz w:val="24"/>
                <w:szCs w:val="24"/>
              </w:rPr>
            </w:pPr>
            <w:r>
              <w:t xml:space="preserve">John Betts suggested </w:t>
            </w:r>
            <w:r w:rsidRPr="00B90A7D">
              <w:t xml:space="preserve">that greater scrutiny of the use of the whole of the </w:t>
            </w:r>
            <w:r>
              <w:t>H</w:t>
            </w:r>
            <w:r w:rsidRPr="00B90A7D">
              <w:t xml:space="preserve">igh </w:t>
            </w:r>
            <w:r>
              <w:t>N</w:t>
            </w:r>
            <w:r w:rsidRPr="00B90A7D">
              <w:t xml:space="preserve">eeds </w:t>
            </w:r>
            <w:r>
              <w:t>B</w:t>
            </w:r>
            <w:r w:rsidRPr="00B90A7D">
              <w:t>lock could be beneficial in considering how best to utilise resources</w:t>
            </w:r>
            <w:r>
              <w:t xml:space="preserve"> by setting up </w:t>
            </w:r>
            <w:proofErr w:type="gramStart"/>
            <w:r>
              <w:t>stakeholders</w:t>
            </w:r>
            <w:proofErr w:type="gramEnd"/>
            <w:r>
              <w:t xml:space="preserve"> group with well defined terms of reference</w:t>
            </w:r>
            <w:r>
              <w:rPr>
                <w:sz w:val="24"/>
                <w:szCs w:val="24"/>
              </w:rPr>
              <w:t xml:space="preserve">. </w:t>
            </w:r>
          </w:p>
          <w:p w14:paraId="2A10FBBF" w14:textId="77777777" w:rsidR="003641D3" w:rsidRDefault="003641D3" w:rsidP="003641D3">
            <w:pPr>
              <w:pStyle w:val="NoSpacing"/>
            </w:pPr>
          </w:p>
          <w:p w14:paraId="68968635" w14:textId="77777777" w:rsidR="00B63303" w:rsidRDefault="00B63303" w:rsidP="00B63303">
            <w:pPr>
              <w:pStyle w:val="NoSpacing"/>
            </w:pPr>
            <w:r>
              <w:t xml:space="preserve">Spending categories requiring further clarification: </w:t>
            </w:r>
            <w:r w:rsidR="003641D3">
              <w:t xml:space="preserve">John Betts reported </w:t>
            </w:r>
            <w:proofErr w:type="gramStart"/>
            <w:r w:rsidR="003641D3">
              <w:t>a</w:t>
            </w:r>
            <w:r w:rsidR="002E2172" w:rsidRPr="003641D3">
              <w:t xml:space="preserve"> number of</w:t>
            </w:r>
            <w:proofErr w:type="gramEnd"/>
            <w:r w:rsidR="002E2172" w:rsidRPr="003641D3">
              <w:t xml:space="preserve"> special schools face</w:t>
            </w:r>
            <w:r w:rsidR="003641D3">
              <w:t>d</w:t>
            </w:r>
            <w:r w:rsidR="002E2172" w:rsidRPr="003641D3">
              <w:t xml:space="preserve"> challenging financial circumstances and </w:t>
            </w:r>
            <w:r w:rsidR="003641D3">
              <w:t>were</w:t>
            </w:r>
            <w:r w:rsidR="002E2172" w:rsidRPr="003641D3">
              <w:t xml:space="preserve"> in financial difficulty. It </w:t>
            </w:r>
            <w:r w:rsidR="003641D3">
              <w:t>was</w:t>
            </w:r>
            <w:r w:rsidR="002E2172" w:rsidRPr="003641D3">
              <w:t xml:space="preserve"> not proposed </w:t>
            </w:r>
            <w:r w:rsidR="003641D3">
              <w:t>for</w:t>
            </w:r>
            <w:r w:rsidR="002E2172" w:rsidRPr="003641D3">
              <w:t xml:space="preserve"> this </w:t>
            </w:r>
            <w:r w:rsidR="003641D3">
              <w:t>to be</w:t>
            </w:r>
            <w:r w:rsidR="002E2172" w:rsidRPr="003641D3">
              <w:t xml:space="preserve"> an ongoing budget at this level</w:t>
            </w:r>
            <w:r w:rsidR="003641D3">
              <w:t>.</w:t>
            </w:r>
            <w:r>
              <w:t xml:space="preserve"> </w:t>
            </w:r>
            <w:r w:rsidR="003641D3">
              <w:t>It</w:t>
            </w:r>
            <w:r w:rsidR="002E2172" w:rsidRPr="003641D3">
              <w:t xml:space="preserve"> m</w:t>
            </w:r>
            <w:r w:rsidR="003641D3">
              <w:t>ight</w:t>
            </w:r>
            <w:r w:rsidR="002E2172" w:rsidRPr="003641D3">
              <w:t xml:space="preserve"> be required for longer than one year to work with some schools</w:t>
            </w:r>
            <w:r>
              <w:t>.</w:t>
            </w:r>
          </w:p>
          <w:p w14:paraId="71A78574" w14:textId="77777777" w:rsidR="00B63303" w:rsidRDefault="002E2172" w:rsidP="00B63303">
            <w:pPr>
              <w:pStyle w:val="NoSpacing"/>
            </w:pPr>
            <w:r w:rsidRPr="00B63303">
              <w:t xml:space="preserve">Personal budgets for parents / carers of children to support transport directly to and from education institutions </w:t>
            </w:r>
            <w:r w:rsidR="00B63303">
              <w:t>was</w:t>
            </w:r>
            <w:r w:rsidRPr="00B63303">
              <w:t xml:space="preserve"> chargeable to the High Needs Block (unlike centrally organised SEND transport) </w:t>
            </w:r>
          </w:p>
          <w:p w14:paraId="42B7AA0D" w14:textId="77777777" w:rsidR="00B63303" w:rsidRDefault="002E2172" w:rsidP="00B63303">
            <w:pPr>
              <w:pStyle w:val="NoSpacing"/>
            </w:pPr>
            <w:r w:rsidRPr="00B63303">
              <w:t>As teachers pay and pension grants ha</w:t>
            </w:r>
            <w:r w:rsidR="00B63303">
              <w:t>d</w:t>
            </w:r>
            <w:r w:rsidRPr="00B63303">
              <w:t xml:space="preserve"> been rolled into the overall formulae (for maintained schools, special schools and other education institutions)</w:t>
            </w:r>
            <w:r w:rsidR="00B63303">
              <w:t>,</w:t>
            </w:r>
            <w:r w:rsidRPr="00B63303">
              <w:t xml:space="preserve"> funding for this </w:t>
            </w:r>
            <w:r w:rsidR="00B63303">
              <w:t>was</w:t>
            </w:r>
            <w:r w:rsidRPr="00B63303">
              <w:t xml:space="preserve"> reflected in an increase of £660 to the £10,000 placement factor</w:t>
            </w:r>
            <w:r w:rsidR="00B63303">
              <w:t>.</w:t>
            </w:r>
            <w:r w:rsidRPr="00B63303">
              <w:t xml:space="preserve">   </w:t>
            </w:r>
          </w:p>
          <w:p w14:paraId="1B0398C1" w14:textId="77777777" w:rsidR="00B63303" w:rsidRDefault="00B63303" w:rsidP="00B63303">
            <w:pPr>
              <w:pStyle w:val="NoSpacing"/>
            </w:pPr>
          </w:p>
          <w:p w14:paraId="7407EA65" w14:textId="77777777" w:rsidR="002E2172" w:rsidRPr="00B63303" w:rsidRDefault="00B63303" w:rsidP="00B63303">
            <w:pPr>
              <w:pStyle w:val="NoSpacing"/>
            </w:pPr>
            <w:r w:rsidRPr="00B90A7D">
              <w:t xml:space="preserve">John Betts asked members to </w:t>
            </w:r>
            <w:r w:rsidR="002E2172" w:rsidRPr="00B90A7D">
              <w:t>consider the use of the 2020/21 HNB allocations after year</w:t>
            </w:r>
            <w:r w:rsidR="002E2172">
              <w:rPr>
                <w:sz w:val="24"/>
                <w:szCs w:val="24"/>
              </w:rPr>
              <w:t xml:space="preserve"> </w:t>
            </w:r>
            <w:r w:rsidR="002E2172" w:rsidRPr="00B90A7D">
              <w:t>end</w:t>
            </w:r>
            <w:r w:rsidRPr="00B90A7D">
              <w:t xml:space="preserve">, </w:t>
            </w:r>
            <w:r w:rsidR="002E2172" w:rsidRPr="00B90A7D">
              <w:t>a</w:t>
            </w:r>
            <w:r w:rsidR="002E2172" w:rsidRPr="00B63303">
              <w:t xml:space="preserve"> forecast spending report in November / December 2021 t</w:t>
            </w:r>
            <w:r>
              <w:t>o</w:t>
            </w:r>
            <w:r w:rsidR="002E2172" w:rsidRPr="00B63303">
              <w:t xml:space="preserve"> inform consultation as part of next year’s budget consultation process</w:t>
            </w:r>
            <w:r>
              <w:t xml:space="preserve"> and a r</w:t>
            </w:r>
            <w:r w:rsidR="002E2172">
              <w:rPr>
                <w:sz w:val="24"/>
                <w:szCs w:val="24"/>
              </w:rPr>
              <w:t xml:space="preserve">eport </w:t>
            </w:r>
            <w:r>
              <w:rPr>
                <w:sz w:val="24"/>
                <w:szCs w:val="24"/>
              </w:rPr>
              <w:t>being</w:t>
            </w:r>
            <w:r w:rsidR="002E2172">
              <w:rPr>
                <w:sz w:val="24"/>
                <w:szCs w:val="24"/>
              </w:rPr>
              <w:t xml:space="preserve"> presented </w:t>
            </w:r>
            <w:r w:rsidR="002E2172" w:rsidRPr="00B63303">
              <w:t>to a subsequent forum meeting outlin</w:t>
            </w:r>
            <w:r>
              <w:t>ing</w:t>
            </w:r>
            <w:r w:rsidR="002E2172" w:rsidRPr="00B63303">
              <w:t xml:space="preserve"> the </w:t>
            </w:r>
            <w:r>
              <w:t>LA’s</w:t>
            </w:r>
            <w:r w:rsidR="002E2172" w:rsidRPr="00B63303">
              <w:t xml:space="preserve"> approach towards supporting and challenging schools in financial difficulties</w:t>
            </w:r>
            <w:r>
              <w:t>.</w:t>
            </w:r>
          </w:p>
          <w:p w14:paraId="6EB80D10" w14:textId="77777777" w:rsidR="002E2172" w:rsidRDefault="002E2172" w:rsidP="00786ABE">
            <w:pPr>
              <w:ind w:right="-897"/>
              <w:jc w:val="both"/>
              <w:rPr>
                <w:rFonts w:ascii="Calibri" w:hAnsi="Calibri" w:cs="Calibri"/>
                <w:bCs/>
                <w:sz w:val="22"/>
                <w:szCs w:val="22"/>
              </w:rPr>
            </w:pPr>
          </w:p>
          <w:p w14:paraId="25DA2011" w14:textId="77777777" w:rsidR="0055511A" w:rsidRDefault="0055511A" w:rsidP="00786ABE">
            <w:pPr>
              <w:ind w:right="-897"/>
              <w:jc w:val="both"/>
              <w:rPr>
                <w:rFonts w:ascii="Calibri" w:hAnsi="Calibri" w:cs="Calibri"/>
                <w:bCs/>
                <w:sz w:val="22"/>
                <w:szCs w:val="22"/>
              </w:rPr>
            </w:pPr>
            <w:r>
              <w:rPr>
                <w:rFonts w:ascii="Calibri" w:hAnsi="Calibri" w:cs="Calibri"/>
                <w:bCs/>
                <w:sz w:val="22"/>
                <w:szCs w:val="22"/>
              </w:rPr>
              <w:t xml:space="preserve">Debbie Holmes stated the LA statement and the Government priorities were being addressed and </w:t>
            </w:r>
          </w:p>
          <w:p w14:paraId="3C0CEC64" w14:textId="77777777" w:rsidR="005E195A" w:rsidRDefault="0055511A" w:rsidP="00786ABE">
            <w:pPr>
              <w:ind w:right="-897"/>
              <w:jc w:val="both"/>
              <w:rPr>
                <w:rFonts w:ascii="Calibri" w:hAnsi="Calibri" w:cs="Calibri"/>
                <w:bCs/>
                <w:sz w:val="22"/>
                <w:szCs w:val="22"/>
              </w:rPr>
            </w:pPr>
            <w:r>
              <w:rPr>
                <w:rFonts w:ascii="Calibri" w:hAnsi="Calibri" w:cs="Calibri"/>
                <w:bCs/>
                <w:sz w:val="22"/>
                <w:szCs w:val="22"/>
              </w:rPr>
              <w:t xml:space="preserve">reported the number of children with special needs in maintained schools was going down. </w:t>
            </w:r>
            <w:r w:rsidR="005E195A">
              <w:rPr>
                <w:rFonts w:ascii="Calibri" w:hAnsi="Calibri" w:cs="Calibri"/>
                <w:bCs/>
                <w:sz w:val="22"/>
                <w:szCs w:val="22"/>
              </w:rPr>
              <w:t xml:space="preserve"> </w:t>
            </w:r>
          </w:p>
          <w:p w14:paraId="56D5855A" w14:textId="77777777" w:rsidR="0055511A" w:rsidRDefault="0055511A" w:rsidP="00786ABE">
            <w:pPr>
              <w:ind w:right="-897"/>
              <w:jc w:val="both"/>
              <w:rPr>
                <w:rFonts w:ascii="Calibri" w:hAnsi="Calibri" w:cs="Calibri"/>
                <w:bCs/>
                <w:sz w:val="22"/>
                <w:szCs w:val="22"/>
              </w:rPr>
            </w:pPr>
            <w:r>
              <w:rPr>
                <w:rFonts w:ascii="Calibri" w:hAnsi="Calibri" w:cs="Calibri"/>
                <w:bCs/>
                <w:sz w:val="22"/>
                <w:szCs w:val="22"/>
              </w:rPr>
              <w:t>Sara Reece asked if Early Years input had been made by Lindsey Trivett.</w:t>
            </w:r>
          </w:p>
          <w:p w14:paraId="5869C368" w14:textId="77777777" w:rsidR="000525CB" w:rsidRDefault="0055511A" w:rsidP="0055511A">
            <w:pPr>
              <w:ind w:right="-897"/>
              <w:jc w:val="both"/>
              <w:rPr>
                <w:rFonts w:ascii="Calibri" w:hAnsi="Calibri" w:cs="Calibri"/>
                <w:bCs/>
                <w:sz w:val="22"/>
                <w:szCs w:val="22"/>
              </w:rPr>
            </w:pPr>
            <w:r>
              <w:rPr>
                <w:rFonts w:ascii="Calibri" w:hAnsi="Calibri" w:cs="Calibri"/>
                <w:bCs/>
                <w:sz w:val="22"/>
                <w:szCs w:val="22"/>
              </w:rPr>
              <w:t xml:space="preserve">Lindsey Trivett stated no direct involvement and was assuming Karen Jones who had the remit </w:t>
            </w:r>
          </w:p>
          <w:p w14:paraId="6C7A5454" w14:textId="77777777" w:rsidR="0055511A" w:rsidRDefault="0055511A" w:rsidP="0055511A">
            <w:pPr>
              <w:ind w:right="-897"/>
              <w:jc w:val="both"/>
              <w:rPr>
                <w:rFonts w:ascii="Calibri" w:hAnsi="Calibri" w:cs="Calibri"/>
                <w:bCs/>
                <w:sz w:val="22"/>
                <w:szCs w:val="22"/>
              </w:rPr>
            </w:pPr>
            <w:r>
              <w:rPr>
                <w:rFonts w:ascii="Calibri" w:hAnsi="Calibri" w:cs="Calibri"/>
                <w:bCs/>
                <w:sz w:val="22"/>
                <w:szCs w:val="22"/>
              </w:rPr>
              <w:t>for EY SEND had been involved. Lindsey Trivett report</w:t>
            </w:r>
            <w:r w:rsidR="000525CB">
              <w:rPr>
                <w:rFonts w:ascii="Calibri" w:hAnsi="Calibri" w:cs="Calibri"/>
                <w:bCs/>
                <w:sz w:val="22"/>
                <w:szCs w:val="22"/>
              </w:rPr>
              <w:t>ed</w:t>
            </w:r>
            <w:r>
              <w:rPr>
                <w:rFonts w:ascii="Calibri" w:hAnsi="Calibri" w:cs="Calibri"/>
                <w:bCs/>
                <w:sz w:val="22"/>
                <w:szCs w:val="22"/>
              </w:rPr>
              <w:t xml:space="preserve"> that she </w:t>
            </w:r>
            <w:r w:rsidR="000525CB">
              <w:rPr>
                <w:rFonts w:ascii="Calibri" w:hAnsi="Calibri" w:cs="Calibri"/>
                <w:bCs/>
                <w:sz w:val="22"/>
                <w:szCs w:val="22"/>
              </w:rPr>
              <w:t xml:space="preserve">did meet with </w:t>
            </w:r>
            <w:r>
              <w:rPr>
                <w:rFonts w:ascii="Calibri" w:hAnsi="Calibri" w:cs="Calibri"/>
                <w:bCs/>
                <w:sz w:val="22"/>
                <w:szCs w:val="22"/>
              </w:rPr>
              <w:t xml:space="preserve">Karen Jones. </w:t>
            </w:r>
          </w:p>
          <w:p w14:paraId="2C021BC5" w14:textId="77777777" w:rsidR="0055511A" w:rsidRDefault="0055511A" w:rsidP="0055511A">
            <w:pPr>
              <w:ind w:right="-897"/>
              <w:jc w:val="both"/>
              <w:rPr>
                <w:rFonts w:ascii="Calibri" w:hAnsi="Calibri" w:cs="Calibri"/>
                <w:bCs/>
                <w:sz w:val="22"/>
                <w:szCs w:val="22"/>
              </w:rPr>
            </w:pPr>
          </w:p>
          <w:p w14:paraId="67F014C7" w14:textId="77777777" w:rsidR="001E7FA3" w:rsidRDefault="0055511A" w:rsidP="0055511A">
            <w:pPr>
              <w:ind w:right="-897"/>
              <w:jc w:val="both"/>
              <w:rPr>
                <w:rFonts w:ascii="Calibri" w:hAnsi="Calibri" w:cs="Calibri"/>
                <w:bCs/>
                <w:sz w:val="22"/>
                <w:szCs w:val="22"/>
              </w:rPr>
            </w:pPr>
            <w:r>
              <w:rPr>
                <w:rFonts w:ascii="Calibri" w:hAnsi="Calibri" w:cs="Calibri"/>
                <w:bCs/>
                <w:sz w:val="22"/>
                <w:szCs w:val="22"/>
              </w:rPr>
              <w:t xml:space="preserve">James Hill commented on the need to reduce the number of Education and Health </w:t>
            </w:r>
            <w:r w:rsidR="001E7FA3">
              <w:rPr>
                <w:rFonts w:ascii="Calibri" w:hAnsi="Calibri" w:cs="Calibri"/>
                <w:bCs/>
                <w:sz w:val="22"/>
                <w:szCs w:val="22"/>
              </w:rPr>
              <w:t>Care P</w:t>
            </w:r>
            <w:r>
              <w:rPr>
                <w:rFonts w:ascii="Calibri" w:hAnsi="Calibri" w:cs="Calibri"/>
                <w:bCs/>
                <w:sz w:val="22"/>
                <w:szCs w:val="22"/>
              </w:rPr>
              <w:t>lans in</w:t>
            </w:r>
          </w:p>
          <w:p w14:paraId="005A09B0" w14:textId="77777777" w:rsidR="001E7FA3" w:rsidRDefault="0055511A" w:rsidP="001E7FA3">
            <w:pPr>
              <w:ind w:right="-897"/>
              <w:jc w:val="both"/>
              <w:rPr>
                <w:rFonts w:ascii="Calibri" w:hAnsi="Calibri" w:cs="Calibri"/>
                <w:bCs/>
                <w:sz w:val="22"/>
                <w:szCs w:val="22"/>
              </w:rPr>
            </w:pPr>
            <w:r>
              <w:rPr>
                <w:rFonts w:ascii="Calibri" w:hAnsi="Calibri" w:cs="Calibri"/>
                <w:bCs/>
                <w:sz w:val="22"/>
                <w:szCs w:val="22"/>
              </w:rPr>
              <w:t xml:space="preserve">the City and the children be identified correctly by need. The SEND Code of </w:t>
            </w:r>
            <w:r w:rsidR="001E7FA3">
              <w:rPr>
                <w:rFonts w:ascii="Calibri" w:hAnsi="Calibri" w:cs="Calibri"/>
                <w:bCs/>
                <w:sz w:val="22"/>
                <w:szCs w:val="22"/>
              </w:rPr>
              <w:t>C</w:t>
            </w:r>
            <w:r>
              <w:rPr>
                <w:rFonts w:ascii="Calibri" w:hAnsi="Calibri" w:cs="Calibri"/>
                <w:bCs/>
                <w:sz w:val="22"/>
                <w:szCs w:val="22"/>
              </w:rPr>
              <w:t>onduct had to be</w:t>
            </w:r>
            <w:r w:rsidR="001E7FA3">
              <w:rPr>
                <w:rFonts w:ascii="Calibri" w:hAnsi="Calibri" w:cs="Calibri"/>
                <w:bCs/>
                <w:sz w:val="22"/>
                <w:szCs w:val="22"/>
              </w:rPr>
              <w:t xml:space="preserve"> </w:t>
            </w:r>
          </w:p>
          <w:p w14:paraId="19324DED" w14:textId="77777777" w:rsidR="0055511A" w:rsidRDefault="0055511A" w:rsidP="001E7FA3">
            <w:pPr>
              <w:ind w:right="-897"/>
              <w:jc w:val="both"/>
              <w:rPr>
                <w:rFonts w:ascii="Calibri" w:hAnsi="Calibri" w:cs="Calibri"/>
                <w:bCs/>
                <w:sz w:val="22"/>
                <w:szCs w:val="22"/>
              </w:rPr>
            </w:pPr>
            <w:r>
              <w:rPr>
                <w:rFonts w:ascii="Calibri" w:hAnsi="Calibri" w:cs="Calibri"/>
                <w:bCs/>
                <w:sz w:val="22"/>
                <w:szCs w:val="22"/>
              </w:rPr>
              <w:t xml:space="preserve">followed. </w:t>
            </w:r>
          </w:p>
          <w:p w14:paraId="39E43E4A" w14:textId="77777777" w:rsidR="00887890" w:rsidRDefault="001E7FA3" w:rsidP="001E7FA3">
            <w:pPr>
              <w:ind w:right="-897"/>
              <w:jc w:val="both"/>
              <w:rPr>
                <w:rFonts w:ascii="Calibri" w:hAnsi="Calibri" w:cs="Calibri"/>
                <w:bCs/>
                <w:sz w:val="22"/>
                <w:szCs w:val="22"/>
              </w:rPr>
            </w:pPr>
            <w:r>
              <w:rPr>
                <w:rFonts w:ascii="Calibri" w:hAnsi="Calibri" w:cs="Calibri"/>
                <w:bCs/>
                <w:sz w:val="22"/>
                <w:szCs w:val="22"/>
              </w:rPr>
              <w:t xml:space="preserve">Debbie Holmes reported the number of EHCPs had increased for 2 to 4%. Reviews  </w:t>
            </w:r>
          </w:p>
          <w:p w14:paraId="04365FC7" w14:textId="77777777" w:rsidR="00986751" w:rsidRDefault="00887890" w:rsidP="001E7FA3">
            <w:pPr>
              <w:ind w:right="-897"/>
              <w:jc w:val="both"/>
              <w:rPr>
                <w:rFonts w:ascii="Calibri" w:hAnsi="Calibri" w:cs="Calibri"/>
                <w:bCs/>
                <w:sz w:val="22"/>
                <w:szCs w:val="22"/>
              </w:rPr>
            </w:pPr>
            <w:r>
              <w:rPr>
                <w:rFonts w:ascii="Calibri" w:hAnsi="Calibri" w:cs="Calibri"/>
                <w:bCs/>
                <w:sz w:val="22"/>
                <w:szCs w:val="22"/>
              </w:rPr>
              <w:t>h</w:t>
            </w:r>
            <w:r w:rsidR="001E7FA3">
              <w:rPr>
                <w:rFonts w:ascii="Calibri" w:hAnsi="Calibri" w:cs="Calibri"/>
                <w:bCs/>
                <w:sz w:val="22"/>
                <w:szCs w:val="22"/>
              </w:rPr>
              <w:t>ighlighted</w:t>
            </w:r>
            <w:r>
              <w:rPr>
                <w:rFonts w:ascii="Calibri" w:hAnsi="Calibri" w:cs="Calibri"/>
                <w:bCs/>
                <w:sz w:val="22"/>
                <w:szCs w:val="22"/>
              </w:rPr>
              <w:t xml:space="preserve"> </w:t>
            </w:r>
            <w:r w:rsidR="001E7FA3">
              <w:rPr>
                <w:rFonts w:ascii="Calibri" w:hAnsi="Calibri" w:cs="Calibri"/>
                <w:bCs/>
                <w:sz w:val="22"/>
                <w:szCs w:val="22"/>
              </w:rPr>
              <w:t>that new referrals weakened mainstream provision. EHCPs were not being stopped</w:t>
            </w:r>
          </w:p>
          <w:p w14:paraId="35051881" w14:textId="77777777" w:rsidR="001E7FA3" w:rsidRDefault="001E7FA3" w:rsidP="001E7FA3">
            <w:pPr>
              <w:ind w:right="-897"/>
              <w:jc w:val="both"/>
              <w:rPr>
                <w:rFonts w:ascii="Calibri" w:hAnsi="Calibri" w:cs="Calibri"/>
                <w:bCs/>
                <w:sz w:val="22"/>
                <w:szCs w:val="22"/>
              </w:rPr>
            </w:pPr>
            <w:r>
              <w:rPr>
                <w:rFonts w:ascii="Calibri" w:hAnsi="Calibri" w:cs="Calibri"/>
                <w:bCs/>
                <w:sz w:val="22"/>
                <w:szCs w:val="22"/>
              </w:rPr>
              <w:t xml:space="preserve">but moving towards more EHCPs as needs were not met without one. </w:t>
            </w:r>
          </w:p>
          <w:p w14:paraId="1F89E415" w14:textId="77777777" w:rsidR="00951A4F" w:rsidRDefault="00951A4F" w:rsidP="001E7FA3">
            <w:pPr>
              <w:ind w:right="-897"/>
              <w:jc w:val="both"/>
              <w:rPr>
                <w:rFonts w:ascii="Calibri" w:hAnsi="Calibri" w:cs="Calibri"/>
                <w:bCs/>
                <w:sz w:val="22"/>
                <w:szCs w:val="22"/>
              </w:rPr>
            </w:pPr>
          </w:p>
          <w:p w14:paraId="07FFBD98" w14:textId="77777777" w:rsidR="00951A4F" w:rsidRDefault="00951A4F" w:rsidP="001E7FA3">
            <w:pPr>
              <w:ind w:right="-897"/>
              <w:jc w:val="both"/>
              <w:rPr>
                <w:rFonts w:ascii="Calibri" w:hAnsi="Calibri" w:cs="Calibri"/>
                <w:bCs/>
                <w:sz w:val="22"/>
                <w:szCs w:val="22"/>
              </w:rPr>
            </w:pPr>
            <w:r>
              <w:rPr>
                <w:rFonts w:ascii="Calibri" w:hAnsi="Calibri" w:cs="Calibri"/>
                <w:bCs/>
                <w:sz w:val="22"/>
                <w:szCs w:val="22"/>
              </w:rPr>
              <w:t>Nicola Redhead reported all six Alternative Provision School were facing cuts in place funding of</w:t>
            </w:r>
          </w:p>
          <w:p w14:paraId="79191A07" w14:textId="77777777" w:rsidR="00951A4F" w:rsidRDefault="00951A4F" w:rsidP="001E7FA3">
            <w:pPr>
              <w:ind w:right="-897"/>
              <w:jc w:val="both"/>
              <w:rPr>
                <w:rFonts w:ascii="Calibri" w:hAnsi="Calibri" w:cs="Calibri"/>
                <w:bCs/>
                <w:sz w:val="22"/>
                <w:szCs w:val="22"/>
              </w:rPr>
            </w:pPr>
            <w:r>
              <w:rPr>
                <w:rFonts w:ascii="Calibri" w:hAnsi="Calibri" w:cs="Calibri"/>
                <w:bCs/>
                <w:sz w:val="22"/>
                <w:szCs w:val="22"/>
              </w:rPr>
              <w:t xml:space="preserve">of cuts 30-40% based on looking at census data from 2018 and 2019. Nicola Redhead stated </w:t>
            </w:r>
          </w:p>
          <w:p w14:paraId="53086605" w14:textId="77777777" w:rsidR="00951A4F" w:rsidRDefault="00951A4F" w:rsidP="001E7FA3">
            <w:pPr>
              <w:ind w:right="-897"/>
              <w:jc w:val="both"/>
              <w:rPr>
                <w:rFonts w:ascii="Calibri" w:hAnsi="Calibri" w:cs="Calibri"/>
                <w:bCs/>
                <w:sz w:val="22"/>
                <w:szCs w:val="22"/>
              </w:rPr>
            </w:pPr>
            <w:r>
              <w:rPr>
                <w:rFonts w:ascii="Calibri" w:hAnsi="Calibri" w:cs="Calibri"/>
                <w:bCs/>
                <w:sz w:val="22"/>
                <w:szCs w:val="22"/>
              </w:rPr>
              <w:t>a £280k reduction at her school AP provision in Birmingham was vulnerable.</w:t>
            </w:r>
          </w:p>
          <w:p w14:paraId="043EA1D1" w14:textId="77777777" w:rsidR="00951A4F" w:rsidRDefault="00951A4F" w:rsidP="001E7FA3">
            <w:pPr>
              <w:ind w:right="-897"/>
              <w:jc w:val="both"/>
              <w:rPr>
                <w:rFonts w:ascii="Calibri" w:hAnsi="Calibri" w:cs="Calibri"/>
                <w:bCs/>
                <w:sz w:val="22"/>
                <w:szCs w:val="22"/>
              </w:rPr>
            </w:pPr>
            <w:r>
              <w:rPr>
                <w:rFonts w:ascii="Calibri" w:hAnsi="Calibri" w:cs="Calibri"/>
                <w:bCs/>
                <w:sz w:val="22"/>
                <w:szCs w:val="22"/>
              </w:rPr>
              <w:t xml:space="preserve">Nicola </w:t>
            </w:r>
            <w:r w:rsidR="008F30AA">
              <w:rPr>
                <w:rFonts w:ascii="Calibri" w:hAnsi="Calibri" w:cs="Calibri"/>
                <w:bCs/>
                <w:sz w:val="22"/>
                <w:szCs w:val="22"/>
              </w:rPr>
              <w:t>R</w:t>
            </w:r>
            <w:r>
              <w:rPr>
                <w:rFonts w:ascii="Calibri" w:hAnsi="Calibri" w:cs="Calibri"/>
                <w:bCs/>
                <w:sz w:val="22"/>
                <w:szCs w:val="22"/>
              </w:rPr>
              <w:t>edhead asked</w:t>
            </w:r>
          </w:p>
          <w:p w14:paraId="71D273CA" w14:textId="77777777" w:rsidR="00951A4F" w:rsidRDefault="00951A4F" w:rsidP="00C64FF0">
            <w:pPr>
              <w:numPr>
                <w:ilvl w:val="0"/>
                <w:numId w:val="6"/>
              </w:numPr>
              <w:ind w:right="-897"/>
              <w:jc w:val="both"/>
              <w:rPr>
                <w:rFonts w:ascii="Calibri" w:hAnsi="Calibri" w:cs="Calibri"/>
                <w:bCs/>
                <w:sz w:val="22"/>
                <w:szCs w:val="22"/>
              </w:rPr>
            </w:pPr>
            <w:r>
              <w:rPr>
                <w:rFonts w:ascii="Calibri" w:hAnsi="Calibri" w:cs="Calibri"/>
                <w:bCs/>
                <w:sz w:val="22"/>
                <w:szCs w:val="22"/>
              </w:rPr>
              <w:t>was the LA aware of this reduction to funding and the impact on young people</w:t>
            </w:r>
            <w:r w:rsidR="008F30AA">
              <w:rPr>
                <w:rFonts w:ascii="Calibri" w:hAnsi="Calibri" w:cs="Calibri"/>
                <w:bCs/>
                <w:sz w:val="22"/>
                <w:szCs w:val="22"/>
              </w:rPr>
              <w:t>?</w:t>
            </w:r>
          </w:p>
          <w:p w14:paraId="31B0F44F" w14:textId="77777777" w:rsidR="008F30AA" w:rsidRDefault="008F30AA" w:rsidP="00C64FF0">
            <w:pPr>
              <w:numPr>
                <w:ilvl w:val="0"/>
                <w:numId w:val="6"/>
              </w:numPr>
              <w:ind w:right="-897"/>
              <w:jc w:val="both"/>
              <w:rPr>
                <w:rFonts w:ascii="Calibri" w:hAnsi="Calibri" w:cs="Calibri"/>
                <w:bCs/>
                <w:sz w:val="22"/>
                <w:szCs w:val="22"/>
              </w:rPr>
            </w:pPr>
            <w:r>
              <w:rPr>
                <w:rFonts w:ascii="Calibri" w:hAnsi="Calibri" w:cs="Calibri"/>
                <w:bCs/>
                <w:sz w:val="22"/>
                <w:szCs w:val="22"/>
              </w:rPr>
              <w:t>T</w:t>
            </w:r>
            <w:r w:rsidR="00951A4F">
              <w:rPr>
                <w:rFonts w:ascii="Calibri" w:hAnsi="Calibri" w:cs="Calibri"/>
                <w:bCs/>
                <w:sz w:val="22"/>
                <w:szCs w:val="22"/>
              </w:rPr>
              <w:t xml:space="preserve">here had </w:t>
            </w:r>
            <w:r>
              <w:rPr>
                <w:rFonts w:ascii="Calibri" w:hAnsi="Calibri" w:cs="Calibri"/>
                <w:bCs/>
                <w:sz w:val="22"/>
                <w:szCs w:val="22"/>
              </w:rPr>
              <w:t>b</w:t>
            </w:r>
            <w:r w:rsidR="00951A4F">
              <w:rPr>
                <w:rFonts w:ascii="Calibri" w:hAnsi="Calibri" w:cs="Calibri"/>
                <w:bCs/>
                <w:sz w:val="22"/>
                <w:szCs w:val="22"/>
              </w:rPr>
              <w:t xml:space="preserve">een </w:t>
            </w:r>
            <w:proofErr w:type="gramStart"/>
            <w:r w:rsidR="00951A4F">
              <w:rPr>
                <w:rFonts w:ascii="Calibri" w:hAnsi="Calibri" w:cs="Calibri"/>
                <w:bCs/>
                <w:sz w:val="22"/>
                <w:szCs w:val="22"/>
              </w:rPr>
              <w:t>a num</w:t>
            </w:r>
            <w:r>
              <w:rPr>
                <w:rFonts w:ascii="Calibri" w:hAnsi="Calibri" w:cs="Calibri"/>
                <w:bCs/>
                <w:sz w:val="22"/>
                <w:szCs w:val="22"/>
              </w:rPr>
              <w:t xml:space="preserve">ber </w:t>
            </w:r>
            <w:r w:rsidR="00951A4F">
              <w:rPr>
                <w:rFonts w:ascii="Calibri" w:hAnsi="Calibri" w:cs="Calibri"/>
                <w:bCs/>
                <w:sz w:val="22"/>
                <w:szCs w:val="22"/>
              </w:rPr>
              <w:t>of</w:t>
            </w:r>
            <w:proofErr w:type="gramEnd"/>
            <w:r w:rsidR="00951A4F">
              <w:rPr>
                <w:rFonts w:ascii="Calibri" w:hAnsi="Calibri" w:cs="Calibri"/>
                <w:bCs/>
                <w:sz w:val="22"/>
                <w:szCs w:val="22"/>
              </w:rPr>
              <w:t xml:space="preserve"> meetings with the EFSA. </w:t>
            </w:r>
            <w:r>
              <w:rPr>
                <w:rFonts w:ascii="Calibri" w:hAnsi="Calibri" w:cs="Calibri"/>
                <w:bCs/>
                <w:sz w:val="22"/>
                <w:szCs w:val="22"/>
              </w:rPr>
              <w:t xml:space="preserve">Would the LA support AP </w:t>
            </w:r>
            <w:proofErr w:type="gramStart"/>
            <w:r>
              <w:rPr>
                <w:rFonts w:ascii="Calibri" w:hAnsi="Calibri" w:cs="Calibri"/>
                <w:bCs/>
                <w:sz w:val="22"/>
                <w:szCs w:val="22"/>
              </w:rPr>
              <w:t>schools</w:t>
            </w:r>
            <w:proofErr w:type="gramEnd"/>
          </w:p>
          <w:p w14:paraId="6C995223" w14:textId="77777777" w:rsidR="00951A4F" w:rsidRDefault="008F30AA" w:rsidP="008F30AA">
            <w:pPr>
              <w:ind w:right="-897"/>
              <w:jc w:val="both"/>
              <w:rPr>
                <w:rFonts w:ascii="Calibri" w:hAnsi="Calibri" w:cs="Calibri"/>
                <w:bCs/>
                <w:sz w:val="22"/>
                <w:szCs w:val="22"/>
              </w:rPr>
            </w:pPr>
            <w:r>
              <w:rPr>
                <w:rFonts w:ascii="Calibri" w:hAnsi="Calibri" w:cs="Calibri"/>
                <w:bCs/>
                <w:sz w:val="22"/>
                <w:szCs w:val="22"/>
              </w:rPr>
              <w:t>In relation to funding?</w:t>
            </w:r>
          </w:p>
          <w:p w14:paraId="50F107F1" w14:textId="77777777" w:rsidR="008F30AA" w:rsidRDefault="008F30AA" w:rsidP="00C64FF0">
            <w:pPr>
              <w:numPr>
                <w:ilvl w:val="0"/>
                <w:numId w:val="7"/>
              </w:numPr>
              <w:ind w:right="-897"/>
              <w:jc w:val="both"/>
              <w:rPr>
                <w:rFonts w:ascii="Calibri" w:hAnsi="Calibri" w:cs="Calibri"/>
                <w:bCs/>
                <w:sz w:val="22"/>
                <w:szCs w:val="22"/>
              </w:rPr>
            </w:pPr>
            <w:r>
              <w:rPr>
                <w:rFonts w:ascii="Calibri" w:hAnsi="Calibri" w:cs="Calibri"/>
                <w:bCs/>
                <w:sz w:val="22"/>
                <w:szCs w:val="22"/>
              </w:rPr>
              <w:t>what was happening to the money?</w:t>
            </w:r>
          </w:p>
          <w:p w14:paraId="49CA92E0" w14:textId="77777777" w:rsidR="008F30AA" w:rsidRDefault="008F30AA" w:rsidP="008F30AA">
            <w:pPr>
              <w:ind w:right="-897"/>
              <w:jc w:val="both"/>
              <w:rPr>
                <w:rFonts w:ascii="Calibri" w:hAnsi="Calibri" w:cs="Calibri"/>
                <w:bCs/>
                <w:sz w:val="22"/>
                <w:szCs w:val="22"/>
              </w:rPr>
            </w:pPr>
            <w:r>
              <w:rPr>
                <w:rFonts w:ascii="Calibri" w:hAnsi="Calibri" w:cs="Calibri"/>
                <w:bCs/>
                <w:sz w:val="22"/>
                <w:szCs w:val="22"/>
              </w:rPr>
              <w:t>Debbie Holmes stated that the LA was aware, was concerned and would be looking to support AP</w:t>
            </w:r>
          </w:p>
          <w:p w14:paraId="7B716B8C" w14:textId="77777777" w:rsidR="008F30AA" w:rsidRDefault="008F30AA" w:rsidP="008F30AA">
            <w:pPr>
              <w:ind w:right="-897"/>
              <w:jc w:val="both"/>
              <w:rPr>
                <w:rFonts w:ascii="Calibri" w:hAnsi="Calibri" w:cs="Calibri"/>
                <w:bCs/>
                <w:sz w:val="22"/>
                <w:szCs w:val="22"/>
              </w:rPr>
            </w:pPr>
            <w:r>
              <w:rPr>
                <w:rFonts w:ascii="Calibri" w:hAnsi="Calibri" w:cs="Calibri"/>
                <w:bCs/>
                <w:sz w:val="22"/>
                <w:szCs w:val="22"/>
              </w:rPr>
              <w:t xml:space="preserve">provision.  Tim Boyes and Nichola Jones to meet with AP HT’s w/b 25th January. </w:t>
            </w:r>
          </w:p>
          <w:p w14:paraId="4937C156" w14:textId="77777777" w:rsidR="00951A4F" w:rsidRDefault="008F30AA" w:rsidP="009C0C8E">
            <w:pPr>
              <w:spacing w:after="240"/>
              <w:ind w:right="-897"/>
              <w:jc w:val="both"/>
              <w:rPr>
                <w:rFonts w:ascii="Calibri" w:hAnsi="Calibri" w:cs="Calibri"/>
                <w:bCs/>
                <w:sz w:val="22"/>
                <w:szCs w:val="22"/>
              </w:rPr>
            </w:pPr>
            <w:r>
              <w:rPr>
                <w:rFonts w:ascii="Calibri" w:hAnsi="Calibri" w:cs="Calibri"/>
                <w:bCs/>
                <w:sz w:val="22"/>
                <w:szCs w:val="22"/>
              </w:rPr>
              <w:t xml:space="preserve">John Betts stated nothing seen to suggest EFSA re-cycling funding. </w:t>
            </w:r>
            <w:r w:rsidRPr="008F30AA">
              <w:rPr>
                <w:rFonts w:ascii="Calibri" w:hAnsi="Calibri" w:cs="Calibri"/>
                <w:b/>
                <w:sz w:val="22"/>
                <w:szCs w:val="22"/>
              </w:rPr>
              <w:t>ACTION</w:t>
            </w:r>
            <w:r>
              <w:rPr>
                <w:rFonts w:ascii="Calibri" w:hAnsi="Calibri" w:cs="Calibri"/>
                <w:bCs/>
                <w:sz w:val="22"/>
                <w:szCs w:val="22"/>
              </w:rPr>
              <w:t>: to follow up</w:t>
            </w:r>
          </w:p>
          <w:p w14:paraId="7B00D43C" w14:textId="77777777" w:rsidR="009C0C8E" w:rsidRDefault="009C0C8E" w:rsidP="008F30AA">
            <w:pPr>
              <w:ind w:right="-897"/>
              <w:jc w:val="both"/>
              <w:rPr>
                <w:rFonts w:ascii="Calibri" w:hAnsi="Calibri" w:cs="Calibri"/>
                <w:bCs/>
                <w:sz w:val="22"/>
                <w:szCs w:val="22"/>
              </w:rPr>
            </w:pPr>
            <w:r>
              <w:rPr>
                <w:rFonts w:ascii="Calibri" w:hAnsi="Calibri" w:cs="Calibri"/>
                <w:bCs/>
                <w:sz w:val="22"/>
                <w:szCs w:val="22"/>
              </w:rPr>
              <w:lastRenderedPageBreak/>
              <w:t xml:space="preserve">Les Lawrence, referring to a special school in deficit, asked if the deficit was taken from the </w:t>
            </w:r>
          </w:p>
          <w:p w14:paraId="69DAF363" w14:textId="77777777" w:rsidR="008F30AA" w:rsidRDefault="009C0C8E" w:rsidP="008F30AA">
            <w:pPr>
              <w:ind w:right="-897"/>
              <w:jc w:val="both"/>
              <w:rPr>
                <w:rFonts w:ascii="Calibri" w:hAnsi="Calibri" w:cs="Calibri"/>
                <w:bCs/>
                <w:sz w:val="22"/>
                <w:szCs w:val="22"/>
              </w:rPr>
            </w:pPr>
            <w:r>
              <w:rPr>
                <w:rFonts w:ascii="Calibri" w:hAnsi="Calibri" w:cs="Calibri"/>
                <w:bCs/>
                <w:sz w:val="22"/>
                <w:szCs w:val="22"/>
              </w:rPr>
              <w:t xml:space="preserve">HNB or the General Fund. </w:t>
            </w:r>
          </w:p>
          <w:p w14:paraId="0FB804E5" w14:textId="77777777" w:rsidR="00886001" w:rsidRDefault="009C0C8E" w:rsidP="008F30AA">
            <w:pPr>
              <w:ind w:right="-897"/>
              <w:jc w:val="both"/>
              <w:rPr>
                <w:rFonts w:ascii="Calibri" w:hAnsi="Calibri" w:cs="Calibri"/>
                <w:bCs/>
                <w:sz w:val="22"/>
                <w:szCs w:val="22"/>
              </w:rPr>
            </w:pPr>
            <w:r>
              <w:rPr>
                <w:rFonts w:ascii="Calibri" w:hAnsi="Calibri" w:cs="Calibri"/>
                <w:bCs/>
                <w:sz w:val="22"/>
                <w:szCs w:val="22"/>
              </w:rPr>
              <w:t xml:space="preserve">John Betts reported </w:t>
            </w:r>
            <w:r w:rsidR="00886001">
              <w:rPr>
                <w:rFonts w:ascii="Calibri" w:hAnsi="Calibri" w:cs="Calibri"/>
                <w:bCs/>
                <w:sz w:val="22"/>
                <w:szCs w:val="22"/>
              </w:rPr>
              <w:t xml:space="preserve">a </w:t>
            </w:r>
            <w:r>
              <w:rPr>
                <w:rFonts w:ascii="Calibri" w:hAnsi="Calibri" w:cs="Calibri"/>
                <w:bCs/>
                <w:sz w:val="22"/>
                <w:szCs w:val="22"/>
              </w:rPr>
              <w:t>financial impact of £6m from two special schools. £3m to be paid from the</w:t>
            </w:r>
          </w:p>
          <w:p w14:paraId="21A07632" w14:textId="77777777" w:rsidR="00886001" w:rsidRDefault="009C0C8E" w:rsidP="008F30AA">
            <w:pPr>
              <w:ind w:right="-897"/>
              <w:jc w:val="both"/>
              <w:rPr>
                <w:rFonts w:ascii="Calibri" w:hAnsi="Calibri" w:cs="Calibri"/>
                <w:bCs/>
                <w:sz w:val="22"/>
                <w:szCs w:val="22"/>
              </w:rPr>
            </w:pPr>
            <w:r>
              <w:rPr>
                <w:rFonts w:ascii="Calibri" w:hAnsi="Calibri" w:cs="Calibri"/>
                <w:bCs/>
                <w:sz w:val="22"/>
                <w:szCs w:val="22"/>
              </w:rPr>
              <w:t>HNB and £</w:t>
            </w:r>
            <w:r w:rsidR="00886001">
              <w:rPr>
                <w:rFonts w:ascii="Calibri" w:hAnsi="Calibri" w:cs="Calibri"/>
                <w:bCs/>
                <w:sz w:val="22"/>
                <w:szCs w:val="22"/>
              </w:rPr>
              <w:t>3</w:t>
            </w:r>
            <w:r>
              <w:rPr>
                <w:rFonts w:ascii="Calibri" w:hAnsi="Calibri" w:cs="Calibri"/>
                <w:bCs/>
                <w:sz w:val="22"/>
                <w:szCs w:val="22"/>
              </w:rPr>
              <w:t xml:space="preserve">m from the LA General Fund for support before closure. Issues around redundancies </w:t>
            </w:r>
          </w:p>
          <w:p w14:paraId="23E32E10" w14:textId="77777777" w:rsidR="009C0C8E" w:rsidRDefault="009C0C8E" w:rsidP="008F30AA">
            <w:pPr>
              <w:ind w:right="-897"/>
              <w:jc w:val="both"/>
              <w:rPr>
                <w:rFonts w:ascii="Calibri" w:hAnsi="Calibri" w:cs="Calibri"/>
                <w:bCs/>
                <w:sz w:val="22"/>
                <w:szCs w:val="22"/>
              </w:rPr>
            </w:pPr>
            <w:r>
              <w:rPr>
                <w:rFonts w:ascii="Calibri" w:hAnsi="Calibri" w:cs="Calibri"/>
                <w:bCs/>
                <w:sz w:val="22"/>
                <w:szCs w:val="22"/>
              </w:rPr>
              <w:t>picked</w:t>
            </w:r>
            <w:r w:rsidR="00C6626B">
              <w:rPr>
                <w:rFonts w:ascii="Calibri" w:hAnsi="Calibri" w:cs="Calibri"/>
                <w:bCs/>
                <w:sz w:val="22"/>
                <w:szCs w:val="22"/>
              </w:rPr>
              <w:t xml:space="preserve"> up</w:t>
            </w:r>
            <w:r w:rsidR="00886001">
              <w:rPr>
                <w:rFonts w:ascii="Calibri" w:hAnsi="Calibri" w:cs="Calibri"/>
                <w:bCs/>
                <w:sz w:val="22"/>
                <w:szCs w:val="22"/>
              </w:rPr>
              <w:t xml:space="preserve"> </w:t>
            </w:r>
            <w:r>
              <w:rPr>
                <w:rFonts w:ascii="Calibri" w:hAnsi="Calibri" w:cs="Calibri"/>
                <w:bCs/>
                <w:sz w:val="22"/>
                <w:szCs w:val="22"/>
              </w:rPr>
              <w:t xml:space="preserve">by the HNB.  </w:t>
            </w:r>
          </w:p>
          <w:p w14:paraId="5D6AE3BE" w14:textId="77777777" w:rsidR="007C19E3" w:rsidRDefault="007C19E3" w:rsidP="008F30AA">
            <w:pPr>
              <w:ind w:right="-897"/>
              <w:jc w:val="both"/>
              <w:rPr>
                <w:rFonts w:ascii="Calibri" w:hAnsi="Calibri" w:cs="Calibri"/>
                <w:bCs/>
                <w:sz w:val="22"/>
                <w:szCs w:val="22"/>
              </w:rPr>
            </w:pPr>
          </w:p>
          <w:p w14:paraId="68AFD83F" w14:textId="77777777" w:rsidR="008F30AA" w:rsidRDefault="007C19E3" w:rsidP="008F30AA">
            <w:pPr>
              <w:ind w:right="-897"/>
              <w:jc w:val="both"/>
              <w:rPr>
                <w:rFonts w:ascii="Calibri" w:hAnsi="Calibri" w:cs="Calibri"/>
                <w:bCs/>
                <w:sz w:val="22"/>
                <w:szCs w:val="22"/>
              </w:rPr>
            </w:pPr>
            <w:r>
              <w:rPr>
                <w:rFonts w:ascii="Calibri" w:hAnsi="Calibri" w:cs="Calibri"/>
                <w:bCs/>
                <w:sz w:val="22"/>
                <w:szCs w:val="22"/>
              </w:rPr>
              <w:t xml:space="preserve">Steve Hughes asked for the total picture of the High Needs spend to be provided and queried the </w:t>
            </w:r>
          </w:p>
          <w:p w14:paraId="3D07DC20" w14:textId="77777777" w:rsidR="007C19E3" w:rsidRDefault="007C19E3" w:rsidP="008F30AA">
            <w:pPr>
              <w:ind w:right="-897"/>
              <w:jc w:val="both"/>
              <w:rPr>
                <w:rFonts w:ascii="Calibri" w:hAnsi="Calibri" w:cs="Calibri"/>
                <w:bCs/>
                <w:sz w:val="22"/>
                <w:szCs w:val="22"/>
              </w:rPr>
            </w:pPr>
            <w:r>
              <w:rPr>
                <w:rFonts w:ascii="Calibri" w:hAnsi="Calibri" w:cs="Calibri"/>
                <w:bCs/>
                <w:sz w:val="22"/>
                <w:szCs w:val="22"/>
              </w:rPr>
              <w:t>‘Top ups and consortia pilot’</w:t>
            </w:r>
          </w:p>
          <w:p w14:paraId="71949F66" w14:textId="77777777" w:rsidR="000525CB" w:rsidRDefault="000525CB" w:rsidP="008F30AA">
            <w:pPr>
              <w:ind w:right="-897"/>
              <w:jc w:val="both"/>
              <w:rPr>
                <w:rFonts w:ascii="Calibri" w:hAnsi="Calibri" w:cs="Calibri"/>
                <w:bCs/>
                <w:sz w:val="22"/>
                <w:szCs w:val="22"/>
              </w:rPr>
            </w:pPr>
            <w:r>
              <w:rPr>
                <w:rFonts w:ascii="Calibri" w:hAnsi="Calibri" w:cs="Calibri"/>
                <w:bCs/>
                <w:sz w:val="22"/>
                <w:szCs w:val="22"/>
              </w:rPr>
              <w:t xml:space="preserve">John Betts reported the consortia model was due to start in 2022 as a different/better way of </w:t>
            </w:r>
          </w:p>
          <w:p w14:paraId="6DB3FBD8" w14:textId="77777777" w:rsidR="008F30AA" w:rsidRDefault="000525CB" w:rsidP="008F30AA">
            <w:pPr>
              <w:ind w:right="-897"/>
              <w:jc w:val="both"/>
              <w:rPr>
                <w:rFonts w:ascii="Calibri" w:hAnsi="Calibri" w:cs="Calibri"/>
                <w:bCs/>
                <w:sz w:val="22"/>
                <w:szCs w:val="22"/>
              </w:rPr>
            </w:pPr>
            <w:r>
              <w:rPr>
                <w:rFonts w:ascii="Calibri" w:hAnsi="Calibri" w:cs="Calibri"/>
                <w:bCs/>
                <w:sz w:val="22"/>
                <w:szCs w:val="22"/>
              </w:rPr>
              <w:t xml:space="preserve">managing placements. </w:t>
            </w:r>
          </w:p>
          <w:p w14:paraId="2CD18DF9" w14:textId="77777777" w:rsidR="00B90A7D" w:rsidRDefault="00B36065" w:rsidP="008F30AA">
            <w:pPr>
              <w:ind w:right="-897"/>
              <w:jc w:val="both"/>
              <w:rPr>
                <w:rFonts w:ascii="Calibri" w:hAnsi="Calibri" w:cs="Calibri"/>
                <w:bCs/>
                <w:sz w:val="22"/>
                <w:szCs w:val="22"/>
              </w:rPr>
            </w:pPr>
            <w:r>
              <w:rPr>
                <w:rFonts w:ascii="Calibri" w:hAnsi="Calibri" w:cs="Calibri"/>
                <w:bCs/>
                <w:sz w:val="22"/>
                <w:szCs w:val="22"/>
              </w:rPr>
              <w:t xml:space="preserve">Nichola Jones stated that top up funding was </w:t>
            </w:r>
            <w:r w:rsidR="00B90A7D">
              <w:rPr>
                <w:rFonts w:ascii="Calibri" w:hAnsi="Calibri" w:cs="Calibri"/>
                <w:bCs/>
                <w:sz w:val="22"/>
                <w:szCs w:val="22"/>
              </w:rPr>
              <w:t xml:space="preserve">process led, under </w:t>
            </w:r>
            <w:r>
              <w:rPr>
                <w:rFonts w:ascii="Calibri" w:hAnsi="Calibri" w:cs="Calibri"/>
                <w:bCs/>
                <w:sz w:val="22"/>
                <w:szCs w:val="22"/>
              </w:rPr>
              <w:t xml:space="preserve">review regarding which </w:t>
            </w:r>
          </w:p>
          <w:p w14:paraId="7E4050B6" w14:textId="77777777" w:rsidR="00B36065" w:rsidRDefault="00B36065" w:rsidP="008F30AA">
            <w:pPr>
              <w:ind w:right="-897"/>
              <w:jc w:val="both"/>
              <w:rPr>
                <w:rFonts w:ascii="Calibri" w:hAnsi="Calibri" w:cs="Calibri"/>
                <w:bCs/>
                <w:sz w:val="22"/>
                <w:szCs w:val="22"/>
              </w:rPr>
            </w:pPr>
            <w:r>
              <w:rPr>
                <w:rFonts w:ascii="Calibri" w:hAnsi="Calibri" w:cs="Calibri"/>
                <w:bCs/>
                <w:sz w:val="22"/>
                <w:szCs w:val="22"/>
              </w:rPr>
              <w:t>plan it was attached</w:t>
            </w:r>
            <w:r w:rsidR="00B90A7D">
              <w:rPr>
                <w:rFonts w:ascii="Calibri" w:hAnsi="Calibri" w:cs="Calibri"/>
                <w:bCs/>
                <w:sz w:val="22"/>
                <w:szCs w:val="22"/>
              </w:rPr>
              <w:t xml:space="preserve"> t</w:t>
            </w:r>
            <w:r>
              <w:rPr>
                <w:rFonts w:ascii="Calibri" w:hAnsi="Calibri" w:cs="Calibri"/>
                <w:bCs/>
                <w:sz w:val="22"/>
                <w:szCs w:val="22"/>
              </w:rPr>
              <w:t xml:space="preserve">o and was </w:t>
            </w:r>
            <w:r w:rsidR="00B90A7D">
              <w:rPr>
                <w:rFonts w:ascii="Calibri" w:hAnsi="Calibri" w:cs="Calibri"/>
                <w:bCs/>
                <w:sz w:val="22"/>
                <w:szCs w:val="22"/>
              </w:rPr>
              <w:t>delegated, ring fenced funding.</w:t>
            </w:r>
            <w:r>
              <w:rPr>
                <w:rFonts w:ascii="Calibri" w:hAnsi="Calibri" w:cs="Calibri"/>
                <w:bCs/>
                <w:sz w:val="22"/>
                <w:szCs w:val="22"/>
              </w:rPr>
              <w:t xml:space="preserve"> </w:t>
            </w:r>
          </w:p>
          <w:p w14:paraId="04654C5C" w14:textId="77777777" w:rsidR="000525CB" w:rsidRDefault="000525CB" w:rsidP="008F30AA">
            <w:pPr>
              <w:ind w:right="-897"/>
              <w:jc w:val="both"/>
              <w:rPr>
                <w:rFonts w:ascii="Calibri" w:hAnsi="Calibri" w:cs="Calibri"/>
                <w:bCs/>
                <w:sz w:val="22"/>
                <w:szCs w:val="22"/>
              </w:rPr>
            </w:pPr>
            <w:r>
              <w:rPr>
                <w:rFonts w:ascii="Calibri" w:hAnsi="Calibri" w:cs="Calibri"/>
                <w:bCs/>
                <w:sz w:val="22"/>
                <w:szCs w:val="22"/>
              </w:rPr>
              <w:t xml:space="preserve">Steve Hughes, referring to the increase in the number of speech and language therapists, asked how this would work in practice.  </w:t>
            </w:r>
          </w:p>
          <w:p w14:paraId="3D2F0AD0" w14:textId="77777777" w:rsidR="002B6282" w:rsidRDefault="000525CB" w:rsidP="008F30AA">
            <w:pPr>
              <w:ind w:right="-897"/>
              <w:jc w:val="both"/>
              <w:rPr>
                <w:rFonts w:ascii="Calibri" w:hAnsi="Calibri" w:cs="Calibri"/>
                <w:bCs/>
                <w:sz w:val="22"/>
                <w:szCs w:val="22"/>
              </w:rPr>
            </w:pPr>
            <w:r>
              <w:rPr>
                <w:rFonts w:ascii="Calibri" w:hAnsi="Calibri" w:cs="Calibri"/>
                <w:bCs/>
                <w:sz w:val="22"/>
                <w:szCs w:val="22"/>
              </w:rPr>
              <w:t xml:space="preserve">Nicola Jones reported 20 new posts </w:t>
            </w:r>
            <w:r w:rsidR="002B6282">
              <w:rPr>
                <w:rFonts w:ascii="Calibri" w:hAnsi="Calibri" w:cs="Calibri"/>
                <w:bCs/>
                <w:sz w:val="22"/>
                <w:szCs w:val="22"/>
              </w:rPr>
              <w:t>working in m</w:t>
            </w:r>
            <w:r>
              <w:rPr>
                <w:rFonts w:ascii="Calibri" w:hAnsi="Calibri" w:cs="Calibri"/>
                <w:bCs/>
                <w:sz w:val="22"/>
                <w:szCs w:val="22"/>
              </w:rPr>
              <w:t>ainstream co</w:t>
            </w:r>
            <w:r w:rsidR="002B6282">
              <w:rPr>
                <w:rFonts w:ascii="Calibri" w:hAnsi="Calibri" w:cs="Calibri"/>
                <w:bCs/>
                <w:sz w:val="22"/>
                <w:szCs w:val="22"/>
              </w:rPr>
              <w:t>nsortia and managed at school</w:t>
            </w:r>
          </w:p>
          <w:p w14:paraId="50BE998A" w14:textId="77777777" w:rsidR="002B6282" w:rsidRDefault="002B6282" w:rsidP="008F30AA">
            <w:pPr>
              <w:ind w:right="-897"/>
              <w:jc w:val="both"/>
              <w:rPr>
                <w:rFonts w:ascii="Calibri" w:hAnsi="Calibri" w:cs="Calibri"/>
                <w:bCs/>
                <w:sz w:val="22"/>
                <w:szCs w:val="22"/>
              </w:rPr>
            </w:pPr>
            <w:r>
              <w:rPr>
                <w:rFonts w:ascii="Calibri" w:hAnsi="Calibri" w:cs="Calibri"/>
                <w:bCs/>
                <w:sz w:val="22"/>
                <w:szCs w:val="22"/>
              </w:rPr>
              <w:t xml:space="preserve">level to support the curriculum with consortia working together to decide how the therapists </w:t>
            </w:r>
          </w:p>
          <w:p w14:paraId="3B152404" w14:textId="77777777" w:rsidR="002B6282" w:rsidRDefault="002B6282" w:rsidP="008F30AA">
            <w:pPr>
              <w:ind w:right="-897"/>
              <w:jc w:val="both"/>
              <w:rPr>
                <w:rFonts w:ascii="Calibri" w:hAnsi="Calibri" w:cs="Calibri"/>
                <w:bCs/>
                <w:sz w:val="22"/>
                <w:szCs w:val="22"/>
              </w:rPr>
            </w:pPr>
            <w:r>
              <w:rPr>
                <w:rFonts w:ascii="Calibri" w:hAnsi="Calibri" w:cs="Calibri"/>
                <w:bCs/>
                <w:sz w:val="22"/>
                <w:szCs w:val="22"/>
              </w:rPr>
              <w:t xml:space="preserve">would work across a group of schools. The therapists to work to National Health Service </w:t>
            </w:r>
          </w:p>
          <w:p w14:paraId="351381F9" w14:textId="77777777" w:rsidR="000525CB" w:rsidRDefault="002B6282" w:rsidP="008F30AA">
            <w:pPr>
              <w:ind w:right="-897"/>
              <w:jc w:val="both"/>
              <w:rPr>
                <w:rFonts w:ascii="Calibri" w:hAnsi="Calibri" w:cs="Calibri"/>
                <w:bCs/>
                <w:sz w:val="22"/>
                <w:szCs w:val="22"/>
              </w:rPr>
            </w:pPr>
            <w:r>
              <w:rPr>
                <w:rFonts w:ascii="Calibri" w:hAnsi="Calibri" w:cs="Calibri"/>
                <w:bCs/>
                <w:sz w:val="22"/>
                <w:szCs w:val="22"/>
              </w:rPr>
              <w:t xml:space="preserve">regulations on a set contract making it clear how the therapists would work. </w:t>
            </w:r>
          </w:p>
          <w:p w14:paraId="486E031A" w14:textId="77777777" w:rsidR="00B90A7D" w:rsidRDefault="00B90A7D" w:rsidP="008F30AA">
            <w:pPr>
              <w:ind w:right="-897"/>
              <w:jc w:val="both"/>
              <w:rPr>
                <w:rFonts w:ascii="Calibri" w:hAnsi="Calibri" w:cs="Calibri"/>
                <w:bCs/>
                <w:sz w:val="22"/>
                <w:szCs w:val="22"/>
              </w:rPr>
            </w:pPr>
          </w:p>
          <w:p w14:paraId="3F79C786" w14:textId="77777777" w:rsidR="00B90A7D" w:rsidRDefault="00B90A7D" w:rsidP="008F30AA">
            <w:pPr>
              <w:ind w:right="-897"/>
              <w:jc w:val="both"/>
              <w:rPr>
                <w:rFonts w:ascii="Calibri" w:hAnsi="Calibri" w:cs="Calibri"/>
                <w:bCs/>
                <w:sz w:val="22"/>
                <w:szCs w:val="22"/>
              </w:rPr>
            </w:pPr>
            <w:r>
              <w:rPr>
                <w:rFonts w:ascii="Calibri" w:hAnsi="Calibri" w:cs="Calibri"/>
                <w:bCs/>
                <w:sz w:val="22"/>
                <w:szCs w:val="22"/>
              </w:rPr>
              <w:t>Mike White stated that he supported John Betts proposal to set up a group of all stakeholders in</w:t>
            </w:r>
          </w:p>
          <w:p w14:paraId="3DE839AB" w14:textId="77777777" w:rsidR="00151A51" w:rsidRDefault="00B90A7D" w:rsidP="008F30AA">
            <w:pPr>
              <w:ind w:right="-897"/>
              <w:jc w:val="both"/>
              <w:rPr>
                <w:rFonts w:ascii="Calibri" w:hAnsi="Calibri" w:cs="Calibri"/>
                <w:bCs/>
                <w:sz w:val="22"/>
                <w:szCs w:val="22"/>
              </w:rPr>
            </w:pPr>
            <w:r>
              <w:rPr>
                <w:rFonts w:ascii="Calibri" w:hAnsi="Calibri" w:cs="Calibri"/>
                <w:bCs/>
                <w:sz w:val="22"/>
                <w:szCs w:val="22"/>
              </w:rPr>
              <w:t>the High Needs Block</w:t>
            </w:r>
            <w:r w:rsidR="00933BAC">
              <w:rPr>
                <w:rFonts w:ascii="Calibri" w:hAnsi="Calibri" w:cs="Calibri"/>
                <w:bCs/>
                <w:sz w:val="22"/>
                <w:szCs w:val="22"/>
              </w:rPr>
              <w:t>.</w:t>
            </w:r>
            <w:r w:rsidR="00151A51">
              <w:rPr>
                <w:rFonts w:ascii="Calibri" w:hAnsi="Calibri" w:cs="Calibri"/>
                <w:bCs/>
                <w:sz w:val="22"/>
                <w:szCs w:val="22"/>
              </w:rPr>
              <w:t xml:space="preserve"> It was crucial to monitor proposed and actual spending of significant</w:t>
            </w:r>
          </w:p>
          <w:p w14:paraId="10F934BC" w14:textId="77777777" w:rsidR="00B90A7D" w:rsidRDefault="00151A51" w:rsidP="008F30AA">
            <w:pPr>
              <w:ind w:right="-897"/>
              <w:jc w:val="both"/>
              <w:rPr>
                <w:rFonts w:ascii="Calibri" w:hAnsi="Calibri" w:cs="Calibri"/>
                <w:bCs/>
                <w:sz w:val="22"/>
                <w:szCs w:val="22"/>
              </w:rPr>
            </w:pPr>
            <w:r>
              <w:rPr>
                <w:rFonts w:ascii="Calibri" w:hAnsi="Calibri" w:cs="Calibri"/>
                <w:bCs/>
                <w:sz w:val="22"/>
                <w:szCs w:val="22"/>
              </w:rPr>
              <w:t>amounts of money.</w:t>
            </w:r>
          </w:p>
          <w:p w14:paraId="4368BB15" w14:textId="77777777" w:rsidR="00151A51" w:rsidRDefault="00B90A7D" w:rsidP="008F30AA">
            <w:pPr>
              <w:ind w:right="-897"/>
              <w:jc w:val="both"/>
              <w:rPr>
                <w:rFonts w:ascii="Calibri" w:hAnsi="Calibri" w:cs="Calibri"/>
                <w:bCs/>
                <w:sz w:val="22"/>
                <w:szCs w:val="22"/>
              </w:rPr>
            </w:pPr>
            <w:r>
              <w:rPr>
                <w:rFonts w:ascii="Calibri" w:hAnsi="Calibri" w:cs="Calibri"/>
                <w:bCs/>
                <w:sz w:val="22"/>
                <w:szCs w:val="22"/>
              </w:rPr>
              <w:t xml:space="preserve">Steve Hughes stated </w:t>
            </w:r>
            <w:r w:rsidR="00151A51">
              <w:rPr>
                <w:rFonts w:ascii="Calibri" w:hAnsi="Calibri" w:cs="Calibri"/>
                <w:bCs/>
                <w:sz w:val="22"/>
                <w:szCs w:val="22"/>
              </w:rPr>
              <w:t>the setting up a group</w:t>
            </w:r>
            <w:r>
              <w:rPr>
                <w:rFonts w:ascii="Calibri" w:hAnsi="Calibri" w:cs="Calibri"/>
                <w:bCs/>
                <w:sz w:val="22"/>
                <w:szCs w:val="22"/>
              </w:rPr>
              <w:t xml:space="preserve"> was long overdue. A challenging but necessary piece </w:t>
            </w:r>
          </w:p>
          <w:p w14:paraId="23DDE39B" w14:textId="77777777" w:rsidR="00B90A7D" w:rsidRDefault="00B90A7D" w:rsidP="008F30AA">
            <w:pPr>
              <w:ind w:right="-897"/>
              <w:jc w:val="both"/>
              <w:rPr>
                <w:rFonts w:ascii="Calibri" w:hAnsi="Calibri" w:cs="Calibri"/>
                <w:bCs/>
                <w:sz w:val="22"/>
                <w:szCs w:val="22"/>
              </w:rPr>
            </w:pPr>
            <w:r>
              <w:rPr>
                <w:rFonts w:ascii="Calibri" w:hAnsi="Calibri" w:cs="Calibri"/>
                <w:bCs/>
                <w:sz w:val="22"/>
                <w:szCs w:val="22"/>
              </w:rPr>
              <w:t xml:space="preserve">of work. </w:t>
            </w:r>
          </w:p>
          <w:p w14:paraId="12717605" w14:textId="77777777" w:rsidR="00933BAC" w:rsidRDefault="00933BAC" w:rsidP="008F30AA">
            <w:pPr>
              <w:ind w:right="-897"/>
              <w:jc w:val="both"/>
              <w:rPr>
                <w:rFonts w:ascii="Calibri" w:hAnsi="Calibri" w:cs="Calibri"/>
                <w:bCs/>
                <w:sz w:val="22"/>
                <w:szCs w:val="22"/>
              </w:rPr>
            </w:pPr>
            <w:r w:rsidRPr="00933BAC">
              <w:rPr>
                <w:rFonts w:ascii="Calibri" w:hAnsi="Calibri" w:cs="Calibri"/>
                <w:b/>
                <w:sz w:val="22"/>
                <w:szCs w:val="22"/>
              </w:rPr>
              <w:t>ACTION:</w:t>
            </w:r>
            <w:r>
              <w:rPr>
                <w:rFonts w:ascii="Calibri" w:hAnsi="Calibri" w:cs="Calibri"/>
                <w:bCs/>
                <w:sz w:val="22"/>
                <w:szCs w:val="22"/>
              </w:rPr>
              <w:t xml:space="preserve"> John Betts to set up the group. </w:t>
            </w:r>
          </w:p>
          <w:p w14:paraId="25C966F3" w14:textId="77777777" w:rsidR="00933BAC" w:rsidRDefault="00933BAC" w:rsidP="008F30AA">
            <w:pPr>
              <w:ind w:right="-897"/>
              <w:jc w:val="both"/>
              <w:rPr>
                <w:rFonts w:ascii="Calibri" w:hAnsi="Calibri" w:cs="Calibri"/>
                <w:bCs/>
                <w:sz w:val="22"/>
                <w:szCs w:val="22"/>
              </w:rPr>
            </w:pPr>
          </w:p>
          <w:p w14:paraId="3A7F368B" w14:textId="77777777" w:rsidR="00151A51" w:rsidRDefault="00933BAC" w:rsidP="008F30AA">
            <w:pPr>
              <w:ind w:right="-897"/>
              <w:jc w:val="both"/>
              <w:rPr>
                <w:rFonts w:ascii="Calibri" w:hAnsi="Calibri" w:cs="Calibri"/>
                <w:bCs/>
                <w:sz w:val="22"/>
                <w:szCs w:val="22"/>
              </w:rPr>
            </w:pPr>
            <w:r>
              <w:rPr>
                <w:rFonts w:ascii="Calibri" w:hAnsi="Calibri" w:cs="Calibri"/>
                <w:bCs/>
                <w:sz w:val="22"/>
                <w:szCs w:val="22"/>
              </w:rPr>
              <w:t xml:space="preserve">The Chair thanked Debbie Holmes, Nichola Jones and John Betts for </w:t>
            </w:r>
            <w:r w:rsidR="00151A51">
              <w:rPr>
                <w:rFonts w:ascii="Calibri" w:hAnsi="Calibri" w:cs="Calibri"/>
                <w:bCs/>
                <w:sz w:val="22"/>
                <w:szCs w:val="22"/>
              </w:rPr>
              <w:t xml:space="preserve">the paper and </w:t>
            </w:r>
            <w:proofErr w:type="gramStart"/>
            <w:r>
              <w:rPr>
                <w:rFonts w:ascii="Calibri" w:hAnsi="Calibri" w:cs="Calibri"/>
                <w:bCs/>
                <w:sz w:val="22"/>
                <w:szCs w:val="22"/>
              </w:rPr>
              <w:t>their</w:t>
            </w:r>
            <w:proofErr w:type="gramEnd"/>
          </w:p>
          <w:p w14:paraId="3D5C4A2A" w14:textId="77777777" w:rsidR="00933BAC" w:rsidRPr="00C86FF0" w:rsidRDefault="00933BAC" w:rsidP="008F30AA">
            <w:pPr>
              <w:ind w:right="-897"/>
              <w:jc w:val="both"/>
              <w:rPr>
                <w:rFonts w:ascii="Calibri" w:hAnsi="Calibri" w:cs="Calibri"/>
                <w:bCs/>
                <w:sz w:val="22"/>
                <w:szCs w:val="22"/>
              </w:rPr>
            </w:pPr>
            <w:r>
              <w:rPr>
                <w:rFonts w:ascii="Calibri" w:hAnsi="Calibri" w:cs="Calibri"/>
                <w:bCs/>
                <w:sz w:val="22"/>
                <w:szCs w:val="22"/>
              </w:rPr>
              <w:t>contributions.</w:t>
            </w:r>
          </w:p>
        </w:tc>
        <w:tc>
          <w:tcPr>
            <w:tcW w:w="738" w:type="dxa"/>
            <w:tcBorders>
              <w:top w:val="single" w:sz="4" w:space="0" w:color="auto"/>
              <w:bottom w:val="single" w:sz="4" w:space="0" w:color="auto"/>
            </w:tcBorders>
          </w:tcPr>
          <w:p w14:paraId="1895F4AB" w14:textId="77777777" w:rsidR="00E254F4" w:rsidRDefault="00E254F4">
            <w:pPr>
              <w:rPr>
                <w:rFonts w:ascii="Calibri" w:hAnsi="Calibri"/>
                <w:color w:val="000000"/>
                <w:sz w:val="22"/>
                <w:szCs w:val="22"/>
              </w:rPr>
            </w:pPr>
          </w:p>
          <w:p w14:paraId="4BD7FB91" w14:textId="77777777" w:rsidR="00CB0080" w:rsidRDefault="00CB0080">
            <w:pPr>
              <w:rPr>
                <w:rFonts w:ascii="Calibri" w:hAnsi="Calibri"/>
                <w:color w:val="000000"/>
                <w:sz w:val="22"/>
                <w:szCs w:val="22"/>
              </w:rPr>
            </w:pPr>
          </w:p>
          <w:p w14:paraId="37DAD367" w14:textId="77777777" w:rsidR="00CB0080" w:rsidRDefault="00CB0080">
            <w:pPr>
              <w:rPr>
                <w:rFonts w:ascii="Calibri" w:hAnsi="Calibri"/>
                <w:color w:val="000000"/>
                <w:sz w:val="22"/>
                <w:szCs w:val="22"/>
              </w:rPr>
            </w:pPr>
          </w:p>
          <w:p w14:paraId="60ECD535" w14:textId="77777777" w:rsidR="00CB0080" w:rsidRDefault="00CB0080">
            <w:pPr>
              <w:rPr>
                <w:rFonts w:ascii="Calibri" w:hAnsi="Calibri"/>
                <w:color w:val="000000"/>
                <w:sz w:val="22"/>
                <w:szCs w:val="22"/>
              </w:rPr>
            </w:pPr>
          </w:p>
          <w:p w14:paraId="78BC3455" w14:textId="77777777" w:rsidR="00CB0080" w:rsidRDefault="00CB0080">
            <w:pPr>
              <w:rPr>
                <w:rFonts w:ascii="Calibri" w:hAnsi="Calibri"/>
                <w:color w:val="000000"/>
                <w:sz w:val="22"/>
                <w:szCs w:val="22"/>
              </w:rPr>
            </w:pPr>
          </w:p>
          <w:p w14:paraId="6730982A" w14:textId="77777777" w:rsidR="00CB0080" w:rsidRDefault="00CB0080">
            <w:pPr>
              <w:rPr>
                <w:rFonts w:ascii="Calibri" w:hAnsi="Calibri"/>
                <w:color w:val="000000"/>
                <w:sz w:val="22"/>
                <w:szCs w:val="22"/>
              </w:rPr>
            </w:pPr>
          </w:p>
          <w:p w14:paraId="4E4A63B1" w14:textId="77777777" w:rsidR="00CB0080" w:rsidRDefault="00CB0080">
            <w:pPr>
              <w:rPr>
                <w:rFonts w:ascii="Calibri" w:hAnsi="Calibri"/>
                <w:color w:val="000000"/>
                <w:sz w:val="22"/>
                <w:szCs w:val="22"/>
              </w:rPr>
            </w:pPr>
          </w:p>
          <w:p w14:paraId="16DF4E60" w14:textId="77777777" w:rsidR="00CB0080" w:rsidRDefault="00CB0080">
            <w:pPr>
              <w:rPr>
                <w:rFonts w:ascii="Calibri" w:hAnsi="Calibri"/>
                <w:color w:val="000000"/>
                <w:sz w:val="22"/>
                <w:szCs w:val="22"/>
              </w:rPr>
            </w:pPr>
          </w:p>
          <w:p w14:paraId="0FCE80E2" w14:textId="77777777" w:rsidR="00CB0080" w:rsidRDefault="00CB0080">
            <w:pPr>
              <w:rPr>
                <w:rFonts w:ascii="Calibri" w:hAnsi="Calibri"/>
                <w:color w:val="000000"/>
                <w:sz w:val="22"/>
                <w:szCs w:val="22"/>
              </w:rPr>
            </w:pPr>
          </w:p>
          <w:p w14:paraId="003326F0" w14:textId="77777777" w:rsidR="00CB0080" w:rsidRDefault="00CB0080">
            <w:pPr>
              <w:rPr>
                <w:rFonts w:ascii="Calibri" w:hAnsi="Calibri"/>
                <w:color w:val="000000"/>
                <w:sz w:val="22"/>
                <w:szCs w:val="22"/>
              </w:rPr>
            </w:pPr>
          </w:p>
          <w:p w14:paraId="45696794" w14:textId="77777777" w:rsidR="00CB0080" w:rsidRDefault="00CB0080">
            <w:pPr>
              <w:rPr>
                <w:rFonts w:ascii="Calibri" w:hAnsi="Calibri"/>
                <w:color w:val="000000"/>
                <w:sz w:val="22"/>
                <w:szCs w:val="22"/>
              </w:rPr>
            </w:pPr>
          </w:p>
          <w:p w14:paraId="77B780EA" w14:textId="77777777" w:rsidR="00CB0080" w:rsidRDefault="00CB0080">
            <w:pPr>
              <w:rPr>
                <w:rFonts w:ascii="Calibri" w:hAnsi="Calibri"/>
                <w:color w:val="000000"/>
                <w:sz w:val="22"/>
                <w:szCs w:val="22"/>
              </w:rPr>
            </w:pPr>
          </w:p>
          <w:p w14:paraId="55D98BAA" w14:textId="77777777" w:rsidR="00CB0080" w:rsidRDefault="00CB0080">
            <w:pPr>
              <w:rPr>
                <w:rFonts w:ascii="Calibri" w:hAnsi="Calibri"/>
                <w:color w:val="000000"/>
                <w:sz w:val="22"/>
                <w:szCs w:val="22"/>
              </w:rPr>
            </w:pPr>
          </w:p>
          <w:p w14:paraId="15CFDFF0" w14:textId="77777777" w:rsidR="00CB0080" w:rsidRDefault="00CB0080">
            <w:pPr>
              <w:rPr>
                <w:rFonts w:ascii="Calibri" w:hAnsi="Calibri"/>
                <w:color w:val="000000"/>
                <w:sz w:val="22"/>
                <w:szCs w:val="22"/>
              </w:rPr>
            </w:pPr>
          </w:p>
          <w:p w14:paraId="62CEB23B" w14:textId="77777777" w:rsidR="00CB0080" w:rsidRDefault="00CB0080">
            <w:pPr>
              <w:rPr>
                <w:rFonts w:ascii="Calibri" w:hAnsi="Calibri"/>
                <w:color w:val="000000"/>
                <w:sz w:val="22"/>
                <w:szCs w:val="22"/>
              </w:rPr>
            </w:pPr>
          </w:p>
          <w:p w14:paraId="2E987C8B" w14:textId="77777777" w:rsidR="00266056" w:rsidRDefault="00266056">
            <w:pPr>
              <w:rPr>
                <w:rFonts w:ascii="Calibri" w:hAnsi="Calibri"/>
                <w:color w:val="000000"/>
                <w:sz w:val="20"/>
                <w:szCs w:val="20"/>
              </w:rPr>
            </w:pPr>
          </w:p>
          <w:p w14:paraId="2AEEA4AF" w14:textId="77777777" w:rsidR="00CB0080" w:rsidRDefault="00CB0080">
            <w:pPr>
              <w:rPr>
                <w:rFonts w:ascii="Calibri" w:hAnsi="Calibri"/>
                <w:color w:val="000000"/>
                <w:sz w:val="22"/>
                <w:szCs w:val="22"/>
              </w:rPr>
            </w:pPr>
          </w:p>
          <w:p w14:paraId="20308C4B" w14:textId="77777777" w:rsidR="00C3728E" w:rsidRDefault="00C3728E" w:rsidP="007F0AA9">
            <w:pPr>
              <w:rPr>
                <w:rFonts w:ascii="Calibri" w:hAnsi="Calibri"/>
                <w:color w:val="000000"/>
                <w:sz w:val="22"/>
                <w:szCs w:val="22"/>
              </w:rPr>
            </w:pPr>
          </w:p>
          <w:p w14:paraId="0182CE00" w14:textId="77777777" w:rsidR="008F30AA" w:rsidRDefault="008F30AA" w:rsidP="007F0AA9">
            <w:pPr>
              <w:rPr>
                <w:rFonts w:ascii="Calibri" w:hAnsi="Calibri"/>
                <w:color w:val="000000"/>
                <w:sz w:val="22"/>
                <w:szCs w:val="22"/>
              </w:rPr>
            </w:pPr>
          </w:p>
          <w:p w14:paraId="122584AF" w14:textId="77777777" w:rsidR="008F30AA" w:rsidRDefault="008F30AA" w:rsidP="007F0AA9">
            <w:pPr>
              <w:rPr>
                <w:rFonts w:ascii="Calibri" w:hAnsi="Calibri"/>
                <w:color w:val="000000"/>
                <w:sz w:val="22"/>
                <w:szCs w:val="22"/>
              </w:rPr>
            </w:pPr>
          </w:p>
          <w:p w14:paraId="445FE745" w14:textId="77777777" w:rsidR="008F30AA" w:rsidRDefault="008F30AA" w:rsidP="007F0AA9">
            <w:pPr>
              <w:rPr>
                <w:rFonts w:ascii="Calibri" w:hAnsi="Calibri"/>
                <w:color w:val="000000"/>
                <w:sz w:val="22"/>
                <w:szCs w:val="22"/>
              </w:rPr>
            </w:pPr>
          </w:p>
          <w:p w14:paraId="2E38222A" w14:textId="77777777" w:rsidR="008F30AA" w:rsidRDefault="008F30AA" w:rsidP="007F0AA9">
            <w:pPr>
              <w:rPr>
                <w:rFonts w:ascii="Calibri" w:hAnsi="Calibri"/>
                <w:color w:val="000000"/>
                <w:sz w:val="22"/>
                <w:szCs w:val="22"/>
              </w:rPr>
            </w:pPr>
          </w:p>
          <w:p w14:paraId="3A836A31" w14:textId="77777777" w:rsidR="008F30AA" w:rsidRDefault="008F30AA" w:rsidP="007F0AA9">
            <w:pPr>
              <w:rPr>
                <w:rFonts w:ascii="Calibri" w:hAnsi="Calibri"/>
                <w:color w:val="000000"/>
                <w:sz w:val="22"/>
                <w:szCs w:val="22"/>
              </w:rPr>
            </w:pPr>
          </w:p>
          <w:p w14:paraId="5E8DB7D6" w14:textId="77777777" w:rsidR="008F30AA" w:rsidRDefault="008F30AA" w:rsidP="007F0AA9">
            <w:pPr>
              <w:rPr>
                <w:rFonts w:ascii="Calibri" w:hAnsi="Calibri"/>
                <w:color w:val="000000"/>
                <w:sz w:val="22"/>
                <w:szCs w:val="22"/>
              </w:rPr>
            </w:pPr>
          </w:p>
          <w:p w14:paraId="7DD26501" w14:textId="77777777" w:rsidR="008F30AA" w:rsidRDefault="008F30AA" w:rsidP="007F0AA9">
            <w:pPr>
              <w:rPr>
                <w:rFonts w:ascii="Calibri" w:hAnsi="Calibri"/>
                <w:color w:val="000000"/>
                <w:sz w:val="22"/>
                <w:szCs w:val="22"/>
              </w:rPr>
            </w:pPr>
          </w:p>
          <w:p w14:paraId="0B79D685" w14:textId="77777777" w:rsidR="008F30AA" w:rsidRDefault="008F30AA" w:rsidP="007F0AA9">
            <w:pPr>
              <w:rPr>
                <w:rFonts w:ascii="Calibri" w:hAnsi="Calibri"/>
                <w:color w:val="000000"/>
                <w:sz w:val="22"/>
                <w:szCs w:val="22"/>
              </w:rPr>
            </w:pPr>
          </w:p>
          <w:p w14:paraId="5C27693B" w14:textId="77777777" w:rsidR="008F30AA" w:rsidRDefault="008F30AA" w:rsidP="007F0AA9">
            <w:pPr>
              <w:rPr>
                <w:rFonts w:ascii="Calibri" w:hAnsi="Calibri"/>
                <w:color w:val="000000"/>
                <w:sz w:val="22"/>
                <w:szCs w:val="22"/>
              </w:rPr>
            </w:pPr>
          </w:p>
          <w:p w14:paraId="6EFCF01F" w14:textId="77777777" w:rsidR="008F30AA" w:rsidRDefault="008F30AA" w:rsidP="007F0AA9">
            <w:pPr>
              <w:rPr>
                <w:rFonts w:ascii="Calibri" w:hAnsi="Calibri"/>
                <w:color w:val="000000"/>
                <w:sz w:val="22"/>
                <w:szCs w:val="22"/>
              </w:rPr>
            </w:pPr>
          </w:p>
          <w:p w14:paraId="7894C07B" w14:textId="77777777" w:rsidR="008F30AA" w:rsidRDefault="008F30AA" w:rsidP="007F0AA9">
            <w:pPr>
              <w:rPr>
                <w:rFonts w:ascii="Calibri" w:hAnsi="Calibri"/>
                <w:color w:val="000000"/>
                <w:sz w:val="22"/>
                <w:szCs w:val="22"/>
              </w:rPr>
            </w:pPr>
          </w:p>
          <w:p w14:paraId="7DA92C2F" w14:textId="77777777" w:rsidR="008F30AA" w:rsidRDefault="008F30AA" w:rsidP="007F0AA9">
            <w:pPr>
              <w:rPr>
                <w:rFonts w:ascii="Calibri" w:hAnsi="Calibri"/>
                <w:color w:val="000000"/>
                <w:sz w:val="22"/>
                <w:szCs w:val="22"/>
              </w:rPr>
            </w:pPr>
          </w:p>
          <w:p w14:paraId="5E1110DE" w14:textId="77777777" w:rsidR="008F30AA" w:rsidRDefault="008F30AA" w:rsidP="007F0AA9">
            <w:pPr>
              <w:rPr>
                <w:rFonts w:ascii="Calibri" w:hAnsi="Calibri"/>
                <w:color w:val="000000"/>
                <w:sz w:val="22"/>
                <w:szCs w:val="22"/>
              </w:rPr>
            </w:pPr>
          </w:p>
          <w:p w14:paraId="4FC0EFFC" w14:textId="77777777" w:rsidR="008F30AA" w:rsidRDefault="008F30AA" w:rsidP="007F0AA9">
            <w:pPr>
              <w:rPr>
                <w:rFonts w:ascii="Calibri" w:hAnsi="Calibri"/>
                <w:color w:val="000000"/>
                <w:sz w:val="22"/>
                <w:szCs w:val="22"/>
              </w:rPr>
            </w:pPr>
          </w:p>
          <w:p w14:paraId="37C3807F" w14:textId="77777777" w:rsidR="008F30AA" w:rsidRDefault="008F30AA" w:rsidP="007F0AA9">
            <w:pPr>
              <w:rPr>
                <w:rFonts w:ascii="Calibri" w:hAnsi="Calibri"/>
                <w:color w:val="000000"/>
                <w:sz w:val="22"/>
                <w:szCs w:val="22"/>
              </w:rPr>
            </w:pPr>
          </w:p>
          <w:p w14:paraId="62255BD4" w14:textId="77777777" w:rsidR="008F30AA" w:rsidRDefault="008F30AA" w:rsidP="007F0AA9">
            <w:pPr>
              <w:rPr>
                <w:rFonts w:ascii="Calibri" w:hAnsi="Calibri"/>
                <w:color w:val="000000"/>
                <w:sz w:val="22"/>
                <w:szCs w:val="22"/>
              </w:rPr>
            </w:pPr>
          </w:p>
          <w:p w14:paraId="4E40D019" w14:textId="77777777" w:rsidR="008F30AA" w:rsidRDefault="008F30AA" w:rsidP="007F0AA9">
            <w:pPr>
              <w:rPr>
                <w:rFonts w:ascii="Calibri" w:hAnsi="Calibri"/>
                <w:color w:val="000000"/>
                <w:sz w:val="22"/>
                <w:szCs w:val="22"/>
              </w:rPr>
            </w:pPr>
          </w:p>
          <w:p w14:paraId="277C2121" w14:textId="77777777" w:rsidR="008F30AA" w:rsidRDefault="008F30AA" w:rsidP="007F0AA9">
            <w:pPr>
              <w:rPr>
                <w:rFonts w:ascii="Calibri" w:hAnsi="Calibri"/>
                <w:color w:val="000000"/>
                <w:sz w:val="22"/>
                <w:szCs w:val="22"/>
              </w:rPr>
            </w:pPr>
          </w:p>
          <w:p w14:paraId="600FC4DB" w14:textId="77777777" w:rsidR="008F30AA" w:rsidRDefault="008F30AA" w:rsidP="007F0AA9">
            <w:pPr>
              <w:rPr>
                <w:rFonts w:ascii="Calibri" w:hAnsi="Calibri"/>
                <w:color w:val="000000"/>
                <w:sz w:val="22"/>
                <w:szCs w:val="22"/>
              </w:rPr>
            </w:pPr>
          </w:p>
          <w:p w14:paraId="57FFE58A" w14:textId="77777777" w:rsidR="008F30AA" w:rsidRDefault="008F30AA" w:rsidP="007F0AA9">
            <w:pPr>
              <w:rPr>
                <w:rFonts w:ascii="Calibri" w:hAnsi="Calibri"/>
                <w:color w:val="000000"/>
                <w:sz w:val="22"/>
                <w:szCs w:val="22"/>
              </w:rPr>
            </w:pPr>
          </w:p>
          <w:p w14:paraId="0F15D320" w14:textId="77777777" w:rsidR="008F30AA" w:rsidRDefault="008F30AA" w:rsidP="007F0AA9">
            <w:pPr>
              <w:rPr>
                <w:rFonts w:ascii="Calibri" w:hAnsi="Calibri"/>
                <w:color w:val="000000"/>
                <w:sz w:val="22"/>
                <w:szCs w:val="22"/>
              </w:rPr>
            </w:pPr>
          </w:p>
          <w:p w14:paraId="53512CFE" w14:textId="77777777" w:rsidR="008F30AA" w:rsidRDefault="008F30AA" w:rsidP="007F0AA9">
            <w:pPr>
              <w:rPr>
                <w:rFonts w:ascii="Calibri" w:hAnsi="Calibri"/>
                <w:color w:val="000000"/>
                <w:sz w:val="22"/>
                <w:szCs w:val="22"/>
              </w:rPr>
            </w:pPr>
          </w:p>
          <w:p w14:paraId="6C37F938" w14:textId="77777777" w:rsidR="008F30AA" w:rsidRDefault="008F30AA" w:rsidP="007F0AA9">
            <w:pPr>
              <w:rPr>
                <w:rFonts w:ascii="Calibri" w:hAnsi="Calibri"/>
                <w:color w:val="000000"/>
                <w:sz w:val="22"/>
                <w:szCs w:val="22"/>
              </w:rPr>
            </w:pPr>
          </w:p>
          <w:p w14:paraId="3A60B73B" w14:textId="77777777" w:rsidR="008F30AA" w:rsidRDefault="008F30AA" w:rsidP="007F0AA9">
            <w:pPr>
              <w:rPr>
                <w:rFonts w:ascii="Calibri" w:hAnsi="Calibri"/>
                <w:color w:val="000000"/>
                <w:sz w:val="22"/>
                <w:szCs w:val="22"/>
              </w:rPr>
            </w:pPr>
          </w:p>
          <w:p w14:paraId="2B621CD7" w14:textId="77777777" w:rsidR="008F30AA" w:rsidRDefault="008F30AA" w:rsidP="007F0AA9">
            <w:pPr>
              <w:rPr>
                <w:rFonts w:ascii="Calibri" w:hAnsi="Calibri"/>
                <w:color w:val="000000"/>
                <w:sz w:val="22"/>
                <w:szCs w:val="22"/>
              </w:rPr>
            </w:pPr>
          </w:p>
          <w:p w14:paraId="6DF925BD" w14:textId="77777777" w:rsidR="008F30AA" w:rsidRDefault="008F30AA" w:rsidP="007F0AA9">
            <w:pPr>
              <w:rPr>
                <w:rFonts w:ascii="Calibri" w:hAnsi="Calibri"/>
                <w:color w:val="000000"/>
                <w:sz w:val="22"/>
                <w:szCs w:val="22"/>
              </w:rPr>
            </w:pPr>
          </w:p>
          <w:p w14:paraId="0A29C85D" w14:textId="77777777" w:rsidR="008F30AA" w:rsidRDefault="008F30AA" w:rsidP="007F0AA9">
            <w:pPr>
              <w:rPr>
                <w:rFonts w:ascii="Calibri" w:hAnsi="Calibri"/>
                <w:color w:val="000000"/>
                <w:sz w:val="22"/>
                <w:szCs w:val="22"/>
              </w:rPr>
            </w:pPr>
          </w:p>
          <w:p w14:paraId="7FF83F45" w14:textId="77777777" w:rsidR="008F30AA" w:rsidRDefault="008F30AA" w:rsidP="007F0AA9">
            <w:pPr>
              <w:rPr>
                <w:rFonts w:ascii="Calibri" w:hAnsi="Calibri"/>
                <w:color w:val="000000"/>
                <w:sz w:val="22"/>
                <w:szCs w:val="22"/>
              </w:rPr>
            </w:pPr>
          </w:p>
          <w:p w14:paraId="71A02FB3" w14:textId="77777777" w:rsidR="008F30AA" w:rsidRDefault="008F30AA" w:rsidP="007F0AA9">
            <w:pPr>
              <w:rPr>
                <w:rFonts w:ascii="Calibri" w:hAnsi="Calibri"/>
                <w:color w:val="000000"/>
                <w:sz w:val="22"/>
                <w:szCs w:val="22"/>
              </w:rPr>
            </w:pPr>
          </w:p>
          <w:p w14:paraId="2952ED20" w14:textId="77777777" w:rsidR="008F30AA" w:rsidRDefault="008F30AA" w:rsidP="007F0AA9">
            <w:pPr>
              <w:rPr>
                <w:rFonts w:ascii="Calibri" w:hAnsi="Calibri"/>
                <w:color w:val="000000"/>
                <w:sz w:val="22"/>
                <w:szCs w:val="22"/>
              </w:rPr>
            </w:pPr>
          </w:p>
          <w:p w14:paraId="6D5FAB48" w14:textId="77777777" w:rsidR="008F30AA" w:rsidRDefault="008F30AA" w:rsidP="007F0AA9">
            <w:pPr>
              <w:rPr>
                <w:rFonts w:ascii="Calibri" w:hAnsi="Calibri"/>
                <w:color w:val="000000"/>
                <w:sz w:val="22"/>
                <w:szCs w:val="22"/>
              </w:rPr>
            </w:pPr>
          </w:p>
          <w:p w14:paraId="0A3ACE03" w14:textId="77777777" w:rsidR="008F30AA" w:rsidRDefault="008F30AA" w:rsidP="007F0AA9">
            <w:pPr>
              <w:rPr>
                <w:rFonts w:ascii="Calibri" w:hAnsi="Calibri"/>
                <w:color w:val="000000"/>
                <w:sz w:val="22"/>
                <w:szCs w:val="22"/>
              </w:rPr>
            </w:pPr>
          </w:p>
          <w:p w14:paraId="0CFE0F73" w14:textId="77777777" w:rsidR="008F30AA" w:rsidRDefault="008F30AA" w:rsidP="007F0AA9">
            <w:pPr>
              <w:rPr>
                <w:rFonts w:ascii="Calibri" w:hAnsi="Calibri"/>
                <w:color w:val="000000"/>
                <w:sz w:val="22"/>
                <w:szCs w:val="22"/>
              </w:rPr>
            </w:pPr>
          </w:p>
          <w:p w14:paraId="09A377C3" w14:textId="77777777" w:rsidR="008F30AA" w:rsidRDefault="008F30AA" w:rsidP="007F0AA9">
            <w:pPr>
              <w:rPr>
                <w:rFonts w:ascii="Calibri" w:hAnsi="Calibri"/>
                <w:color w:val="000000"/>
                <w:sz w:val="22"/>
                <w:szCs w:val="22"/>
              </w:rPr>
            </w:pPr>
          </w:p>
          <w:p w14:paraId="5F36242B" w14:textId="77777777" w:rsidR="008F30AA" w:rsidRDefault="000525CB" w:rsidP="007F0AA9">
            <w:pPr>
              <w:rPr>
                <w:rFonts w:ascii="Calibri" w:hAnsi="Calibri"/>
                <w:color w:val="000000"/>
                <w:sz w:val="22"/>
                <w:szCs w:val="22"/>
              </w:rPr>
            </w:pPr>
            <w:r>
              <w:rPr>
                <w:rFonts w:ascii="Calibri" w:hAnsi="Calibri"/>
                <w:color w:val="000000"/>
                <w:sz w:val="22"/>
                <w:szCs w:val="22"/>
              </w:rPr>
              <w:t>JB</w:t>
            </w:r>
          </w:p>
          <w:p w14:paraId="3B166588" w14:textId="77777777" w:rsidR="008F30AA" w:rsidRDefault="008F30AA" w:rsidP="007F0AA9">
            <w:pPr>
              <w:rPr>
                <w:rFonts w:ascii="Calibri" w:hAnsi="Calibri"/>
                <w:color w:val="000000"/>
                <w:sz w:val="22"/>
                <w:szCs w:val="22"/>
              </w:rPr>
            </w:pPr>
          </w:p>
          <w:p w14:paraId="6541D910" w14:textId="77777777" w:rsidR="008F30AA" w:rsidRDefault="008F30AA" w:rsidP="007F0AA9">
            <w:pPr>
              <w:rPr>
                <w:rFonts w:ascii="Calibri" w:hAnsi="Calibri"/>
                <w:color w:val="000000"/>
                <w:sz w:val="22"/>
                <w:szCs w:val="22"/>
              </w:rPr>
            </w:pPr>
          </w:p>
          <w:p w14:paraId="2A311FAB" w14:textId="77777777" w:rsidR="008F30AA" w:rsidRDefault="008F30AA" w:rsidP="007F0AA9">
            <w:pPr>
              <w:rPr>
                <w:rFonts w:ascii="Calibri" w:hAnsi="Calibri"/>
                <w:color w:val="000000"/>
                <w:sz w:val="22"/>
                <w:szCs w:val="22"/>
              </w:rPr>
            </w:pPr>
          </w:p>
          <w:p w14:paraId="3998A954" w14:textId="77777777" w:rsidR="008F30AA" w:rsidRDefault="008F30AA" w:rsidP="007F0AA9">
            <w:pPr>
              <w:rPr>
                <w:rFonts w:ascii="Calibri" w:hAnsi="Calibri"/>
                <w:color w:val="000000"/>
                <w:sz w:val="22"/>
                <w:szCs w:val="22"/>
              </w:rPr>
            </w:pPr>
          </w:p>
          <w:p w14:paraId="30A4DCEC" w14:textId="77777777" w:rsidR="008F30AA" w:rsidRDefault="008F30AA" w:rsidP="007F0AA9">
            <w:pPr>
              <w:rPr>
                <w:rFonts w:ascii="Calibri" w:hAnsi="Calibri"/>
                <w:color w:val="000000"/>
                <w:sz w:val="22"/>
                <w:szCs w:val="22"/>
              </w:rPr>
            </w:pPr>
          </w:p>
          <w:p w14:paraId="3FBC28AB" w14:textId="77777777" w:rsidR="008F30AA" w:rsidRDefault="008F30AA" w:rsidP="007F0AA9">
            <w:pPr>
              <w:rPr>
                <w:rFonts w:ascii="Calibri" w:hAnsi="Calibri"/>
                <w:color w:val="000000"/>
                <w:sz w:val="22"/>
                <w:szCs w:val="22"/>
              </w:rPr>
            </w:pPr>
          </w:p>
          <w:p w14:paraId="30710748" w14:textId="77777777" w:rsidR="008F30AA" w:rsidRDefault="008F30AA" w:rsidP="007F0AA9">
            <w:pPr>
              <w:rPr>
                <w:rFonts w:ascii="Calibri" w:hAnsi="Calibri"/>
                <w:color w:val="000000"/>
                <w:sz w:val="22"/>
                <w:szCs w:val="22"/>
              </w:rPr>
            </w:pPr>
          </w:p>
          <w:p w14:paraId="7B3122DB" w14:textId="77777777" w:rsidR="008F30AA" w:rsidRDefault="008F30AA" w:rsidP="007F0AA9">
            <w:pPr>
              <w:rPr>
                <w:rFonts w:ascii="Calibri" w:hAnsi="Calibri"/>
                <w:color w:val="000000"/>
                <w:sz w:val="22"/>
                <w:szCs w:val="22"/>
              </w:rPr>
            </w:pPr>
            <w:r>
              <w:rPr>
                <w:rFonts w:ascii="Calibri" w:hAnsi="Calibri"/>
                <w:color w:val="000000"/>
                <w:sz w:val="22"/>
                <w:szCs w:val="22"/>
              </w:rPr>
              <w:t>LA/JB</w:t>
            </w:r>
          </w:p>
          <w:p w14:paraId="27131343" w14:textId="77777777" w:rsidR="00933BAC" w:rsidRDefault="00933BAC" w:rsidP="007F0AA9">
            <w:pPr>
              <w:rPr>
                <w:rFonts w:ascii="Calibri" w:hAnsi="Calibri"/>
                <w:color w:val="000000"/>
                <w:sz w:val="22"/>
                <w:szCs w:val="22"/>
              </w:rPr>
            </w:pPr>
          </w:p>
          <w:p w14:paraId="21D6B3CE" w14:textId="77777777" w:rsidR="00933BAC" w:rsidRDefault="00933BAC" w:rsidP="007F0AA9">
            <w:pPr>
              <w:rPr>
                <w:rFonts w:ascii="Calibri" w:hAnsi="Calibri"/>
                <w:color w:val="000000"/>
                <w:sz w:val="22"/>
                <w:szCs w:val="22"/>
              </w:rPr>
            </w:pPr>
          </w:p>
          <w:p w14:paraId="44BC9DBC" w14:textId="77777777" w:rsidR="00933BAC" w:rsidRDefault="00933BAC" w:rsidP="007F0AA9">
            <w:pPr>
              <w:rPr>
                <w:rFonts w:ascii="Calibri" w:hAnsi="Calibri"/>
                <w:color w:val="000000"/>
                <w:sz w:val="22"/>
                <w:szCs w:val="22"/>
              </w:rPr>
            </w:pPr>
          </w:p>
          <w:p w14:paraId="12FBFC1B" w14:textId="77777777" w:rsidR="00933BAC" w:rsidRDefault="00933BAC" w:rsidP="007F0AA9">
            <w:pPr>
              <w:rPr>
                <w:rFonts w:ascii="Calibri" w:hAnsi="Calibri"/>
                <w:color w:val="000000"/>
                <w:sz w:val="22"/>
                <w:szCs w:val="22"/>
              </w:rPr>
            </w:pPr>
          </w:p>
          <w:p w14:paraId="6803643C" w14:textId="77777777" w:rsidR="00933BAC" w:rsidRDefault="00933BAC" w:rsidP="007F0AA9">
            <w:pPr>
              <w:rPr>
                <w:rFonts w:ascii="Calibri" w:hAnsi="Calibri"/>
                <w:color w:val="000000"/>
                <w:sz w:val="22"/>
                <w:szCs w:val="22"/>
              </w:rPr>
            </w:pPr>
          </w:p>
          <w:p w14:paraId="65293620" w14:textId="77777777" w:rsidR="00933BAC" w:rsidRDefault="00933BAC" w:rsidP="007F0AA9">
            <w:pPr>
              <w:rPr>
                <w:rFonts w:ascii="Calibri" w:hAnsi="Calibri"/>
                <w:color w:val="000000"/>
                <w:sz w:val="22"/>
                <w:szCs w:val="22"/>
              </w:rPr>
            </w:pPr>
          </w:p>
          <w:p w14:paraId="790E4BC7" w14:textId="77777777" w:rsidR="00933BAC" w:rsidRDefault="00933BAC" w:rsidP="007F0AA9">
            <w:pPr>
              <w:rPr>
                <w:rFonts w:ascii="Calibri" w:hAnsi="Calibri"/>
                <w:color w:val="000000"/>
                <w:sz w:val="22"/>
                <w:szCs w:val="22"/>
              </w:rPr>
            </w:pPr>
          </w:p>
          <w:p w14:paraId="347E0F8C" w14:textId="77777777" w:rsidR="00933BAC" w:rsidRDefault="00933BAC" w:rsidP="007F0AA9">
            <w:pPr>
              <w:rPr>
                <w:rFonts w:ascii="Calibri" w:hAnsi="Calibri"/>
                <w:color w:val="000000"/>
                <w:sz w:val="22"/>
                <w:szCs w:val="22"/>
              </w:rPr>
            </w:pPr>
          </w:p>
          <w:p w14:paraId="63274A3E" w14:textId="77777777" w:rsidR="00933BAC" w:rsidRDefault="00933BAC" w:rsidP="007F0AA9">
            <w:pPr>
              <w:rPr>
                <w:rFonts w:ascii="Calibri" w:hAnsi="Calibri"/>
                <w:color w:val="000000"/>
                <w:sz w:val="22"/>
                <w:szCs w:val="22"/>
              </w:rPr>
            </w:pPr>
          </w:p>
          <w:p w14:paraId="75582B4D" w14:textId="77777777" w:rsidR="00933BAC" w:rsidRDefault="00933BAC" w:rsidP="007F0AA9">
            <w:pPr>
              <w:rPr>
                <w:rFonts w:ascii="Calibri" w:hAnsi="Calibri"/>
                <w:color w:val="000000"/>
                <w:sz w:val="22"/>
                <w:szCs w:val="22"/>
              </w:rPr>
            </w:pPr>
          </w:p>
          <w:p w14:paraId="52820FB3" w14:textId="77777777" w:rsidR="00933BAC" w:rsidRDefault="00933BAC" w:rsidP="007F0AA9">
            <w:pPr>
              <w:rPr>
                <w:rFonts w:ascii="Calibri" w:hAnsi="Calibri"/>
                <w:color w:val="000000"/>
                <w:sz w:val="22"/>
                <w:szCs w:val="22"/>
              </w:rPr>
            </w:pPr>
          </w:p>
          <w:p w14:paraId="62A12110" w14:textId="77777777" w:rsidR="00933BAC" w:rsidRDefault="00933BAC" w:rsidP="007F0AA9">
            <w:pPr>
              <w:rPr>
                <w:rFonts w:ascii="Calibri" w:hAnsi="Calibri"/>
                <w:color w:val="000000"/>
                <w:sz w:val="22"/>
                <w:szCs w:val="22"/>
              </w:rPr>
            </w:pPr>
          </w:p>
          <w:p w14:paraId="5A7E5740" w14:textId="77777777" w:rsidR="00933BAC" w:rsidRDefault="00933BAC" w:rsidP="007F0AA9">
            <w:pPr>
              <w:rPr>
                <w:rFonts w:ascii="Calibri" w:hAnsi="Calibri"/>
                <w:color w:val="000000"/>
                <w:sz w:val="22"/>
                <w:szCs w:val="22"/>
              </w:rPr>
            </w:pPr>
          </w:p>
          <w:p w14:paraId="3BE6166E" w14:textId="77777777" w:rsidR="00933BAC" w:rsidRDefault="00933BAC" w:rsidP="007F0AA9">
            <w:pPr>
              <w:rPr>
                <w:rFonts w:ascii="Calibri" w:hAnsi="Calibri"/>
                <w:color w:val="000000"/>
                <w:sz w:val="22"/>
                <w:szCs w:val="22"/>
              </w:rPr>
            </w:pPr>
          </w:p>
          <w:p w14:paraId="04F74E2F" w14:textId="77777777" w:rsidR="00933BAC" w:rsidRDefault="00933BAC" w:rsidP="007F0AA9">
            <w:pPr>
              <w:rPr>
                <w:rFonts w:ascii="Calibri" w:hAnsi="Calibri"/>
                <w:color w:val="000000"/>
                <w:sz w:val="22"/>
                <w:szCs w:val="22"/>
              </w:rPr>
            </w:pPr>
          </w:p>
          <w:p w14:paraId="1E7F1AD9" w14:textId="77777777" w:rsidR="00933BAC" w:rsidRDefault="00933BAC" w:rsidP="007F0AA9">
            <w:pPr>
              <w:rPr>
                <w:rFonts w:ascii="Calibri" w:hAnsi="Calibri"/>
                <w:color w:val="000000"/>
                <w:sz w:val="22"/>
                <w:szCs w:val="22"/>
              </w:rPr>
            </w:pPr>
          </w:p>
          <w:p w14:paraId="0D35AC09" w14:textId="77777777" w:rsidR="00933BAC" w:rsidRDefault="00933BAC" w:rsidP="007F0AA9">
            <w:pPr>
              <w:rPr>
                <w:rFonts w:ascii="Calibri" w:hAnsi="Calibri"/>
                <w:color w:val="000000"/>
                <w:sz w:val="22"/>
                <w:szCs w:val="22"/>
              </w:rPr>
            </w:pPr>
          </w:p>
          <w:p w14:paraId="5F158765" w14:textId="77777777" w:rsidR="00933BAC" w:rsidRDefault="00933BAC" w:rsidP="007F0AA9">
            <w:pPr>
              <w:rPr>
                <w:rFonts w:ascii="Calibri" w:hAnsi="Calibri"/>
                <w:color w:val="000000"/>
                <w:sz w:val="22"/>
                <w:szCs w:val="22"/>
              </w:rPr>
            </w:pPr>
          </w:p>
          <w:p w14:paraId="57F81B63" w14:textId="77777777" w:rsidR="00933BAC" w:rsidRPr="00376E5E" w:rsidRDefault="00933BAC" w:rsidP="007F0AA9">
            <w:pPr>
              <w:rPr>
                <w:rFonts w:ascii="Calibri" w:hAnsi="Calibri"/>
                <w:color w:val="000000"/>
                <w:sz w:val="22"/>
                <w:szCs w:val="22"/>
              </w:rPr>
            </w:pPr>
            <w:r>
              <w:rPr>
                <w:rFonts w:ascii="Calibri" w:hAnsi="Calibri"/>
                <w:color w:val="000000"/>
                <w:sz w:val="22"/>
                <w:szCs w:val="22"/>
              </w:rPr>
              <w:t>LA/JB</w:t>
            </w:r>
          </w:p>
        </w:tc>
      </w:tr>
      <w:tr w:rsidR="00364D0A" w:rsidRPr="001D1ABF" w14:paraId="5C74F8BF" w14:textId="77777777" w:rsidTr="00283D8F">
        <w:tc>
          <w:tcPr>
            <w:tcW w:w="709" w:type="dxa"/>
            <w:tcBorders>
              <w:top w:val="single" w:sz="4" w:space="0" w:color="auto"/>
              <w:bottom w:val="single" w:sz="4" w:space="0" w:color="auto"/>
            </w:tcBorders>
          </w:tcPr>
          <w:p w14:paraId="727D7BAE" w14:textId="77777777" w:rsidR="00837B7A" w:rsidRDefault="00837B7A">
            <w:pPr>
              <w:rPr>
                <w:rFonts w:ascii="Calibri" w:hAnsi="Calibri"/>
                <w:color w:val="000000"/>
                <w:sz w:val="22"/>
                <w:szCs w:val="22"/>
              </w:rPr>
            </w:pPr>
          </w:p>
          <w:p w14:paraId="52FEA6FD" w14:textId="77777777" w:rsidR="00364D0A" w:rsidRPr="00C1396C" w:rsidRDefault="00C810B1">
            <w:pPr>
              <w:rPr>
                <w:rFonts w:ascii="Calibri" w:hAnsi="Calibri"/>
                <w:color w:val="000000"/>
                <w:sz w:val="22"/>
                <w:szCs w:val="22"/>
              </w:rPr>
            </w:pPr>
            <w:r>
              <w:rPr>
                <w:rFonts w:ascii="Calibri" w:hAnsi="Calibri"/>
                <w:color w:val="000000"/>
                <w:sz w:val="22"/>
                <w:szCs w:val="22"/>
              </w:rPr>
              <w:t>7</w:t>
            </w:r>
            <w:r w:rsidR="00D77DE7" w:rsidRPr="00C1396C">
              <w:rPr>
                <w:rFonts w:ascii="Calibri" w:hAnsi="Calibri"/>
                <w:color w:val="000000"/>
                <w:sz w:val="22"/>
                <w:szCs w:val="22"/>
              </w:rPr>
              <w:t>.</w:t>
            </w:r>
          </w:p>
        </w:tc>
        <w:tc>
          <w:tcPr>
            <w:tcW w:w="8930" w:type="dxa"/>
            <w:tcBorders>
              <w:top w:val="single" w:sz="4" w:space="0" w:color="auto"/>
              <w:bottom w:val="single" w:sz="4" w:space="0" w:color="auto"/>
            </w:tcBorders>
          </w:tcPr>
          <w:p w14:paraId="0E591D97" w14:textId="77777777" w:rsidR="00837B7A" w:rsidRPr="00F17755" w:rsidRDefault="00837B7A" w:rsidP="004B2515">
            <w:pPr>
              <w:pStyle w:val="Header"/>
              <w:tabs>
                <w:tab w:val="clear" w:pos="4153"/>
                <w:tab w:val="clear" w:pos="8306"/>
              </w:tabs>
              <w:rPr>
                <w:rFonts w:ascii="Calibri" w:hAnsi="Calibri" w:cs="Calibri"/>
                <w:b/>
                <w:color w:val="000000"/>
                <w:sz w:val="22"/>
                <w:szCs w:val="22"/>
                <w:lang w:eastAsia="en-GB"/>
              </w:rPr>
            </w:pPr>
          </w:p>
          <w:p w14:paraId="0BD0EFFE" w14:textId="77777777" w:rsidR="00967730" w:rsidRDefault="00C810B1" w:rsidP="00C810B1">
            <w:pPr>
              <w:pStyle w:val="Header"/>
              <w:tabs>
                <w:tab w:val="clear" w:pos="4153"/>
                <w:tab w:val="clear" w:pos="8306"/>
              </w:tabs>
              <w:rPr>
                <w:rFonts w:ascii="Calibri" w:hAnsi="Calibri" w:cs="Calibri"/>
                <w:b/>
                <w:color w:val="000000"/>
                <w:sz w:val="22"/>
                <w:szCs w:val="22"/>
                <w:lang w:eastAsia="en-GB"/>
              </w:rPr>
            </w:pPr>
            <w:r>
              <w:rPr>
                <w:rFonts w:ascii="Calibri" w:hAnsi="Calibri" w:cs="Calibri"/>
                <w:b/>
                <w:color w:val="000000"/>
                <w:sz w:val="22"/>
                <w:szCs w:val="22"/>
                <w:lang w:eastAsia="en-GB"/>
              </w:rPr>
              <w:t>Early Years</w:t>
            </w:r>
            <w:r w:rsidR="001D22BF">
              <w:rPr>
                <w:rFonts w:ascii="Calibri" w:hAnsi="Calibri" w:cs="Calibri"/>
                <w:b/>
                <w:color w:val="000000"/>
                <w:sz w:val="22"/>
                <w:szCs w:val="22"/>
                <w:lang w:eastAsia="en-GB"/>
              </w:rPr>
              <w:t xml:space="preserve"> Rates </w:t>
            </w:r>
            <w:r w:rsidR="00786ABE">
              <w:rPr>
                <w:rFonts w:ascii="Calibri" w:hAnsi="Calibri" w:cs="Calibri"/>
                <w:b/>
                <w:color w:val="000000"/>
                <w:sz w:val="22"/>
                <w:szCs w:val="22"/>
                <w:lang w:eastAsia="en-GB"/>
              </w:rPr>
              <w:t>2021/22</w:t>
            </w:r>
          </w:p>
          <w:p w14:paraId="69939759" w14:textId="77777777" w:rsidR="00C810B1" w:rsidRPr="00F17755" w:rsidRDefault="00C810B1" w:rsidP="00C810B1">
            <w:pPr>
              <w:pStyle w:val="Header"/>
              <w:tabs>
                <w:tab w:val="clear" w:pos="4153"/>
                <w:tab w:val="clear" w:pos="8306"/>
              </w:tabs>
              <w:rPr>
                <w:rFonts w:ascii="Calibri" w:hAnsi="Calibri" w:cs="Calibri"/>
                <w:b/>
                <w:color w:val="000000"/>
                <w:sz w:val="22"/>
                <w:szCs w:val="22"/>
                <w:lang w:eastAsia="en-GB"/>
              </w:rPr>
            </w:pPr>
          </w:p>
        </w:tc>
        <w:tc>
          <w:tcPr>
            <w:tcW w:w="738" w:type="dxa"/>
            <w:tcBorders>
              <w:top w:val="single" w:sz="4" w:space="0" w:color="auto"/>
              <w:bottom w:val="single" w:sz="4" w:space="0" w:color="auto"/>
            </w:tcBorders>
          </w:tcPr>
          <w:p w14:paraId="5E221463" w14:textId="77777777" w:rsidR="00364D0A" w:rsidRPr="00F17755" w:rsidRDefault="00364D0A">
            <w:pPr>
              <w:rPr>
                <w:rFonts w:ascii="Calibri" w:hAnsi="Calibri" w:cs="Calibri"/>
                <w:color w:val="000000"/>
                <w:sz w:val="22"/>
                <w:szCs w:val="22"/>
              </w:rPr>
            </w:pPr>
          </w:p>
        </w:tc>
      </w:tr>
      <w:tr w:rsidR="00D77DE7" w:rsidRPr="00266402" w14:paraId="54E6FC0F" w14:textId="77777777" w:rsidTr="00283D8F">
        <w:tc>
          <w:tcPr>
            <w:tcW w:w="709" w:type="dxa"/>
            <w:tcBorders>
              <w:top w:val="single" w:sz="4" w:space="0" w:color="auto"/>
              <w:bottom w:val="single" w:sz="4" w:space="0" w:color="auto"/>
            </w:tcBorders>
          </w:tcPr>
          <w:p w14:paraId="0E77AEFA" w14:textId="77777777" w:rsidR="00521A8D" w:rsidRDefault="00521A8D" w:rsidP="00321CC3">
            <w:pPr>
              <w:rPr>
                <w:rFonts w:ascii="Calibri" w:hAnsi="Calibri"/>
                <w:color w:val="000000"/>
                <w:sz w:val="22"/>
                <w:szCs w:val="22"/>
              </w:rPr>
            </w:pPr>
          </w:p>
          <w:p w14:paraId="20805C67" w14:textId="77777777" w:rsidR="00521A8D" w:rsidRDefault="00521A8D" w:rsidP="00321CC3">
            <w:pPr>
              <w:rPr>
                <w:rFonts w:ascii="Calibri" w:hAnsi="Calibri"/>
                <w:color w:val="000000"/>
                <w:sz w:val="22"/>
                <w:szCs w:val="22"/>
              </w:rPr>
            </w:pPr>
          </w:p>
          <w:p w14:paraId="77659C01" w14:textId="77777777" w:rsidR="006532D4" w:rsidRDefault="006532D4" w:rsidP="00321CC3">
            <w:pPr>
              <w:rPr>
                <w:rFonts w:ascii="Calibri" w:hAnsi="Calibri"/>
                <w:color w:val="000000"/>
                <w:sz w:val="22"/>
                <w:szCs w:val="22"/>
              </w:rPr>
            </w:pPr>
          </w:p>
          <w:p w14:paraId="101EC23C" w14:textId="77777777" w:rsidR="00585488" w:rsidRDefault="00585488" w:rsidP="00321CC3">
            <w:pPr>
              <w:rPr>
                <w:rFonts w:ascii="Calibri" w:hAnsi="Calibri"/>
                <w:color w:val="000000"/>
                <w:sz w:val="22"/>
                <w:szCs w:val="22"/>
              </w:rPr>
            </w:pPr>
          </w:p>
          <w:p w14:paraId="070E329F" w14:textId="77777777" w:rsidR="00521A8D" w:rsidRDefault="00266056" w:rsidP="00321CC3">
            <w:pPr>
              <w:rPr>
                <w:rFonts w:ascii="Calibri" w:hAnsi="Calibri"/>
                <w:color w:val="000000"/>
                <w:sz w:val="22"/>
                <w:szCs w:val="22"/>
              </w:rPr>
            </w:pPr>
            <w:r>
              <w:rPr>
                <w:rFonts w:ascii="Calibri" w:hAnsi="Calibri"/>
                <w:color w:val="000000"/>
                <w:sz w:val="22"/>
                <w:szCs w:val="22"/>
              </w:rPr>
              <w:t>7.1</w:t>
            </w:r>
          </w:p>
          <w:p w14:paraId="46B8A16D" w14:textId="77777777" w:rsidR="000B1FEA" w:rsidRDefault="000B1FEA" w:rsidP="00321CC3">
            <w:pPr>
              <w:rPr>
                <w:rFonts w:ascii="Calibri" w:hAnsi="Calibri"/>
                <w:color w:val="000000"/>
                <w:sz w:val="22"/>
                <w:szCs w:val="22"/>
              </w:rPr>
            </w:pPr>
          </w:p>
          <w:p w14:paraId="3415BE1F" w14:textId="77777777" w:rsidR="000B1FEA" w:rsidRDefault="000B1FEA" w:rsidP="00321CC3">
            <w:pPr>
              <w:rPr>
                <w:rFonts w:ascii="Calibri" w:hAnsi="Calibri"/>
                <w:color w:val="000000"/>
                <w:sz w:val="22"/>
                <w:szCs w:val="22"/>
              </w:rPr>
            </w:pPr>
          </w:p>
          <w:p w14:paraId="412B77D7" w14:textId="77777777" w:rsidR="000B1FEA" w:rsidRDefault="000B1FEA" w:rsidP="00321CC3">
            <w:pPr>
              <w:rPr>
                <w:rFonts w:ascii="Calibri" w:hAnsi="Calibri"/>
                <w:color w:val="000000"/>
                <w:sz w:val="22"/>
                <w:szCs w:val="22"/>
              </w:rPr>
            </w:pPr>
          </w:p>
          <w:p w14:paraId="3BA13F02" w14:textId="77777777" w:rsidR="000B1FEA" w:rsidRDefault="000B1FEA" w:rsidP="00321CC3">
            <w:pPr>
              <w:rPr>
                <w:rFonts w:ascii="Calibri" w:hAnsi="Calibri"/>
                <w:color w:val="000000"/>
                <w:sz w:val="22"/>
                <w:szCs w:val="22"/>
              </w:rPr>
            </w:pPr>
          </w:p>
          <w:p w14:paraId="33FB09A4" w14:textId="77777777" w:rsidR="000B1FEA" w:rsidRDefault="000B1FEA" w:rsidP="00321CC3">
            <w:pPr>
              <w:rPr>
                <w:rFonts w:ascii="Calibri" w:hAnsi="Calibri"/>
                <w:color w:val="000000"/>
                <w:sz w:val="22"/>
                <w:szCs w:val="22"/>
              </w:rPr>
            </w:pPr>
          </w:p>
          <w:p w14:paraId="40ADB138" w14:textId="77777777" w:rsidR="0006105E" w:rsidRDefault="0006105E" w:rsidP="00321CC3">
            <w:pPr>
              <w:rPr>
                <w:rFonts w:ascii="Calibri" w:hAnsi="Calibri"/>
                <w:color w:val="000000"/>
                <w:sz w:val="22"/>
                <w:szCs w:val="22"/>
              </w:rPr>
            </w:pPr>
          </w:p>
          <w:p w14:paraId="6274869C" w14:textId="77777777" w:rsidR="0006105E" w:rsidRDefault="0006105E" w:rsidP="00321CC3">
            <w:pPr>
              <w:rPr>
                <w:rFonts w:ascii="Calibri" w:hAnsi="Calibri"/>
                <w:color w:val="000000"/>
                <w:sz w:val="22"/>
                <w:szCs w:val="22"/>
              </w:rPr>
            </w:pPr>
          </w:p>
          <w:p w14:paraId="2B5D03A3" w14:textId="77777777" w:rsidR="000B1FEA" w:rsidRDefault="000B1FEA" w:rsidP="00321CC3">
            <w:pPr>
              <w:rPr>
                <w:rFonts w:ascii="Calibri" w:hAnsi="Calibri"/>
                <w:color w:val="000000"/>
                <w:sz w:val="22"/>
                <w:szCs w:val="22"/>
              </w:rPr>
            </w:pPr>
            <w:r>
              <w:rPr>
                <w:rFonts w:ascii="Calibri" w:hAnsi="Calibri"/>
                <w:color w:val="000000"/>
                <w:sz w:val="22"/>
                <w:szCs w:val="22"/>
              </w:rPr>
              <w:t>7.2</w:t>
            </w:r>
          </w:p>
          <w:p w14:paraId="2A614C73" w14:textId="77777777" w:rsidR="000B1FEA" w:rsidRDefault="000B1FEA" w:rsidP="00321CC3">
            <w:pPr>
              <w:rPr>
                <w:rFonts w:ascii="Calibri" w:hAnsi="Calibri"/>
                <w:color w:val="000000"/>
                <w:sz w:val="22"/>
                <w:szCs w:val="22"/>
              </w:rPr>
            </w:pPr>
          </w:p>
          <w:p w14:paraId="71BE8F26" w14:textId="77777777" w:rsidR="000B1FEA" w:rsidRDefault="000B1FEA" w:rsidP="00321CC3">
            <w:pPr>
              <w:rPr>
                <w:rFonts w:ascii="Calibri" w:hAnsi="Calibri"/>
                <w:color w:val="000000"/>
                <w:sz w:val="22"/>
                <w:szCs w:val="22"/>
              </w:rPr>
            </w:pPr>
          </w:p>
          <w:p w14:paraId="36868790" w14:textId="77777777" w:rsidR="000B1FEA" w:rsidRDefault="000B1FEA" w:rsidP="00321CC3">
            <w:pPr>
              <w:rPr>
                <w:rFonts w:ascii="Calibri" w:hAnsi="Calibri"/>
                <w:color w:val="000000"/>
                <w:sz w:val="22"/>
                <w:szCs w:val="22"/>
              </w:rPr>
            </w:pPr>
          </w:p>
          <w:p w14:paraId="620B625F" w14:textId="77777777" w:rsidR="000B1FEA" w:rsidRDefault="000B1FEA" w:rsidP="00321CC3">
            <w:pPr>
              <w:rPr>
                <w:rFonts w:ascii="Calibri" w:hAnsi="Calibri"/>
                <w:color w:val="000000"/>
                <w:sz w:val="22"/>
                <w:szCs w:val="22"/>
              </w:rPr>
            </w:pPr>
          </w:p>
          <w:p w14:paraId="69C9C627" w14:textId="77777777" w:rsidR="000B1FEA" w:rsidRDefault="000B1FEA" w:rsidP="00E674BF">
            <w:pPr>
              <w:spacing w:after="240"/>
              <w:rPr>
                <w:rFonts w:ascii="Calibri" w:hAnsi="Calibri"/>
                <w:color w:val="000000"/>
                <w:sz w:val="22"/>
                <w:szCs w:val="22"/>
              </w:rPr>
            </w:pPr>
            <w:r>
              <w:rPr>
                <w:rFonts w:ascii="Calibri" w:hAnsi="Calibri"/>
                <w:color w:val="000000"/>
                <w:sz w:val="22"/>
                <w:szCs w:val="22"/>
              </w:rPr>
              <w:lastRenderedPageBreak/>
              <w:t>7.</w:t>
            </w:r>
            <w:r w:rsidR="00E674BF">
              <w:rPr>
                <w:rFonts w:ascii="Calibri" w:hAnsi="Calibri"/>
                <w:color w:val="000000"/>
                <w:sz w:val="22"/>
                <w:szCs w:val="22"/>
              </w:rPr>
              <w:t>3</w:t>
            </w:r>
          </w:p>
          <w:p w14:paraId="7CC3B8BB" w14:textId="77777777" w:rsidR="00E674BF" w:rsidRDefault="00E674BF" w:rsidP="00E674BF">
            <w:pPr>
              <w:spacing w:after="240"/>
              <w:rPr>
                <w:rFonts w:ascii="Calibri" w:hAnsi="Calibri"/>
                <w:color w:val="000000"/>
                <w:sz w:val="22"/>
                <w:szCs w:val="22"/>
              </w:rPr>
            </w:pPr>
          </w:p>
          <w:p w14:paraId="7B92D3B8" w14:textId="77777777" w:rsidR="00E674BF" w:rsidRDefault="00E674BF" w:rsidP="00E674BF">
            <w:pPr>
              <w:spacing w:after="240"/>
              <w:rPr>
                <w:rFonts w:ascii="Calibri" w:hAnsi="Calibri"/>
                <w:color w:val="000000"/>
                <w:sz w:val="22"/>
                <w:szCs w:val="22"/>
              </w:rPr>
            </w:pPr>
          </w:p>
          <w:p w14:paraId="4AD1285D" w14:textId="77777777" w:rsidR="00E674BF" w:rsidRDefault="00E674BF" w:rsidP="00321CC3">
            <w:pPr>
              <w:rPr>
                <w:rFonts w:ascii="Calibri" w:hAnsi="Calibri"/>
                <w:color w:val="000000"/>
                <w:sz w:val="22"/>
                <w:szCs w:val="22"/>
              </w:rPr>
            </w:pPr>
          </w:p>
          <w:p w14:paraId="55064EA0" w14:textId="77777777" w:rsidR="00E674BF" w:rsidRDefault="00E674BF" w:rsidP="00321CC3">
            <w:pPr>
              <w:rPr>
                <w:rFonts w:ascii="Calibri" w:hAnsi="Calibri"/>
                <w:color w:val="000000"/>
                <w:sz w:val="22"/>
                <w:szCs w:val="22"/>
              </w:rPr>
            </w:pPr>
          </w:p>
          <w:p w14:paraId="6E033DF8" w14:textId="77777777" w:rsidR="00E674BF" w:rsidRDefault="00E674BF" w:rsidP="00321CC3">
            <w:pPr>
              <w:rPr>
                <w:rFonts w:ascii="Calibri" w:hAnsi="Calibri"/>
                <w:color w:val="000000"/>
                <w:sz w:val="22"/>
                <w:szCs w:val="22"/>
              </w:rPr>
            </w:pPr>
          </w:p>
          <w:p w14:paraId="0D6D37E0" w14:textId="77777777" w:rsidR="00E674BF" w:rsidRDefault="00E674BF" w:rsidP="00321CC3">
            <w:pPr>
              <w:rPr>
                <w:rFonts w:ascii="Calibri" w:hAnsi="Calibri"/>
                <w:color w:val="000000"/>
                <w:sz w:val="22"/>
                <w:szCs w:val="22"/>
              </w:rPr>
            </w:pPr>
          </w:p>
          <w:p w14:paraId="32054BB1" w14:textId="77777777" w:rsidR="00E674BF" w:rsidRDefault="00E674BF" w:rsidP="00321CC3">
            <w:pPr>
              <w:rPr>
                <w:rFonts w:ascii="Calibri" w:hAnsi="Calibri"/>
                <w:color w:val="000000"/>
                <w:sz w:val="22"/>
                <w:szCs w:val="22"/>
              </w:rPr>
            </w:pPr>
          </w:p>
          <w:p w14:paraId="10358B70" w14:textId="77777777" w:rsidR="00E674BF" w:rsidRDefault="00E674BF" w:rsidP="00321CC3">
            <w:pPr>
              <w:rPr>
                <w:rFonts w:ascii="Calibri" w:hAnsi="Calibri"/>
                <w:color w:val="000000"/>
                <w:sz w:val="22"/>
                <w:szCs w:val="22"/>
              </w:rPr>
            </w:pPr>
          </w:p>
          <w:p w14:paraId="7132FBC3" w14:textId="77777777" w:rsidR="00E674BF" w:rsidRDefault="00E674BF" w:rsidP="00321CC3">
            <w:pPr>
              <w:rPr>
                <w:rFonts w:ascii="Calibri" w:hAnsi="Calibri"/>
                <w:color w:val="000000"/>
                <w:sz w:val="22"/>
                <w:szCs w:val="22"/>
              </w:rPr>
            </w:pPr>
          </w:p>
          <w:p w14:paraId="4BF14AE5" w14:textId="77777777" w:rsidR="00E674BF" w:rsidRDefault="00E674BF" w:rsidP="00321CC3">
            <w:pPr>
              <w:rPr>
                <w:rFonts w:ascii="Calibri" w:hAnsi="Calibri"/>
                <w:color w:val="000000"/>
                <w:sz w:val="22"/>
                <w:szCs w:val="22"/>
              </w:rPr>
            </w:pPr>
          </w:p>
          <w:p w14:paraId="02D31221" w14:textId="77777777" w:rsidR="00542CAF" w:rsidRDefault="00542CAF" w:rsidP="00321CC3">
            <w:pPr>
              <w:rPr>
                <w:rFonts w:ascii="Calibri" w:hAnsi="Calibri"/>
                <w:color w:val="000000"/>
                <w:sz w:val="22"/>
                <w:szCs w:val="22"/>
              </w:rPr>
            </w:pPr>
          </w:p>
          <w:p w14:paraId="766B34C8" w14:textId="77777777" w:rsidR="00E674BF" w:rsidRDefault="00E674BF" w:rsidP="00321CC3">
            <w:pPr>
              <w:rPr>
                <w:rFonts w:ascii="Calibri" w:hAnsi="Calibri"/>
                <w:color w:val="000000"/>
                <w:sz w:val="22"/>
                <w:szCs w:val="22"/>
              </w:rPr>
            </w:pPr>
            <w:r>
              <w:rPr>
                <w:rFonts w:ascii="Calibri" w:hAnsi="Calibri"/>
                <w:color w:val="000000"/>
                <w:sz w:val="22"/>
                <w:szCs w:val="22"/>
              </w:rPr>
              <w:t>7.4</w:t>
            </w:r>
          </w:p>
          <w:p w14:paraId="09D4D0BA" w14:textId="77777777" w:rsidR="00307FF0" w:rsidRDefault="00307FF0" w:rsidP="00321CC3">
            <w:pPr>
              <w:rPr>
                <w:rFonts w:ascii="Calibri" w:hAnsi="Calibri"/>
                <w:color w:val="000000"/>
                <w:sz w:val="22"/>
                <w:szCs w:val="22"/>
              </w:rPr>
            </w:pPr>
          </w:p>
          <w:p w14:paraId="4458218C" w14:textId="77777777" w:rsidR="00307FF0" w:rsidRDefault="00307FF0" w:rsidP="00321CC3">
            <w:pPr>
              <w:rPr>
                <w:rFonts w:ascii="Calibri" w:hAnsi="Calibri"/>
                <w:color w:val="000000"/>
                <w:sz w:val="22"/>
                <w:szCs w:val="22"/>
              </w:rPr>
            </w:pPr>
          </w:p>
          <w:p w14:paraId="040BD79F" w14:textId="77777777" w:rsidR="00307FF0" w:rsidRDefault="00307FF0" w:rsidP="00321CC3">
            <w:pPr>
              <w:rPr>
                <w:rFonts w:ascii="Calibri" w:hAnsi="Calibri"/>
                <w:color w:val="000000"/>
                <w:sz w:val="22"/>
                <w:szCs w:val="22"/>
              </w:rPr>
            </w:pPr>
          </w:p>
          <w:p w14:paraId="555BA77B" w14:textId="77777777" w:rsidR="00307FF0" w:rsidRDefault="00307FF0" w:rsidP="00321CC3">
            <w:pPr>
              <w:rPr>
                <w:rFonts w:ascii="Calibri" w:hAnsi="Calibri"/>
                <w:color w:val="000000"/>
                <w:sz w:val="22"/>
                <w:szCs w:val="22"/>
              </w:rPr>
            </w:pPr>
          </w:p>
          <w:p w14:paraId="383506C8" w14:textId="77777777" w:rsidR="00307FF0" w:rsidRDefault="00307FF0" w:rsidP="00321CC3">
            <w:pPr>
              <w:rPr>
                <w:rFonts w:ascii="Calibri" w:hAnsi="Calibri"/>
                <w:color w:val="000000"/>
                <w:sz w:val="22"/>
                <w:szCs w:val="22"/>
              </w:rPr>
            </w:pPr>
          </w:p>
          <w:p w14:paraId="6551EC1D" w14:textId="77777777" w:rsidR="00307FF0" w:rsidRDefault="00307FF0" w:rsidP="00321CC3">
            <w:pPr>
              <w:rPr>
                <w:rFonts w:ascii="Calibri" w:hAnsi="Calibri"/>
                <w:color w:val="000000"/>
                <w:sz w:val="22"/>
                <w:szCs w:val="22"/>
              </w:rPr>
            </w:pPr>
          </w:p>
          <w:p w14:paraId="12DBFCFD" w14:textId="77777777" w:rsidR="00307FF0" w:rsidRDefault="00307FF0" w:rsidP="00321CC3">
            <w:pPr>
              <w:rPr>
                <w:rFonts w:ascii="Calibri" w:hAnsi="Calibri"/>
                <w:color w:val="000000"/>
                <w:sz w:val="22"/>
                <w:szCs w:val="22"/>
              </w:rPr>
            </w:pPr>
          </w:p>
          <w:p w14:paraId="1C853155" w14:textId="77777777" w:rsidR="00307FF0" w:rsidRDefault="00307FF0" w:rsidP="00321CC3">
            <w:pPr>
              <w:rPr>
                <w:rFonts w:ascii="Calibri" w:hAnsi="Calibri"/>
                <w:color w:val="000000"/>
                <w:sz w:val="22"/>
                <w:szCs w:val="22"/>
              </w:rPr>
            </w:pPr>
          </w:p>
          <w:p w14:paraId="3CC23EEE" w14:textId="77777777" w:rsidR="00307FF0" w:rsidRDefault="00307FF0" w:rsidP="00321CC3">
            <w:pPr>
              <w:rPr>
                <w:rFonts w:ascii="Calibri" w:hAnsi="Calibri"/>
                <w:color w:val="000000"/>
                <w:sz w:val="22"/>
                <w:szCs w:val="22"/>
              </w:rPr>
            </w:pPr>
          </w:p>
          <w:p w14:paraId="02F4FB05" w14:textId="77777777" w:rsidR="00307FF0" w:rsidRDefault="00307FF0" w:rsidP="00321CC3">
            <w:pPr>
              <w:rPr>
                <w:rFonts w:ascii="Calibri" w:hAnsi="Calibri"/>
                <w:color w:val="000000"/>
                <w:sz w:val="22"/>
                <w:szCs w:val="22"/>
              </w:rPr>
            </w:pPr>
          </w:p>
          <w:p w14:paraId="0B4E9808" w14:textId="77777777" w:rsidR="00307FF0" w:rsidRDefault="00307FF0" w:rsidP="00321CC3">
            <w:pPr>
              <w:rPr>
                <w:rFonts w:ascii="Calibri" w:hAnsi="Calibri"/>
                <w:color w:val="000000"/>
                <w:sz w:val="22"/>
                <w:szCs w:val="22"/>
              </w:rPr>
            </w:pPr>
            <w:r>
              <w:rPr>
                <w:rFonts w:ascii="Calibri" w:hAnsi="Calibri"/>
                <w:color w:val="000000"/>
                <w:sz w:val="22"/>
                <w:szCs w:val="22"/>
              </w:rPr>
              <w:t>7.5</w:t>
            </w:r>
          </w:p>
          <w:p w14:paraId="612B1AA3" w14:textId="77777777" w:rsidR="00E6024A" w:rsidRDefault="00E6024A" w:rsidP="00321CC3">
            <w:pPr>
              <w:rPr>
                <w:rFonts w:ascii="Calibri" w:hAnsi="Calibri"/>
                <w:color w:val="000000"/>
                <w:sz w:val="22"/>
                <w:szCs w:val="22"/>
              </w:rPr>
            </w:pPr>
          </w:p>
          <w:p w14:paraId="4DA9C4BC" w14:textId="77777777" w:rsidR="00E6024A" w:rsidRDefault="00E6024A" w:rsidP="00321CC3">
            <w:pPr>
              <w:rPr>
                <w:rFonts w:ascii="Calibri" w:hAnsi="Calibri"/>
                <w:color w:val="000000"/>
                <w:sz w:val="22"/>
                <w:szCs w:val="22"/>
              </w:rPr>
            </w:pPr>
          </w:p>
          <w:p w14:paraId="04ED2F93" w14:textId="77777777" w:rsidR="00E6024A" w:rsidRDefault="00E6024A" w:rsidP="00321CC3">
            <w:pPr>
              <w:rPr>
                <w:rFonts w:ascii="Calibri" w:hAnsi="Calibri"/>
                <w:color w:val="000000"/>
                <w:sz w:val="22"/>
                <w:szCs w:val="22"/>
              </w:rPr>
            </w:pPr>
          </w:p>
          <w:p w14:paraId="1A46D4A0" w14:textId="77777777" w:rsidR="00CB3BA6" w:rsidRDefault="00CB3BA6" w:rsidP="00321CC3">
            <w:pPr>
              <w:rPr>
                <w:rFonts w:ascii="Calibri" w:hAnsi="Calibri"/>
                <w:color w:val="000000"/>
                <w:sz w:val="22"/>
                <w:szCs w:val="22"/>
              </w:rPr>
            </w:pPr>
          </w:p>
          <w:p w14:paraId="2A57B6C6" w14:textId="77777777" w:rsidR="002B21DB" w:rsidRDefault="002B21DB" w:rsidP="00321CC3">
            <w:pPr>
              <w:rPr>
                <w:rFonts w:ascii="Calibri" w:hAnsi="Calibri"/>
                <w:color w:val="000000"/>
                <w:sz w:val="22"/>
                <w:szCs w:val="22"/>
              </w:rPr>
            </w:pPr>
          </w:p>
        </w:tc>
        <w:tc>
          <w:tcPr>
            <w:tcW w:w="8930" w:type="dxa"/>
            <w:tcBorders>
              <w:top w:val="single" w:sz="4" w:space="0" w:color="auto"/>
              <w:bottom w:val="single" w:sz="4" w:space="0" w:color="auto"/>
            </w:tcBorders>
          </w:tcPr>
          <w:p w14:paraId="020B89B3" w14:textId="77777777" w:rsidR="0065271F" w:rsidRDefault="00266056" w:rsidP="007F0AA9">
            <w:pPr>
              <w:rPr>
                <w:rFonts w:ascii="Calibri" w:hAnsi="Calibri" w:cs="Calibri"/>
                <w:bCs/>
                <w:sz w:val="22"/>
                <w:szCs w:val="22"/>
              </w:rPr>
            </w:pPr>
            <w:r>
              <w:rPr>
                <w:rFonts w:ascii="Calibri" w:hAnsi="Calibri" w:cs="Calibri"/>
                <w:bCs/>
                <w:sz w:val="22"/>
                <w:szCs w:val="22"/>
              </w:rPr>
              <w:lastRenderedPageBreak/>
              <w:t>The Chair welcomed Lindsey Trivett to the meeting.</w:t>
            </w:r>
          </w:p>
          <w:p w14:paraId="0FAE3B3F" w14:textId="77777777" w:rsidR="00E6024A" w:rsidRPr="00585488" w:rsidRDefault="00585488" w:rsidP="007F0AA9">
            <w:pPr>
              <w:rPr>
                <w:rFonts w:ascii="Calibri" w:hAnsi="Calibri" w:cs="Calibri"/>
                <w:bCs/>
                <w:sz w:val="22"/>
                <w:szCs w:val="22"/>
              </w:rPr>
            </w:pPr>
            <w:r w:rsidRPr="00585488">
              <w:rPr>
                <w:rFonts w:ascii="Calibri" w:hAnsi="Calibri" w:cs="Calibri"/>
                <w:sz w:val="22"/>
                <w:szCs w:val="22"/>
              </w:rPr>
              <w:t>Early Years Rate Review 2021-2022 – Confirmation of final rates</w:t>
            </w:r>
            <w:r>
              <w:rPr>
                <w:rFonts w:ascii="Calibri" w:hAnsi="Calibri" w:cs="Calibri"/>
                <w:sz w:val="22"/>
                <w:szCs w:val="22"/>
              </w:rPr>
              <w:t xml:space="preserve"> circulated before the meeting for information. </w:t>
            </w:r>
          </w:p>
          <w:p w14:paraId="2A23A19A" w14:textId="77777777" w:rsidR="00E6024A" w:rsidRPr="00585488" w:rsidRDefault="00E6024A" w:rsidP="007F0AA9">
            <w:pPr>
              <w:rPr>
                <w:rFonts w:ascii="Calibri" w:hAnsi="Calibri" w:cs="Calibri"/>
                <w:bCs/>
                <w:sz w:val="22"/>
                <w:szCs w:val="22"/>
              </w:rPr>
            </w:pPr>
          </w:p>
          <w:p w14:paraId="33FB66E4" w14:textId="77777777" w:rsidR="00643090" w:rsidRDefault="0006105E" w:rsidP="00643090">
            <w:pPr>
              <w:pStyle w:val="NoSpacing"/>
              <w:rPr>
                <w:rFonts w:cs="Calibri"/>
                <w:color w:val="000000"/>
              </w:rPr>
            </w:pPr>
            <w:r>
              <w:rPr>
                <w:rFonts w:cs="Calibri"/>
                <w:bCs/>
              </w:rPr>
              <w:t>Lindsey Trivett reported</w:t>
            </w:r>
            <w:r w:rsidR="00585488">
              <w:rPr>
                <w:rFonts w:cs="Calibri"/>
                <w:bCs/>
              </w:rPr>
              <w:t xml:space="preserve"> the</w:t>
            </w:r>
            <w:r w:rsidR="00585488" w:rsidRPr="00585488">
              <w:rPr>
                <w:rFonts w:cs="Calibri"/>
                <w:color w:val="000000"/>
              </w:rPr>
              <w:t xml:space="preserve"> details </w:t>
            </w:r>
            <w:r w:rsidR="00585488">
              <w:rPr>
                <w:rFonts w:cs="Calibri"/>
                <w:color w:val="000000"/>
              </w:rPr>
              <w:t xml:space="preserve">of </w:t>
            </w:r>
            <w:r w:rsidR="00585488" w:rsidRPr="00585488">
              <w:rPr>
                <w:rFonts w:cs="Calibri"/>
                <w:color w:val="000000"/>
              </w:rPr>
              <w:t xml:space="preserve">the </w:t>
            </w:r>
            <w:proofErr w:type="gramStart"/>
            <w:r w:rsidR="00585488" w:rsidRPr="00585488">
              <w:rPr>
                <w:rFonts w:cs="Calibri"/>
                <w:color w:val="000000"/>
              </w:rPr>
              <w:t>final outcome</w:t>
            </w:r>
            <w:proofErr w:type="gramEnd"/>
            <w:r w:rsidR="00585488" w:rsidRPr="00585488">
              <w:rPr>
                <w:rFonts w:cs="Calibri"/>
                <w:color w:val="000000"/>
              </w:rPr>
              <w:t xml:space="preserve"> of the amendments to be made to the Early Years DSG Funding for the financial year 2021-2022 following confirmation of the funding allocations from the Department for Education. The review and recommendations </w:t>
            </w:r>
            <w:r w:rsidR="00585488">
              <w:rPr>
                <w:rFonts w:cs="Calibri"/>
                <w:color w:val="000000"/>
              </w:rPr>
              <w:t>were</w:t>
            </w:r>
            <w:r w:rsidR="00585488" w:rsidRPr="00585488">
              <w:rPr>
                <w:rFonts w:cs="Calibri"/>
                <w:color w:val="000000"/>
              </w:rPr>
              <w:t xml:space="preserve"> for one year</w:t>
            </w:r>
            <w:r w:rsidR="00585488">
              <w:rPr>
                <w:rFonts w:cs="Calibri"/>
                <w:color w:val="000000"/>
              </w:rPr>
              <w:t xml:space="preserve"> only</w:t>
            </w:r>
            <w:r w:rsidR="00585488" w:rsidRPr="00585488">
              <w:rPr>
                <w:rFonts w:cs="Calibri"/>
                <w:color w:val="000000"/>
              </w:rPr>
              <w:t>.</w:t>
            </w:r>
            <w:r w:rsidR="00643090">
              <w:rPr>
                <w:rFonts w:cs="Calibri"/>
                <w:color w:val="000000"/>
              </w:rPr>
              <w:t xml:space="preserve"> </w:t>
            </w:r>
            <w:r w:rsidR="00643090" w:rsidRPr="00643090">
              <w:rPr>
                <w:rFonts w:cs="Calibri"/>
                <w:color w:val="000000"/>
              </w:rPr>
              <w:t xml:space="preserve">This report supplemented the full report presented to Schools Forum in December </w:t>
            </w:r>
            <w:r w:rsidR="00643090">
              <w:rPr>
                <w:rFonts w:cs="Calibri"/>
                <w:color w:val="000000"/>
              </w:rPr>
              <w:t xml:space="preserve">2020 </w:t>
            </w:r>
            <w:r w:rsidR="00643090" w:rsidRPr="00643090">
              <w:rPr>
                <w:rFonts w:cs="Calibri"/>
                <w:color w:val="000000"/>
              </w:rPr>
              <w:t>which outlined the context of the Early Years DSG and the work that the annual review had undertaken</w:t>
            </w:r>
            <w:r w:rsidR="00643090">
              <w:rPr>
                <w:rFonts w:cs="Calibri"/>
                <w:color w:val="000000"/>
              </w:rPr>
              <w:t>. The</w:t>
            </w:r>
            <w:r w:rsidR="00643090" w:rsidRPr="00643090">
              <w:rPr>
                <w:rFonts w:cs="Calibri"/>
                <w:color w:val="000000"/>
              </w:rPr>
              <w:t xml:space="preserve"> initial allocations for the financial year </w:t>
            </w:r>
            <w:r w:rsidR="00643090">
              <w:rPr>
                <w:rFonts w:cs="Calibri"/>
                <w:color w:val="000000"/>
              </w:rPr>
              <w:t>2</w:t>
            </w:r>
            <w:r w:rsidR="00643090" w:rsidRPr="00643090">
              <w:rPr>
                <w:rFonts w:cs="Calibri"/>
                <w:color w:val="000000"/>
              </w:rPr>
              <w:t>021/22 ha</w:t>
            </w:r>
            <w:r w:rsidR="00643090">
              <w:rPr>
                <w:rFonts w:cs="Calibri"/>
                <w:color w:val="000000"/>
              </w:rPr>
              <w:t>d</w:t>
            </w:r>
            <w:r w:rsidR="00643090" w:rsidRPr="00643090">
              <w:rPr>
                <w:rFonts w:cs="Calibri"/>
                <w:color w:val="000000"/>
              </w:rPr>
              <w:t xml:space="preserve"> now been released by the DfE.</w:t>
            </w:r>
          </w:p>
          <w:p w14:paraId="4EA6F96A" w14:textId="77777777" w:rsidR="00643090" w:rsidRDefault="00643090" w:rsidP="00643090">
            <w:pPr>
              <w:pStyle w:val="NoSpacing"/>
              <w:rPr>
                <w:rFonts w:cs="Calibri"/>
                <w:bCs/>
              </w:rPr>
            </w:pPr>
          </w:p>
          <w:p w14:paraId="76BB475F" w14:textId="77777777" w:rsidR="00643090" w:rsidRDefault="00643090" w:rsidP="00643090">
            <w:pPr>
              <w:pStyle w:val="NoSpacing"/>
            </w:pPr>
            <w:r>
              <w:rPr>
                <w:rFonts w:cs="Calibri"/>
                <w:bCs/>
              </w:rPr>
              <w:t>Lindsey Trivett reported t</w:t>
            </w:r>
            <w:r w:rsidRPr="004512E9">
              <w:rPr>
                <w:sz w:val="24"/>
                <w:szCs w:val="24"/>
              </w:rPr>
              <w:t>he LA c</w:t>
            </w:r>
            <w:r>
              <w:rPr>
                <w:sz w:val="24"/>
                <w:szCs w:val="24"/>
              </w:rPr>
              <w:t xml:space="preserve">ould </w:t>
            </w:r>
            <w:r w:rsidRPr="004512E9">
              <w:rPr>
                <w:sz w:val="24"/>
                <w:szCs w:val="24"/>
              </w:rPr>
              <w:t>retain a maximum of 5% of the EY block to support central functions</w:t>
            </w:r>
            <w:r>
              <w:rPr>
                <w:sz w:val="24"/>
                <w:szCs w:val="24"/>
              </w:rPr>
              <w:t>.</w:t>
            </w:r>
            <w:r>
              <w:t xml:space="preserve"> </w:t>
            </w:r>
            <w:r w:rsidRPr="00643090">
              <w:t>The report in December set out that the LA would look to incrementally increase the central retained percentage towards 5% with a view to reaching the full 5% in future years</w:t>
            </w:r>
            <w:r>
              <w:t xml:space="preserve"> with the </w:t>
            </w:r>
            <w:r w:rsidRPr="00643090">
              <w:t>increase spilt with increasing the rate to providers.</w:t>
            </w:r>
          </w:p>
          <w:p w14:paraId="09AE0EFC" w14:textId="77777777" w:rsidR="00542CAF" w:rsidRDefault="00542CAF" w:rsidP="00643090">
            <w:pPr>
              <w:pStyle w:val="NoSpacing"/>
            </w:pPr>
          </w:p>
          <w:p w14:paraId="75819C9B" w14:textId="77777777" w:rsidR="00643090" w:rsidRPr="00643090" w:rsidRDefault="00643090" w:rsidP="00643090">
            <w:pPr>
              <w:pStyle w:val="NoSpacing"/>
              <w:rPr>
                <w:bCs/>
              </w:rPr>
            </w:pPr>
            <w:r w:rsidRPr="00643090">
              <w:rPr>
                <w:rFonts w:cs="Calibri"/>
                <w:bCs/>
                <w:u w:val="single"/>
              </w:rPr>
              <w:lastRenderedPageBreak/>
              <w:t>Recommendations</w:t>
            </w:r>
          </w:p>
          <w:p w14:paraId="0861D5F5" w14:textId="77777777" w:rsidR="00643090" w:rsidRDefault="00643090" w:rsidP="00643090">
            <w:pPr>
              <w:pStyle w:val="NoSpacing"/>
              <w:rPr>
                <w:rFonts w:cs="Calibri"/>
                <w:color w:val="000000"/>
              </w:rPr>
            </w:pPr>
            <w:r w:rsidRPr="00643090">
              <w:rPr>
                <w:rFonts w:cs="Calibri"/>
                <w:color w:val="000000"/>
              </w:rPr>
              <w:t>Schools Forum</w:t>
            </w:r>
            <w:r>
              <w:rPr>
                <w:rFonts w:cs="Calibri"/>
                <w:color w:val="000000"/>
              </w:rPr>
              <w:t xml:space="preserve"> to note</w:t>
            </w:r>
            <w:r w:rsidRPr="00643090">
              <w:rPr>
                <w:rFonts w:cs="Calibri"/>
                <w:color w:val="000000"/>
              </w:rPr>
              <w:t xml:space="preserve"> the financial implications of the updated DfE allocations which take into account the increases to the National Formula on the previous recommendations in December from Early Years </w:t>
            </w:r>
            <w:proofErr w:type="gramStart"/>
            <w:r w:rsidRPr="00643090">
              <w:rPr>
                <w:rFonts w:cs="Calibri"/>
                <w:color w:val="000000"/>
              </w:rPr>
              <w:t>Forum:-</w:t>
            </w:r>
            <w:proofErr w:type="gramEnd"/>
          </w:p>
          <w:p w14:paraId="2C59BDFE" w14:textId="77777777" w:rsidR="00643090" w:rsidRDefault="00643090" w:rsidP="00C64FF0">
            <w:pPr>
              <w:pStyle w:val="NoSpacing"/>
              <w:numPr>
                <w:ilvl w:val="0"/>
                <w:numId w:val="5"/>
              </w:numPr>
              <w:rPr>
                <w:rFonts w:cs="Calibri"/>
                <w:color w:val="000000"/>
              </w:rPr>
            </w:pPr>
            <w:r w:rsidRPr="00643090">
              <w:rPr>
                <w:rFonts w:cs="Calibri"/>
                <w:color w:val="000000"/>
              </w:rPr>
              <w:t xml:space="preserve">An increase to the centrally retained amount equivalent to 2p per hour resulting in an </w:t>
            </w:r>
          </w:p>
          <w:p w14:paraId="09DA96A3" w14:textId="77777777" w:rsidR="00520344" w:rsidRDefault="00643090" w:rsidP="00520344">
            <w:pPr>
              <w:pStyle w:val="NoSpacing"/>
              <w:rPr>
                <w:rFonts w:cs="Calibri"/>
                <w:color w:val="000000"/>
              </w:rPr>
            </w:pPr>
            <w:r w:rsidRPr="00643090">
              <w:rPr>
                <w:rFonts w:cs="Calibri"/>
                <w:color w:val="000000"/>
              </w:rPr>
              <w:t>amount of £2.7m. (4.2% including ISEY)</w:t>
            </w:r>
            <w:r w:rsidR="00520344">
              <w:rPr>
                <w:rFonts w:cs="Calibri"/>
                <w:color w:val="000000"/>
              </w:rPr>
              <w:t>. T</w:t>
            </w:r>
            <w:r w:rsidRPr="00643090">
              <w:rPr>
                <w:rFonts w:cs="Calibri"/>
                <w:color w:val="000000"/>
              </w:rPr>
              <w:t>his to also be used to fund the increase in the deprivation factor</w:t>
            </w:r>
            <w:r w:rsidR="00520344">
              <w:rPr>
                <w:rFonts w:cs="Calibri"/>
                <w:color w:val="000000"/>
              </w:rPr>
              <w:t>.</w:t>
            </w:r>
          </w:p>
          <w:p w14:paraId="21D1AB21" w14:textId="77777777" w:rsidR="00520344" w:rsidRDefault="00643090" w:rsidP="00C64FF0">
            <w:pPr>
              <w:pStyle w:val="NoSpacing"/>
              <w:numPr>
                <w:ilvl w:val="0"/>
                <w:numId w:val="5"/>
              </w:numPr>
              <w:rPr>
                <w:rFonts w:cs="Calibri"/>
                <w:color w:val="000000"/>
              </w:rPr>
            </w:pPr>
            <w:r w:rsidRPr="00643090">
              <w:rPr>
                <w:rFonts w:cs="Calibri"/>
                <w:color w:val="000000"/>
              </w:rPr>
              <w:t>Maintain the amount allocated to ISEY of £1m noting that £0.25m is held within the</w:t>
            </w:r>
          </w:p>
          <w:p w14:paraId="039EE882" w14:textId="77777777" w:rsidR="00520344" w:rsidRDefault="00643090" w:rsidP="00520344">
            <w:pPr>
              <w:pStyle w:val="NoSpacing"/>
              <w:rPr>
                <w:rFonts w:cs="Calibri"/>
                <w:color w:val="000000"/>
              </w:rPr>
            </w:pPr>
            <w:r w:rsidRPr="00520344">
              <w:rPr>
                <w:rFonts w:cs="Calibri"/>
                <w:color w:val="000000"/>
              </w:rPr>
              <w:t xml:space="preserve"> centrally retained element.</w:t>
            </w:r>
          </w:p>
          <w:p w14:paraId="024A7CB3" w14:textId="77777777" w:rsidR="00520344" w:rsidRDefault="00643090" w:rsidP="00C64FF0">
            <w:pPr>
              <w:pStyle w:val="NoSpacing"/>
              <w:numPr>
                <w:ilvl w:val="0"/>
                <w:numId w:val="5"/>
              </w:numPr>
              <w:rPr>
                <w:rFonts w:cs="Calibri"/>
                <w:color w:val="000000"/>
              </w:rPr>
            </w:pPr>
            <w:r w:rsidRPr="00520344">
              <w:rPr>
                <w:rFonts w:cs="Calibri"/>
                <w:color w:val="000000"/>
              </w:rPr>
              <w:t xml:space="preserve">Agree the funding rates to be applied to </w:t>
            </w:r>
            <w:r w:rsidR="00520344" w:rsidRPr="00520344">
              <w:rPr>
                <w:rFonts w:cs="Calibri"/>
                <w:bCs/>
                <w:iCs/>
                <w:color w:val="000000"/>
                <w:lang w:val="en-US"/>
              </w:rPr>
              <w:t xml:space="preserve">Base Rates for </w:t>
            </w:r>
            <w:proofErr w:type="gramStart"/>
            <w:r w:rsidR="00520344" w:rsidRPr="00520344">
              <w:rPr>
                <w:rFonts w:cs="Calibri"/>
                <w:bCs/>
                <w:iCs/>
                <w:color w:val="000000"/>
                <w:lang w:val="en-US"/>
              </w:rPr>
              <w:t>3 and 4 Year</w:t>
            </w:r>
            <w:proofErr w:type="gramEnd"/>
            <w:r w:rsidR="00520344" w:rsidRPr="00520344">
              <w:rPr>
                <w:rFonts w:cs="Calibri"/>
                <w:bCs/>
                <w:iCs/>
                <w:color w:val="000000"/>
                <w:lang w:val="en-US"/>
              </w:rPr>
              <w:t xml:space="preserve"> olds and </w:t>
            </w:r>
            <w:r w:rsidR="00520344" w:rsidRPr="00520344">
              <w:rPr>
                <w:rFonts w:cs="Calibri"/>
                <w:bCs/>
                <w:iCs/>
              </w:rPr>
              <w:t xml:space="preserve">Rates for </w:t>
            </w:r>
          </w:p>
          <w:p w14:paraId="7E9E9EB7" w14:textId="77777777" w:rsidR="00643090" w:rsidRDefault="00520344" w:rsidP="00520344">
            <w:pPr>
              <w:pStyle w:val="NoSpacing"/>
              <w:spacing w:after="120"/>
              <w:rPr>
                <w:rFonts w:cs="Calibri"/>
                <w:color w:val="000000"/>
              </w:rPr>
            </w:pPr>
            <w:r w:rsidRPr="00520344">
              <w:rPr>
                <w:rFonts w:cs="Calibri"/>
                <w:bCs/>
                <w:iCs/>
              </w:rPr>
              <w:t xml:space="preserve">2-year </w:t>
            </w:r>
            <w:proofErr w:type="gramStart"/>
            <w:r w:rsidRPr="00520344">
              <w:rPr>
                <w:rFonts w:cs="Calibri"/>
                <w:bCs/>
                <w:iCs/>
              </w:rPr>
              <w:t>old’s</w:t>
            </w:r>
            <w:proofErr w:type="gramEnd"/>
            <w:r w:rsidRPr="00520344">
              <w:rPr>
                <w:rFonts w:cs="Calibri"/>
                <w:bCs/>
                <w:iCs/>
              </w:rPr>
              <w:t xml:space="preserve"> </w:t>
            </w:r>
            <w:r w:rsidRPr="00520344">
              <w:rPr>
                <w:rFonts w:cs="Calibri"/>
                <w:bCs/>
                <w:iCs/>
                <w:color w:val="000000"/>
                <w:lang w:val="en-US"/>
              </w:rPr>
              <w:t xml:space="preserve">for </w:t>
            </w:r>
            <w:r w:rsidR="00643090" w:rsidRPr="00520344">
              <w:rPr>
                <w:rFonts w:cs="Calibri"/>
                <w:color w:val="000000"/>
              </w:rPr>
              <w:t>providers</w:t>
            </w:r>
            <w:r w:rsidRPr="00520344">
              <w:rPr>
                <w:rFonts w:cs="Calibri"/>
                <w:color w:val="000000"/>
              </w:rPr>
              <w:t>.</w:t>
            </w:r>
            <w:r w:rsidR="00643090" w:rsidRPr="00520344">
              <w:rPr>
                <w:rFonts w:cs="Calibri"/>
                <w:color w:val="000000"/>
              </w:rPr>
              <w:t xml:space="preserve"> </w:t>
            </w:r>
          </w:p>
          <w:p w14:paraId="263BBB76" w14:textId="77777777" w:rsidR="00643090" w:rsidRPr="00520344" w:rsidRDefault="00520344" w:rsidP="00E674BF">
            <w:pPr>
              <w:pStyle w:val="NoSpacing"/>
              <w:rPr>
                <w:rFonts w:cs="Calibri"/>
                <w:color w:val="000000"/>
                <w:lang w:val="en-US"/>
              </w:rPr>
            </w:pPr>
            <w:r w:rsidRPr="00520344">
              <w:rPr>
                <w:rFonts w:cs="Calibri"/>
                <w:color w:val="000000"/>
                <w:lang w:val="en-US"/>
              </w:rPr>
              <w:t xml:space="preserve">The rate for three and </w:t>
            </w:r>
            <w:proofErr w:type="gramStart"/>
            <w:r w:rsidRPr="00520344">
              <w:rPr>
                <w:rFonts w:cs="Calibri"/>
                <w:color w:val="000000"/>
                <w:lang w:val="en-US"/>
              </w:rPr>
              <w:t>four year</w:t>
            </w:r>
            <w:proofErr w:type="gramEnd"/>
            <w:r w:rsidRPr="00520344">
              <w:rPr>
                <w:rFonts w:cs="Calibri"/>
                <w:color w:val="000000"/>
                <w:lang w:val="en-US"/>
              </w:rPr>
              <w:t xml:space="preserve"> olds </w:t>
            </w:r>
            <w:r>
              <w:rPr>
                <w:rFonts w:cs="Calibri"/>
                <w:color w:val="000000"/>
                <w:lang w:val="en-US"/>
              </w:rPr>
              <w:t xml:space="preserve">will increase by 6p per hour </w:t>
            </w:r>
            <w:r w:rsidRPr="00520344">
              <w:rPr>
                <w:rFonts w:cs="Calibri"/>
                <w:color w:val="000000"/>
                <w:lang w:val="en-US"/>
              </w:rPr>
              <w:t xml:space="preserve">to £4.41 per hour. </w:t>
            </w:r>
            <w:r w:rsidRPr="00520344">
              <w:rPr>
                <w:rFonts w:cs="Calibri"/>
                <w:color w:val="000000"/>
              </w:rPr>
              <w:t>The rate for two-year</w:t>
            </w:r>
            <w:r w:rsidRPr="00520344">
              <w:rPr>
                <w:rFonts w:cs="Calibri"/>
                <w:color w:val="000000"/>
                <w:lang w:val="en-US"/>
              </w:rPr>
              <w:t xml:space="preserve"> </w:t>
            </w:r>
            <w:proofErr w:type="gramStart"/>
            <w:r w:rsidRPr="00520344">
              <w:rPr>
                <w:rFonts w:cs="Calibri"/>
                <w:color w:val="000000"/>
                <w:lang w:val="en-US"/>
              </w:rPr>
              <w:t>old’s</w:t>
            </w:r>
            <w:proofErr w:type="gramEnd"/>
            <w:r w:rsidRPr="00520344">
              <w:rPr>
                <w:rFonts w:cs="Calibri"/>
                <w:color w:val="000000"/>
                <w:lang w:val="en-US"/>
              </w:rPr>
              <w:t xml:space="preserve"> will increase by 8p to £5.40 per child/hour in 2021/22</w:t>
            </w:r>
          </w:p>
          <w:p w14:paraId="5C935457" w14:textId="77777777" w:rsidR="0006105E" w:rsidRDefault="0006105E" w:rsidP="00643090">
            <w:pPr>
              <w:pStyle w:val="NoSpacing"/>
              <w:rPr>
                <w:rFonts w:cs="Calibri"/>
                <w:color w:val="000000"/>
              </w:rPr>
            </w:pPr>
          </w:p>
          <w:p w14:paraId="1B176978" w14:textId="77777777" w:rsidR="00E674BF" w:rsidRDefault="00E674BF" w:rsidP="00643090">
            <w:pPr>
              <w:pStyle w:val="NoSpacing"/>
              <w:rPr>
                <w:rFonts w:cs="Calibri"/>
                <w:color w:val="000000"/>
              </w:rPr>
            </w:pPr>
            <w:r>
              <w:rPr>
                <w:rFonts w:cs="Calibri"/>
                <w:color w:val="000000"/>
              </w:rPr>
              <w:t xml:space="preserve">Sara Reece emphasised the importance of acknowledging the intent of BCC to share the DfE award. However, the sector was unstable on the one year roll over. Sara Reece stated that it was difficult to budget and asked </w:t>
            </w:r>
            <w:r w:rsidR="008A509E">
              <w:rPr>
                <w:rFonts w:cs="Calibri"/>
                <w:color w:val="000000"/>
              </w:rPr>
              <w:t xml:space="preserve">if </w:t>
            </w:r>
            <w:r>
              <w:rPr>
                <w:rFonts w:cs="Calibri"/>
                <w:color w:val="000000"/>
              </w:rPr>
              <w:t xml:space="preserve">Cllrs and the LA </w:t>
            </w:r>
            <w:r w:rsidR="008A509E">
              <w:rPr>
                <w:rFonts w:cs="Calibri"/>
                <w:color w:val="000000"/>
              </w:rPr>
              <w:t xml:space="preserve">could work with the sector </w:t>
            </w:r>
            <w:r>
              <w:rPr>
                <w:rFonts w:cs="Calibri"/>
                <w:color w:val="000000"/>
              </w:rPr>
              <w:t xml:space="preserve">to increase </w:t>
            </w:r>
            <w:r w:rsidR="008A509E">
              <w:rPr>
                <w:rFonts w:cs="Calibri"/>
                <w:color w:val="000000"/>
              </w:rPr>
              <w:t xml:space="preserve">leverage on the </w:t>
            </w:r>
            <w:r>
              <w:rPr>
                <w:rFonts w:cs="Calibri"/>
                <w:color w:val="000000"/>
              </w:rPr>
              <w:t>DfE</w:t>
            </w:r>
            <w:r w:rsidR="008A509E">
              <w:rPr>
                <w:rFonts w:cs="Calibri"/>
                <w:color w:val="000000"/>
              </w:rPr>
              <w:t xml:space="preserve"> to increase funding. </w:t>
            </w:r>
            <w:r>
              <w:rPr>
                <w:rFonts w:cs="Calibri"/>
                <w:color w:val="000000"/>
              </w:rPr>
              <w:t xml:space="preserve"> </w:t>
            </w:r>
          </w:p>
          <w:p w14:paraId="6C35EE97" w14:textId="77777777" w:rsidR="00E674BF" w:rsidRDefault="00E674BF" w:rsidP="00643090">
            <w:pPr>
              <w:pStyle w:val="NoSpacing"/>
              <w:rPr>
                <w:rFonts w:cs="Calibri"/>
                <w:color w:val="000000"/>
              </w:rPr>
            </w:pPr>
            <w:r>
              <w:rPr>
                <w:rFonts w:cs="Calibri"/>
                <w:color w:val="000000"/>
              </w:rPr>
              <w:t>Sara Reece reported that in the last five years funding had increased by 4.2%. This included the increase in April. In Early Years settings, labour costs were 70-75% of</w:t>
            </w:r>
            <w:r w:rsidR="008A509E">
              <w:rPr>
                <w:rFonts w:cs="Calibri"/>
                <w:color w:val="000000"/>
              </w:rPr>
              <w:t xml:space="preserve"> the</w:t>
            </w:r>
            <w:r>
              <w:rPr>
                <w:rFonts w:cs="Calibri"/>
                <w:color w:val="000000"/>
              </w:rPr>
              <w:t xml:space="preserve"> running costs</w:t>
            </w:r>
            <w:r w:rsidR="008A0F72">
              <w:rPr>
                <w:rFonts w:cs="Calibri"/>
                <w:color w:val="000000"/>
              </w:rPr>
              <w:t xml:space="preserve"> and, f</w:t>
            </w:r>
            <w:r>
              <w:rPr>
                <w:rFonts w:cs="Calibri"/>
                <w:color w:val="000000"/>
              </w:rPr>
              <w:t>or example</w:t>
            </w:r>
            <w:r w:rsidR="008A509E">
              <w:rPr>
                <w:rFonts w:cs="Calibri"/>
                <w:color w:val="000000"/>
              </w:rPr>
              <w:t>,</w:t>
            </w:r>
            <w:r>
              <w:rPr>
                <w:rFonts w:cs="Calibri"/>
                <w:color w:val="000000"/>
              </w:rPr>
              <w:t xml:space="preserve"> costs for employing a </w:t>
            </w:r>
            <w:proofErr w:type="gramStart"/>
            <w:r>
              <w:rPr>
                <w:rFonts w:cs="Calibri"/>
                <w:color w:val="000000"/>
              </w:rPr>
              <w:t>23 year old</w:t>
            </w:r>
            <w:proofErr w:type="gramEnd"/>
            <w:r>
              <w:rPr>
                <w:rFonts w:cs="Calibri"/>
                <w:color w:val="000000"/>
              </w:rPr>
              <w:t xml:space="preserve"> had increased by 26%. </w:t>
            </w:r>
          </w:p>
          <w:p w14:paraId="6C0F1A6D" w14:textId="77777777" w:rsidR="00E674BF" w:rsidRDefault="008A509E" w:rsidP="00643090">
            <w:pPr>
              <w:pStyle w:val="NoSpacing"/>
              <w:rPr>
                <w:rFonts w:cs="Calibri"/>
                <w:color w:val="000000"/>
              </w:rPr>
            </w:pPr>
            <w:r w:rsidRPr="008A509E">
              <w:rPr>
                <w:rFonts w:cs="Calibri"/>
                <w:b/>
                <w:bCs/>
                <w:color w:val="000000"/>
              </w:rPr>
              <w:t>ACTION</w:t>
            </w:r>
            <w:r>
              <w:rPr>
                <w:rFonts w:cs="Calibri"/>
                <w:color w:val="000000"/>
              </w:rPr>
              <w:t>: Sara Reece to email the figures presented Lindsey Trivett.</w:t>
            </w:r>
          </w:p>
          <w:p w14:paraId="1A75C64E" w14:textId="77777777" w:rsidR="008A509E" w:rsidRDefault="008A509E" w:rsidP="00643090">
            <w:pPr>
              <w:pStyle w:val="NoSpacing"/>
              <w:rPr>
                <w:rFonts w:cs="Calibri"/>
                <w:color w:val="000000"/>
              </w:rPr>
            </w:pPr>
            <w:r>
              <w:rPr>
                <w:rFonts w:cs="Calibri"/>
                <w:color w:val="000000"/>
              </w:rPr>
              <w:t xml:space="preserve">Lindsey Trivett stated that she was in constant communication with the DfE and that she would speak with elected representatives. </w:t>
            </w:r>
          </w:p>
          <w:p w14:paraId="334557CF" w14:textId="77777777" w:rsidR="008A509E" w:rsidRDefault="008A509E" w:rsidP="00643090">
            <w:pPr>
              <w:pStyle w:val="NoSpacing"/>
              <w:rPr>
                <w:rFonts w:cs="Calibri"/>
                <w:color w:val="000000"/>
              </w:rPr>
            </w:pPr>
          </w:p>
          <w:p w14:paraId="06465FE4" w14:textId="77777777" w:rsidR="00307FF0" w:rsidRDefault="00307FF0" w:rsidP="00643090">
            <w:pPr>
              <w:pStyle w:val="NoSpacing"/>
              <w:rPr>
                <w:rFonts w:cs="Calibri"/>
                <w:color w:val="000000"/>
              </w:rPr>
            </w:pPr>
            <w:r>
              <w:rPr>
                <w:rFonts w:cs="Calibri"/>
                <w:color w:val="000000"/>
              </w:rPr>
              <w:t xml:space="preserve">Les Lawrence suggested making an addition to the recommendation for the LA to prepare a case for the DfE for funding that more accurately reflected the funding support needed by the provision.  </w:t>
            </w:r>
          </w:p>
          <w:p w14:paraId="54D97070" w14:textId="77777777" w:rsidR="00307FF0" w:rsidRDefault="00307FF0" w:rsidP="00643090">
            <w:pPr>
              <w:pStyle w:val="NoSpacing"/>
              <w:rPr>
                <w:rFonts w:cs="Calibri"/>
                <w:color w:val="000000"/>
              </w:rPr>
            </w:pPr>
            <w:r>
              <w:rPr>
                <w:rFonts w:cs="Calibri"/>
                <w:color w:val="000000"/>
              </w:rPr>
              <w:t xml:space="preserve">David Room stated that he supported the proposal made by Les Lawrence. </w:t>
            </w:r>
          </w:p>
          <w:p w14:paraId="34BB64E3" w14:textId="77777777" w:rsidR="00A42F2F" w:rsidRPr="000115D7" w:rsidRDefault="00A42F2F" w:rsidP="00643090">
            <w:pPr>
              <w:pStyle w:val="NoSpacing"/>
              <w:rPr>
                <w:rFonts w:cs="Calibri"/>
                <w:color w:val="000000"/>
              </w:rPr>
            </w:pPr>
            <w:r>
              <w:rPr>
                <w:rFonts w:cs="Calibri"/>
                <w:color w:val="000000"/>
              </w:rPr>
              <w:t xml:space="preserve">The Chair thanked the EY for finding a way forward and Sara Reece for her contribution. </w:t>
            </w:r>
          </w:p>
        </w:tc>
        <w:tc>
          <w:tcPr>
            <w:tcW w:w="738" w:type="dxa"/>
            <w:tcBorders>
              <w:top w:val="single" w:sz="4" w:space="0" w:color="auto"/>
              <w:bottom w:val="single" w:sz="4" w:space="0" w:color="auto"/>
            </w:tcBorders>
          </w:tcPr>
          <w:p w14:paraId="141A1708" w14:textId="77777777" w:rsidR="00333D8E" w:rsidRPr="00657061" w:rsidRDefault="00333D8E" w:rsidP="00874C32">
            <w:pPr>
              <w:rPr>
                <w:rFonts w:ascii="Calibri" w:hAnsi="Calibri" w:cs="Calibri"/>
                <w:color w:val="000000"/>
                <w:sz w:val="22"/>
                <w:szCs w:val="22"/>
              </w:rPr>
            </w:pPr>
          </w:p>
          <w:p w14:paraId="47F25B15" w14:textId="77777777" w:rsidR="00333D8E" w:rsidRPr="00657061" w:rsidRDefault="00333D8E" w:rsidP="00874C32">
            <w:pPr>
              <w:rPr>
                <w:rFonts w:ascii="Calibri" w:hAnsi="Calibri" w:cs="Calibri"/>
                <w:color w:val="000000"/>
                <w:sz w:val="22"/>
                <w:szCs w:val="22"/>
              </w:rPr>
            </w:pPr>
          </w:p>
          <w:p w14:paraId="379D11EA" w14:textId="77777777" w:rsidR="004C59DA" w:rsidRPr="00657061" w:rsidRDefault="004C59DA" w:rsidP="00874C32">
            <w:pPr>
              <w:rPr>
                <w:rFonts w:ascii="Calibri" w:hAnsi="Calibri" w:cs="Calibri"/>
                <w:color w:val="000000"/>
                <w:sz w:val="22"/>
                <w:szCs w:val="22"/>
              </w:rPr>
            </w:pPr>
          </w:p>
          <w:p w14:paraId="1FC51D52" w14:textId="77777777" w:rsidR="004C59DA" w:rsidRPr="00657061" w:rsidRDefault="004C59DA" w:rsidP="00874C32">
            <w:pPr>
              <w:rPr>
                <w:rFonts w:ascii="Calibri" w:hAnsi="Calibri" w:cs="Calibri"/>
                <w:color w:val="000000"/>
                <w:sz w:val="22"/>
                <w:szCs w:val="22"/>
              </w:rPr>
            </w:pPr>
          </w:p>
          <w:p w14:paraId="68028810" w14:textId="77777777" w:rsidR="004C59DA" w:rsidRPr="00657061" w:rsidRDefault="004C59DA" w:rsidP="00874C32">
            <w:pPr>
              <w:rPr>
                <w:rFonts w:ascii="Calibri" w:hAnsi="Calibri" w:cs="Calibri"/>
                <w:color w:val="000000"/>
                <w:sz w:val="22"/>
                <w:szCs w:val="22"/>
              </w:rPr>
            </w:pPr>
          </w:p>
          <w:p w14:paraId="442AAD45" w14:textId="77777777" w:rsidR="004C59DA" w:rsidRPr="00657061" w:rsidRDefault="004C59DA" w:rsidP="00874C32">
            <w:pPr>
              <w:rPr>
                <w:rFonts w:ascii="Calibri" w:hAnsi="Calibri" w:cs="Calibri"/>
                <w:color w:val="000000"/>
                <w:sz w:val="22"/>
                <w:szCs w:val="22"/>
              </w:rPr>
            </w:pPr>
          </w:p>
          <w:p w14:paraId="344619A4" w14:textId="77777777" w:rsidR="004C59DA" w:rsidRPr="00657061" w:rsidRDefault="004C59DA" w:rsidP="00874C32">
            <w:pPr>
              <w:rPr>
                <w:rFonts w:ascii="Calibri" w:hAnsi="Calibri" w:cs="Calibri"/>
                <w:color w:val="000000"/>
                <w:sz w:val="22"/>
                <w:szCs w:val="22"/>
              </w:rPr>
            </w:pPr>
          </w:p>
          <w:p w14:paraId="00527FCD" w14:textId="77777777" w:rsidR="004C59DA" w:rsidRPr="00657061" w:rsidRDefault="004C59DA" w:rsidP="00874C32">
            <w:pPr>
              <w:rPr>
                <w:rFonts w:ascii="Calibri" w:hAnsi="Calibri" w:cs="Calibri"/>
                <w:color w:val="000000"/>
                <w:sz w:val="22"/>
                <w:szCs w:val="22"/>
              </w:rPr>
            </w:pPr>
          </w:p>
          <w:p w14:paraId="77FD7911" w14:textId="77777777" w:rsidR="004C59DA" w:rsidRPr="00657061" w:rsidRDefault="004C59DA" w:rsidP="00874C32">
            <w:pPr>
              <w:rPr>
                <w:rFonts w:ascii="Calibri" w:hAnsi="Calibri" w:cs="Calibri"/>
                <w:color w:val="000000"/>
                <w:sz w:val="22"/>
                <w:szCs w:val="22"/>
              </w:rPr>
            </w:pPr>
          </w:p>
          <w:p w14:paraId="521A77B7" w14:textId="77777777" w:rsidR="00CB0080" w:rsidRDefault="00CB0080" w:rsidP="00874C32">
            <w:pPr>
              <w:rPr>
                <w:rFonts w:ascii="Calibri" w:hAnsi="Calibri" w:cs="Calibri"/>
                <w:color w:val="000000"/>
                <w:sz w:val="22"/>
                <w:szCs w:val="22"/>
              </w:rPr>
            </w:pPr>
          </w:p>
          <w:p w14:paraId="5C6F76FA" w14:textId="77777777" w:rsidR="00E6024A" w:rsidRDefault="00E6024A" w:rsidP="00874C32">
            <w:pPr>
              <w:rPr>
                <w:rFonts w:ascii="Calibri" w:hAnsi="Calibri" w:cs="Calibri"/>
                <w:color w:val="000000"/>
                <w:sz w:val="22"/>
                <w:szCs w:val="22"/>
              </w:rPr>
            </w:pPr>
          </w:p>
          <w:p w14:paraId="3B344A4F" w14:textId="77777777" w:rsidR="00E6024A" w:rsidRDefault="00E6024A" w:rsidP="00874C32">
            <w:pPr>
              <w:rPr>
                <w:rFonts w:ascii="Calibri" w:hAnsi="Calibri" w:cs="Calibri"/>
                <w:color w:val="000000"/>
                <w:sz w:val="22"/>
                <w:szCs w:val="22"/>
              </w:rPr>
            </w:pPr>
          </w:p>
          <w:p w14:paraId="60138B58" w14:textId="77777777" w:rsidR="00E6024A" w:rsidRDefault="00E6024A" w:rsidP="00874C32">
            <w:pPr>
              <w:rPr>
                <w:rFonts w:ascii="Calibri" w:hAnsi="Calibri" w:cs="Calibri"/>
                <w:color w:val="000000"/>
                <w:sz w:val="22"/>
                <w:szCs w:val="22"/>
              </w:rPr>
            </w:pPr>
          </w:p>
          <w:p w14:paraId="68D59638" w14:textId="77777777" w:rsidR="00E6024A" w:rsidRDefault="00E6024A" w:rsidP="00874C32">
            <w:pPr>
              <w:rPr>
                <w:rFonts w:ascii="Calibri" w:hAnsi="Calibri" w:cs="Calibri"/>
                <w:color w:val="000000"/>
                <w:sz w:val="22"/>
                <w:szCs w:val="22"/>
              </w:rPr>
            </w:pPr>
          </w:p>
          <w:p w14:paraId="64F0C7B8" w14:textId="77777777" w:rsidR="00E6024A" w:rsidRDefault="00E6024A" w:rsidP="00874C32">
            <w:pPr>
              <w:rPr>
                <w:rFonts w:ascii="Calibri" w:hAnsi="Calibri" w:cs="Calibri"/>
                <w:color w:val="000000"/>
                <w:sz w:val="22"/>
                <w:szCs w:val="22"/>
              </w:rPr>
            </w:pPr>
          </w:p>
          <w:p w14:paraId="042AD4D5" w14:textId="77777777" w:rsidR="00E6024A" w:rsidRDefault="00E6024A" w:rsidP="00874C32">
            <w:pPr>
              <w:rPr>
                <w:rFonts w:ascii="Calibri" w:hAnsi="Calibri" w:cs="Calibri"/>
                <w:color w:val="000000"/>
                <w:sz w:val="22"/>
                <w:szCs w:val="22"/>
              </w:rPr>
            </w:pPr>
          </w:p>
          <w:p w14:paraId="7A33B3EF" w14:textId="77777777" w:rsidR="00E6024A" w:rsidRDefault="00E6024A" w:rsidP="00874C32">
            <w:pPr>
              <w:rPr>
                <w:rFonts w:ascii="Calibri" w:hAnsi="Calibri" w:cs="Calibri"/>
                <w:color w:val="000000"/>
                <w:sz w:val="22"/>
                <w:szCs w:val="22"/>
              </w:rPr>
            </w:pPr>
          </w:p>
          <w:p w14:paraId="2C8ADFBF" w14:textId="77777777" w:rsidR="00E6024A" w:rsidRDefault="00E6024A" w:rsidP="00874C32">
            <w:pPr>
              <w:rPr>
                <w:rFonts w:ascii="Calibri" w:hAnsi="Calibri" w:cs="Calibri"/>
                <w:color w:val="000000"/>
                <w:sz w:val="20"/>
                <w:szCs w:val="20"/>
              </w:rPr>
            </w:pPr>
          </w:p>
          <w:p w14:paraId="66B6690B" w14:textId="77777777" w:rsidR="008A509E" w:rsidRDefault="008A509E" w:rsidP="00874C32">
            <w:pPr>
              <w:rPr>
                <w:rFonts w:ascii="Calibri" w:hAnsi="Calibri" w:cs="Calibri"/>
                <w:color w:val="000000"/>
                <w:sz w:val="20"/>
                <w:szCs w:val="20"/>
              </w:rPr>
            </w:pPr>
          </w:p>
          <w:p w14:paraId="7EE8AFD9" w14:textId="77777777" w:rsidR="008A509E" w:rsidRDefault="008A509E" w:rsidP="00874C32">
            <w:pPr>
              <w:rPr>
                <w:rFonts w:ascii="Calibri" w:hAnsi="Calibri" w:cs="Calibri"/>
                <w:color w:val="000000"/>
                <w:sz w:val="20"/>
                <w:szCs w:val="20"/>
              </w:rPr>
            </w:pPr>
          </w:p>
          <w:p w14:paraId="3FAF0467" w14:textId="77777777" w:rsidR="008A509E" w:rsidRDefault="008A509E" w:rsidP="00874C32">
            <w:pPr>
              <w:rPr>
                <w:rFonts w:ascii="Calibri" w:hAnsi="Calibri" w:cs="Calibri"/>
                <w:color w:val="000000"/>
                <w:sz w:val="20"/>
                <w:szCs w:val="20"/>
              </w:rPr>
            </w:pPr>
          </w:p>
          <w:p w14:paraId="3848C4E7" w14:textId="77777777" w:rsidR="008A509E" w:rsidRDefault="008A509E" w:rsidP="00874C32">
            <w:pPr>
              <w:rPr>
                <w:rFonts w:ascii="Calibri" w:hAnsi="Calibri" w:cs="Calibri"/>
                <w:color w:val="000000"/>
                <w:sz w:val="20"/>
                <w:szCs w:val="20"/>
              </w:rPr>
            </w:pPr>
          </w:p>
          <w:p w14:paraId="5AB69175" w14:textId="77777777" w:rsidR="008A509E" w:rsidRDefault="008A509E" w:rsidP="00874C32">
            <w:pPr>
              <w:rPr>
                <w:rFonts w:ascii="Calibri" w:hAnsi="Calibri" w:cs="Calibri"/>
                <w:color w:val="000000"/>
                <w:sz w:val="20"/>
                <w:szCs w:val="20"/>
              </w:rPr>
            </w:pPr>
          </w:p>
          <w:p w14:paraId="28F7108B" w14:textId="77777777" w:rsidR="008A509E" w:rsidRDefault="008A509E" w:rsidP="00874C32">
            <w:pPr>
              <w:rPr>
                <w:rFonts w:ascii="Calibri" w:hAnsi="Calibri" w:cs="Calibri"/>
                <w:color w:val="000000"/>
                <w:sz w:val="20"/>
                <w:szCs w:val="20"/>
              </w:rPr>
            </w:pPr>
          </w:p>
          <w:p w14:paraId="29427293" w14:textId="77777777" w:rsidR="008A509E" w:rsidRDefault="008A509E" w:rsidP="00874C32">
            <w:pPr>
              <w:rPr>
                <w:rFonts w:ascii="Calibri" w:hAnsi="Calibri" w:cs="Calibri"/>
                <w:color w:val="000000"/>
                <w:sz w:val="20"/>
                <w:szCs w:val="20"/>
              </w:rPr>
            </w:pPr>
          </w:p>
          <w:p w14:paraId="75322F37" w14:textId="77777777" w:rsidR="008A509E" w:rsidRDefault="008A509E" w:rsidP="00874C32">
            <w:pPr>
              <w:rPr>
                <w:rFonts w:ascii="Calibri" w:hAnsi="Calibri" w:cs="Calibri"/>
                <w:color w:val="000000"/>
                <w:sz w:val="20"/>
                <w:szCs w:val="20"/>
              </w:rPr>
            </w:pPr>
          </w:p>
          <w:p w14:paraId="214A4B91" w14:textId="77777777" w:rsidR="008A509E" w:rsidRDefault="008A509E" w:rsidP="00874C32">
            <w:pPr>
              <w:rPr>
                <w:rFonts w:ascii="Calibri" w:hAnsi="Calibri" w:cs="Calibri"/>
                <w:color w:val="000000"/>
                <w:sz w:val="20"/>
                <w:szCs w:val="20"/>
              </w:rPr>
            </w:pPr>
          </w:p>
          <w:p w14:paraId="3A41B372" w14:textId="77777777" w:rsidR="008A509E" w:rsidRDefault="008A509E" w:rsidP="00874C32">
            <w:pPr>
              <w:rPr>
                <w:rFonts w:ascii="Calibri" w:hAnsi="Calibri" w:cs="Calibri"/>
                <w:color w:val="000000"/>
                <w:sz w:val="20"/>
                <w:szCs w:val="20"/>
              </w:rPr>
            </w:pPr>
          </w:p>
          <w:p w14:paraId="058DF7FB" w14:textId="77777777" w:rsidR="008A509E" w:rsidRDefault="008A509E" w:rsidP="00874C32">
            <w:pPr>
              <w:rPr>
                <w:rFonts w:ascii="Calibri" w:hAnsi="Calibri" w:cs="Calibri"/>
                <w:color w:val="000000"/>
                <w:sz w:val="20"/>
                <w:szCs w:val="20"/>
              </w:rPr>
            </w:pPr>
          </w:p>
          <w:p w14:paraId="326F0A50" w14:textId="77777777" w:rsidR="008A509E" w:rsidRDefault="008A509E" w:rsidP="00874C32">
            <w:pPr>
              <w:rPr>
                <w:rFonts w:ascii="Calibri" w:hAnsi="Calibri" w:cs="Calibri"/>
                <w:color w:val="000000"/>
                <w:sz w:val="20"/>
                <w:szCs w:val="20"/>
              </w:rPr>
            </w:pPr>
          </w:p>
          <w:p w14:paraId="68EB6664" w14:textId="77777777" w:rsidR="008A509E" w:rsidRDefault="008A509E" w:rsidP="00874C32">
            <w:pPr>
              <w:rPr>
                <w:rFonts w:ascii="Calibri" w:hAnsi="Calibri" w:cs="Calibri"/>
                <w:color w:val="000000"/>
                <w:sz w:val="20"/>
                <w:szCs w:val="20"/>
              </w:rPr>
            </w:pPr>
          </w:p>
          <w:p w14:paraId="29C40789" w14:textId="77777777" w:rsidR="008A509E" w:rsidRDefault="008A509E" w:rsidP="00874C32">
            <w:pPr>
              <w:rPr>
                <w:rFonts w:ascii="Calibri" w:hAnsi="Calibri" w:cs="Calibri"/>
                <w:color w:val="000000"/>
                <w:sz w:val="20"/>
                <w:szCs w:val="20"/>
              </w:rPr>
            </w:pPr>
          </w:p>
          <w:p w14:paraId="6061DA40" w14:textId="77777777" w:rsidR="008A509E" w:rsidRDefault="008A509E" w:rsidP="00874C32">
            <w:pPr>
              <w:rPr>
                <w:rFonts w:ascii="Calibri" w:hAnsi="Calibri" w:cs="Calibri"/>
                <w:color w:val="000000"/>
                <w:sz w:val="20"/>
                <w:szCs w:val="20"/>
              </w:rPr>
            </w:pPr>
          </w:p>
          <w:p w14:paraId="24FEAE08" w14:textId="77777777" w:rsidR="008A509E" w:rsidRDefault="008A509E" w:rsidP="00874C32">
            <w:pPr>
              <w:rPr>
                <w:rFonts w:ascii="Calibri" w:hAnsi="Calibri" w:cs="Calibri"/>
                <w:color w:val="000000"/>
                <w:sz w:val="20"/>
                <w:szCs w:val="20"/>
              </w:rPr>
            </w:pPr>
          </w:p>
          <w:p w14:paraId="59672825" w14:textId="77777777" w:rsidR="008A509E" w:rsidRDefault="008A509E" w:rsidP="00874C32">
            <w:pPr>
              <w:rPr>
                <w:rFonts w:ascii="Calibri" w:hAnsi="Calibri" w:cs="Calibri"/>
                <w:color w:val="000000"/>
                <w:sz w:val="20"/>
                <w:szCs w:val="20"/>
              </w:rPr>
            </w:pPr>
          </w:p>
          <w:p w14:paraId="657BF8F8" w14:textId="77777777" w:rsidR="008A509E" w:rsidRDefault="008A509E" w:rsidP="00874C32">
            <w:pPr>
              <w:rPr>
                <w:rFonts w:ascii="Calibri" w:hAnsi="Calibri" w:cs="Calibri"/>
                <w:color w:val="000000"/>
                <w:sz w:val="20"/>
                <w:szCs w:val="20"/>
              </w:rPr>
            </w:pPr>
          </w:p>
          <w:p w14:paraId="600B20A7" w14:textId="77777777" w:rsidR="008A509E" w:rsidRDefault="008A509E" w:rsidP="00874C32">
            <w:pPr>
              <w:rPr>
                <w:rFonts w:ascii="Calibri" w:hAnsi="Calibri" w:cs="Calibri"/>
                <w:color w:val="000000"/>
                <w:sz w:val="20"/>
                <w:szCs w:val="20"/>
              </w:rPr>
            </w:pPr>
          </w:p>
          <w:p w14:paraId="25F0895A" w14:textId="77777777" w:rsidR="008A509E" w:rsidRDefault="008A509E" w:rsidP="00874C32">
            <w:pPr>
              <w:rPr>
                <w:rFonts w:ascii="Calibri" w:hAnsi="Calibri" w:cs="Calibri"/>
                <w:color w:val="000000"/>
                <w:sz w:val="20"/>
                <w:szCs w:val="20"/>
              </w:rPr>
            </w:pPr>
          </w:p>
          <w:p w14:paraId="17D1FDA4" w14:textId="77777777" w:rsidR="008A509E" w:rsidRDefault="008A509E" w:rsidP="00874C32">
            <w:pPr>
              <w:rPr>
                <w:rFonts w:ascii="Calibri" w:hAnsi="Calibri" w:cs="Calibri"/>
                <w:color w:val="000000"/>
                <w:sz w:val="20"/>
                <w:szCs w:val="20"/>
              </w:rPr>
            </w:pPr>
          </w:p>
          <w:p w14:paraId="6DFC3C0A" w14:textId="77777777" w:rsidR="008A509E" w:rsidRDefault="008A509E" w:rsidP="00874C32">
            <w:pPr>
              <w:rPr>
                <w:rFonts w:ascii="Calibri" w:hAnsi="Calibri" w:cs="Calibri"/>
                <w:color w:val="000000"/>
                <w:sz w:val="20"/>
                <w:szCs w:val="20"/>
              </w:rPr>
            </w:pPr>
          </w:p>
          <w:p w14:paraId="00984612" w14:textId="77777777" w:rsidR="008A509E" w:rsidRDefault="008A509E" w:rsidP="00874C32">
            <w:pPr>
              <w:rPr>
                <w:rFonts w:ascii="Calibri" w:hAnsi="Calibri" w:cs="Calibri"/>
                <w:color w:val="000000"/>
                <w:sz w:val="20"/>
                <w:szCs w:val="20"/>
              </w:rPr>
            </w:pPr>
          </w:p>
          <w:p w14:paraId="6CC4CC85" w14:textId="77777777" w:rsidR="008A509E" w:rsidRPr="00E6024A" w:rsidRDefault="008A509E" w:rsidP="00874C32">
            <w:pPr>
              <w:rPr>
                <w:rFonts w:ascii="Calibri" w:hAnsi="Calibri" w:cs="Calibri"/>
                <w:color w:val="000000"/>
                <w:sz w:val="20"/>
                <w:szCs w:val="20"/>
              </w:rPr>
            </w:pPr>
            <w:r>
              <w:rPr>
                <w:rFonts w:ascii="Calibri" w:hAnsi="Calibri" w:cs="Calibri"/>
                <w:color w:val="000000"/>
                <w:sz w:val="20"/>
                <w:szCs w:val="20"/>
              </w:rPr>
              <w:t>SR</w:t>
            </w:r>
          </w:p>
        </w:tc>
      </w:tr>
      <w:tr w:rsidR="00F97804" w:rsidRPr="00266402" w14:paraId="20502EE4" w14:textId="77777777" w:rsidTr="00283D8F">
        <w:tc>
          <w:tcPr>
            <w:tcW w:w="709" w:type="dxa"/>
            <w:tcBorders>
              <w:top w:val="single" w:sz="4" w:space="0" w:color="auto"/>
              <w:bottom w:val="single" w:sz="4" w:space="0" w:color="auto"/>
            </w:tcBorders>
          </w:tcPr>
          <w:p w14:paraId="3C60A67D" w14:textId="77777777" w:rsidR="00541EDB" w:rsidRDefault="00541EDB" w:rsidP="00321CC3">
            <w:pPr>
              <w:rPr>
                <w:rFonts w:ascii="Calibri" w:hAnsi="Calibri"/>
                <w:color w:val="000000"/>
                <w:sz w:val="22"/>
                <w:szCs w:val="22"/>
              </w:rPr>
            </w:pPr>
          </w:p>
          <w:p w14:paraId="62DFD77C" w14:textId="77777777" w:rsidR="00F97804" w:rsidRDefault="00541EDB" w:rsidP="00321CC3">
            <w:pPr>
              <w:rPr>
                <w:rFonts w:ascii="Calibri" w:hAnsi="Calibri"/>
                <w:color w:val="000000"/>
                <w:sz w:val="22"/>
                <w:szCs w:val="22"/>
              </w:rPr>
            </w:pPr>
            <w:r>
              <w:rPr>
                <w:rFonts w:ascii="Calibri" w:hAnsi="Calibri"/>
                <w:color w:val="000000"/>
                <w:sz w:val="22"/>
                <w:szCs w:val="22"/>
              </w:rPr>
              <w:t>8.</w:t>
            </w:r>
          </w:p>
        </w:tc>
        <w:tc>
          <w:tcPr>
            <w:tcW w:w="8930" w:type="dxa"/>
            <w:tcBorders>
              <w:top w:val="single" w:sz="4" w:space="0" w:color="auto"/>
              <w:bottom w:val="single" w:sz="4" w:space="0" w:color="auto"/>
            </w:tcBorders>
          </w:tcPr>
          <w:p w14:paraId="405A943A" w14:textId="77777777" w:rsidR="00541EDB" w:rsidRDefault="00541EDB" w:rsidP="007F0AA9">
            <w:pPr>
              <w:rPr>
                <w:rFonts w:ascii="Calibri" w:hAnsi="Calibri" w:cs="Calibri"/>
                <w:b/>
                <w:sz w:val="22"/>
                <w:szCs w:val="22"/>
              </w:rPr>
            </w:pPr>
          </w:p>
          <w:p w14:paraId="6DF5494A" w14:textId="77777777" w:rsidR="00541EDB" w:rsidRDefault="00786ABE" w:rsidP="001D22BF">
            <w:pPr>
              <w:rPr>
                <w:rFonts w:ascii="Calibri" w:hAnsi="Calibri" w:cs="Calibri"/>
                <w:bCs/>
                <w:sz w:val="22"/>
                <w:szCs w:val="22"/>
              </w:rPr>
            </w:pPr>
            <w:r w:rsidRPr="00786ABE">
              <w:rPr>
                <w:rFonts w:ascii="Calibri" w:hAnsi="Calibri" w:cs="Calibri"/>
                <w:b/>
                <w:sz w:val="22"/>
                <w:szCs w:val="22"/>
              </w:rPr>
              <w:t xml:space="preserve">School </w:t>
            </w:r>
            <w:r>
              <w:rPr>
                <w:rFonts w:ascii="Calibri" w:hAnsi="Calibri" w:cs="Calibri"/>
                <w:b/>
                <w:sz w:val="22"/>
                <w:szCs w:val="22"/>
              </w:rPr>
              <w:t>I</w:t>
            </w:r>
            <w:r w:rsidRPr="00786ABE">
              <w:rPr>
                <w:rFonts w:ascii="Calibri" w:hAnsi="Calibri" w:cs="Calibri"/>
                <w:b/>
                <w:sz w:val="22"/>
                <w:szCs w:val="22"/>
              </w:rPr>
              <w:t>mproveme</w:t>
            </w:r>
            <w:r>
              <w:rPr>
                <w:rFonts w:ascii="Calibri" w:hAnsi="Calibri" w:cs="Calibri"/>
                <w:b/>
                <w:sz w:val="22"/>
                <w:szCs w:val="22"/>
              </w:rPr>
              <w:t>nt</w:t>
            </w:r>
            <w:r w:rsidRPr="00786ABE">
              <w:rPr>
                <w:rFonts w:ascii="Calibri" w:hAnsi="Calibri" w:cs="Calibri"/>
                <w:b/>
                <w:sz w:val="22"/>
                <w:szCs w:val="22"/>
              </w:rPr>
              <w:t xml:space="preserve"> </w:t>
            </w:r>
            <w:r>
              <w:rPr>
                <w:rFonts w:ascii="Calibri" w:hAnsi="Calibri" w:cs="Calibri"/>
                <w:b/>
                <w:sz w:val="22"/>
                <w:szCs w:val="22"/>
              </w:rPr>
              <w:t>C</w:t>
            </w:r>
            <w:r w:rsidRPr="00786ABE">
              <w:rPr>
                <w:rFonts w:ascii="Calibri" w:hAnsi="Calibri" w:cs="Calibri"/>
                <w:b/>
                <w:sz w:val="22"/>
                <w:szCs w:val="22"/>
              </w:rPr>
              <w:t>ontract</w:t>
            </w:r>
            <w:r>
              <w:rPr>
                <w:rFonts w:ascii="Calibri" w:hAnsi="Calibri" w:cs="Calibri"/>
                <w:bCs/>
                <w:sz w:val="22"/>
                <w:szCs w:val="22"/>
              </w:rPr>
              <w:t xml:space="preserve"> update </w:t>
            </w:r>
          </w:p>
          <w:p w14:paraId="76097C03" w14:textId="77777777" w:rsidR="001D22BF" w:rsidRPr="00482379" w:rsidRDefault="001D22BF" w:rsidP="001D22BF">
            <w:pPr>
              <w:rPr>
                <w:rFonts w:ascii="Calibri" w:hAnsi="Calibri" w:cs="Calibri"/>
                <w:bCs/>
                <w:sz w:val="22"/>
                <w:szCs w:val="22"/>
              </w:rPr>
            </w:pPr>
          </w:p>
        </w:tc>
        <w:tc>
          <w:tcPr>
            <w:tcW w:w="738" w:type="dxa"/>
            <w:tcBorders>
              <w:top w:val="single" w:sz="4" w:space="0" w:color="auto"/>
              <w:bottom w:val="single" w:sz="4" w:space="0" w:color="auto"/>
            </w:tcBorders>
          </w:tcPr>
          <w:p w14:paraId="64E78117" w14:textId="77777777" w:rsidR="00F97804" w:rsidRPr="00657061" w:rsidRDefault="00F97804" w:rsidP="00874C32">
            <w:pPr>
              <w:rPr>
                <w:rFonts w:ascii="Calibri" w:hAnsi="Calibri" w:cs="Calibri"/>
                <w:color w:val="000000"/>
                <w:sz w:val="22"/>
                <w:szCs w:val="22"/>
              </w:rPr>
            </w:pPr>
          </w:p>
        </w:tc>
      </w:tr>
      <w:tr w:rsidR="00F97804" w:rsidRPr="00266402" w14:paraId="72C906A9" w14:textId="77777777" w:rsidTr="00283D8F">
        <w:tc>
          <w:tcPr>
            <w:tcW w:w="709" w:type="dxa"/>
            <w:tcBorders>
              <w:top w:val="single" w:sz="4" w:space="0" w:color="auto"/>
              <w:bottom w:val="single" w:sz="4" w:space="0" w:color="auto"/>
            </w:tcBorders>
          </w:tcPr>
          <w:p w14:paraId="3F23AB02" w14:textId="77777777" w:rsidR="0062417C" w:rsidRDefault="0062417C" w:rsidP="00321CC3">
            <w:pPr>
              <w:rPr>
                <w:rFonts w:ascii="Calibri" w:hAnsi="Calibri"/>
                <w:color w:val="000000"/>
                <w:sz w:val="22"/>
                <w:szCs w:val="22"/>
              </w:rPr>
            </w:pPr>
          </w:p>
          <w:p w14:paraId="56643ED2" w14:textId="77777777" w:rsidR="0062417C" w:rsidRDefault="0062417C" w:rsidP="00321CC3">
            <w:pPr>
              <w:rPr>
                <w:rFonts w:ascii="Calibri" w:hAnsi="Calibri"/>
                <w:color w:val="000000"/>
                <w:sz w:val="22"/>
                <w:szCs w:val="22"/>
              </w:rPr>
            </w:pPr>
          </w:p>
          <w:p w14:paraId="5ECAE8FC" w14:textId="77777777" w:rsidR="0062417C" w:rsidRDefault="0062417C" w:rsidP="00321CC3">
            <w:pPr>
              <w:rPr>
                <w:rFonts w:ascii="Calibri" w:hAnsi="Calibri"/>
                <w:color w:val="000000"/>
                <w:sz w:val="22"/>
                <w:szCs w:val="22"/>
              </w:rPr>
            </w:pPr>
          </w:p>
          <w:p w14:paraId="2958FE90" w14:textId="77777777" w:rsidR="00752013" w:rsidRDefault="00752013" w:rsidP="00321CC3">
            <w:pPr>
              <w:rPr>
                <w:rFonts w:ascii="Calibri" w:hAnsi="Calibri"/>
                <w:color w:val="000000"/>
                <w:sz w:val="22"/>
                <w:szCs w:val="22"/>
              </w:rPr>
            </w:pPr>
          </w:p>
          <w:p w14:paraId="562AAD2F" w14:textId="77777777" w:rsidR="00752013" w:rsidRDefault="00752013" w:rsidP="00321CC3">
            <w:pPr>
              <w:rPr>
                <w:rFonts w:ascii="Calibri" w:hAnsi="Calibri"/>
                <w:color w:val="000000"/>
                <w:sz w:val="22"/>
                <w:szCs w:val="22"/>
              </w:rPr>
            </w:pPr>
          </w:p>
          <w:p w14:paraId="3E42B9DE" w14:textId="77777777" w:rsidR="00F81F15" w:rsidRDefault="00F81F15" w:rsidP="00321CC3">
            <w:pPr>
              <w:rPr>
                <w:rFonts w:ascii="Calibri" w:hAnsi="Calibri"/>
                <w:color w:val="000000"/>
                <w:sz w:val="22"/>
                <w:szCs w:val="22"/>
              </w:rPr>
            </w:pPr>
          </w:p>
          <w:p w14:paraId="20E152AA" w14:textId="77777777" w:rsidR="00F97804" w:rsidRDefault="009363D7" w:rsidP="00321CC3">
            <w:pPr>
              <w:rPr>
                <w:rFonts w:ascii="Calibri" w:hAnsi="Calibri"/>
                <w:color w:val="000000"/>
                <w:sz w:val="22"/>
                <w:szCs w:val="22"/>
              </w:rPr>
            </w:pPr>
            <w:r>
              <w:rPr>
                <w:rFonts w:ascii="Calibri" w:hAnsi="Calibri"/>
                <w:color w:val="000000"/>
                <w:sz w:val="22"/>
                <w:szCs w:val="22"/>
              </w:rPr>
              <w:t>8.1</w:t>
            </w:r>
          </w:p>
          <w:p w14:paraId="7F2D1580" w14:textId="77777777" w:rsidR="007E3190" w:rsidRDefault="007E3190" w:rsidP="00321CC3">
            <w:pPr>
              <w:rPr>
                <w:rFonts w:ascii="Calibri" w:hAnsi="Calibri"/>
                <w:color w:val="000000"/>
                <w:sz w:val="22"/>
                <w:szCs w:val="22"/>
              </w:rPr>
            </w:pPr>
          </w:p>
          <w:p w14:paraId="7F9ED638" w14:textId="77777777" w:rsidR="007E3190" w:rsidRDefault="007E3190" w:rsidP="00321CC3">
            <w:pPr>
              <w:rPr>
                <w:rFonts w:ascii="Calibri" w:hAnsi="Calibri"/>
                <w:color w:val="000000"/>
                <w:sz w:val="22"/>
                <w:szCs w:val="22"/>
              </w:rPr>
            </w:pPr>
          </w:p>
          <w:p w14:paraId="0B8D12F7" w14:textId="77777777" w:rsidR="007E3190" w:rsidRDefault="007E3190" w:rsidP="00321CC3">
            <w:pPr>
              <w:rPr>
                <w:rFonts w:ascii="Calibri" w:hAnsi="Calibri"/>
                <w:color w:val="000000"/>
                <w:sz w:val="22"/>
                <w:szCs w:val="22"/>
              </w:rPr>
            </w:pPr>
          </w:p>
          <w:p w14:paraId="3E1D4182" w14:textId="77777777" w:rsidR="007E3190" w:rsidRDefault="007E3190" w:rsidP="00321CC3">
            <w:pPr>
              <w:rPr>
                <w:rFonts w:ascii="Calibri" w:hAnsi="Calibri"/>
                <w:color w:val="000000"/>
                <w:sz w:val="22"/>
                <w:szCs w:val="22"/>
              </w:rPr>
            </w:pPr>
          </w:p>
          <w:p w14:paraId="0366DF6A" w14:textId="77777777" w:rsidR="007E3190" w:rsidRDefault="007E3190" w:rsidP="00321CC3">
            <w:pPr>
              <w:rPr>
                <w:rFonts w:ascii="Calibri" w:hAnsi="Calibri"/>
                <w:color w:val="000000"/>
                <w:sz w:val="22"/>
                <w:szCs w:val="22"/>
              </w:rPr>
            </w:pPr>
          </w:p>
          <w:p w14:paraId="1C95880D" w14:textId="77777777" w:rsidR="00AE2B2F" w:rsidRDefault="00AE2B2F" w:rsidP="00321CC3">
            <w:pPr>
              <w:rPr>
                <w:rFonts w:ascii="Calibri" w:hAnsi="Calibri"/>
                <w:color w:val="000000"/>
                <w:sz w:val="22"/>
                <w:szCs w:val="22"/>
              </w:rPr>
            </w:pPr>
          </w:p>
          <w:p w14:paraId="2F912A73" w14:textId="77777777" w:rsidR="00AE2B2F" w:rsidRDefault="00AE2B2F" w:rsidP="00321CC3">
            <w:pPr>
              <w:rPr>
                <w:rFonts w:ascii="Calibri" w:hAnsi="Calibri"/>
                <w:color w:val="000000"/>
                <w:sz w:val="22"/>
                <w:szCs w:val="22"/>
              </w:rPr>
            </w:pPr>
          </w:p>
          <w:p w14:paraId="6F163B71" w14:textId="77777777" w:rsidR="007E3190" w:rsidRDefault="007E3190" w:rsidP="00F60EE8">
            <w:pPr>
              <w:spacing w:after="240"/>
              <w:rPr>
                <w:rFonts w:ascii="Calibri" w:hAnsi="Calibri"/>
                <w:color w:val="000000"/>
                <w:sz w:val="22"/>
                <w:szCs w:val="22"/>
              </w:rPr>
            </w:pPr>
            <w:r>
              <w:rPr>
                <w:rFonts w:ascii="Calibri" w:hAnsi="Calibri"/>
                <w:color w:val="000000"/>
                <w:sz w:val="22"/>
                <w:szCs w:val="22"/>
              </w:rPr>
              <w:lastRenderedPageBreak/>
              <w:t>8.2</w:t>
            </w:r>
          </w:p>
          <w:p w14:paraId="42F34AB2" w14:textId="77777777" w:rsidR="00084B39" w:rsidRDefault="00084B39" w:rsidP="00F60EE8">
            <w:pPr>
              <w:spacing w:after="240"/>
              <w:rPr>
                <w:rFonts w:ascii="Calibri" w:hAnsi="Calibri"/>
                <w:color w:val="000000"/>
                <w:sz w:val="22"/>
                <w:szCs w:val="22"/>
              </w:rPr>
            </w:pPr>
          </w:p>
          <w:p w14:paraId="0A857731" w14:textId="77777777" w:rsidR="00084B39" w:rsidRDefault="00084B39" w:rsidP="00F60EE8">
            <w:pPr>
              <w:spacing w:after="240"/>
              <w:rPr>
                <w:rFonts w:ascii="Calibri" w:hAnsi="Calibri"/>
                <w:color w:val="000000"/>
                <w:sz w:val="22"/>
                <w:szCs w:val="22"/>
              </w:rPr>
            </w:pPr>
          </w:p>
          <w:p w14:paraId="3D3A5530" w14:textId="77777777" w:rsidR="00084B39" w:rsidRDefault="00084B39" w:rsidP="00F60EE8">
            <w:pPr>
              <w:spacing w:after="240"/>
              <w:rPr>
                <w:rFonts w:ascii="Calibri" w:hAnsi="Calibri"/>
                <w:color w:val="000000"/>
                <w:sz w:val="22"/>
                <w:szCs w:val="22"/>
              </w:rPr>
            </w:pPr>
          </w:p>
          <w:p w14:paraId="01E2E9BC" w14:textId="77777777" w:rsidR="00084B39" w:rsidRDefault="00084B39" w:rsidP="00321CC3">
            <w:pPr>
              <w:rPr>
                <w:rFonts w:ascii="Calibri" w:hAnsi="Calibri"/>
                <w:color w:val="000000"/>
                <w:sz w:val="22"/>
                <w:szCs w:val="22"/>
              </w:rPr>
            </w:pPr>
          </w:p>
          <w:p w14:paraId="792D75DC" w14:textId="77777777" w:rsidR="00084B39" w:rsidRDefault="00084B39" w:rsidP="00321CC3">
            <w:pPr>
              <w:rPr>
                <w:rFonts w:ascii="Calibri" w:hAnsi="Calibri"/>
                <w:color w:val="000000"/>
                <w:sz w:val="22"/>
                <w:szCs w:val="22"/>
              </w:rPr>
            </w:pPr>
          </w:p>
          <w:p w14:paraId="600F6B57" w14:textId="77777777" w:rsidR="00084B39" w:rsidRDefault="00084B39" w:rsidP="00321CC3">
            <w:pPr>
              <w:rPr>
                <w:rFonts w:ascii="Calibri" w:hAnsi="Calibri"/>
                <w:color w:val="000000"/>
                <w:sz w:val="22"/>
                <w:szCs w:val="22"/>
              </w:rPr>
            </w:pPr>
          </w:p>
          <w:p w14:paraId="4A95C118" w14:textId="77777777" w:rsidR="00084B39" w:rsidRDefault="00084B39" w:rsidP="00321CC3">
            <w:pPr>
              <w:rPr>
                <w:rFonts w:ascii="Calibri" w:hAnsi="Calibri"/>
                <w:color w:val="000000"/>
                <w:sz w:val="22"/>
                <w:szCs w:val="22"/>
              </w:rPr>
            </w:pPr>
          </w:p>
          <w:p w14:paraId="6E1DA369" w14:textId="77777777" w:rsidR="0062417C" w:rsidRDefault="0062417C" w:rsidP="00321CC3">
            <w:pPr>
              <w:rPr>
                <w:rFonts w:ascii="Calibri" w:hAnsi="Calibri"/>
                <w:color w:val="000000"/>
                <w:sz w:val="22"/>
                <w:szCs w:val="22"/>
              </w:rPr>
            </w:pPr>
          </w:p>
          <w:p w14:paraId="0212F05B" w14:textId="77777777" w:rsidR="00F60EE8" w:rsidRDefault="00F60EE8" w:rsidP="00321CC3">
            <w:pPr>
              <w:rPr>
                <w:rFonts w:ascii="Calibri" w:hAnsi="Calibri"/>
                <w:color w:val="000000"/>
                <w:sz w:val="22"/>
                <w:szCs w:val="22"/>
              </w:rPr>
            </w:pPr>
          </w:p>
          <w:p w14:paraId="2B9B7441" w14:textId="77777777" w:rsidR="00F60EE8" w:rsidRDefault="00F60EE8" w:rsidP="00321CC3">
            <w:pPr>
              <w:rPr>
                <w:rFonts w:ascii="Calibri" w:hAnsi="Calibri"/>
                <w:color w:val="000000"/>
                <w:sz w:val="22"/>
                <w:szCs w:val="22"/>
              </w:rPr>
            </w:pPr>
          </w:p>
          <w:p w14:paraId="05C7A701" w14:textId="77777777" w:rsidR="00F60EE8" w:rsidRDefault="00F60EE8" w:rsidP="00321CC3">
            <w:pPr>
              <w:rPr>
                <w:rFonts w:ascii="Calibri" w:hAnsi="Calibri"/>
                <w:color w:val="000000"/>
                <w:sz w:val="22"/>
                <w:szCs w:val="22"/>
              </w:rPr>
            </w:pPr>
          </w:p>
          <w:p w14:paraId="575E7D1F" w14:textId="77777777" w:rsidR="00F60EE8" w:rsidRDefault="00F60EE8" w:rsidP="00321CC3">
            <w:pPr>
              <w:rPr>
                <w:rFonts w:ascii="Calibri" w:hAnsi="Calibri"/>
                <w:color w:val="000000"/>
                <w:sz w:val="22"/>
                <w:szCs w:val="22"/>
              </w:rPr>
            </w:pPr>
          </w:p>
          <w:p w14:paraId="5EF2EB19" w14:textId="77777777" w:rsidR="00F60EE8" w:rsidRDefault="00F60EE8" w:rsidP="00321CC3">
            <w:pPr>
              <w:rPr>
                <w:rFonts w:ascii="Calibri" w:hAnsi="Calibri"/>
                <w:color w:val="000000"/>
                <w:sz w:val="22"/>
                <w:szCs w:val="22"/>
              </w:rPr>
            </w:pPr>
          </w:p>
          <w:p w14:paraId="2831F9F2" w14:textId="77777777" w:rsidR="00951A4F" w:rsidRDefault="00951A4F" w:rsidP="00321CC3">
            <w:pPr>
              <w:rPr>
                <w:rFonts w:ascii="Calibri" w:hAnsi="Calibri"/>
                <w:color w:val="000000"/>
                <w:sz w:val="22"/>
                <w:szCs w:val="22"/>
              </w:rPr>
            </w:pPr>
          </w:p>
          <w:p w14:paraId="204E86EB" w14:textId="77777777" w:rsidR="00151A51" w:rsidRDefault="00151A51" w:rsidP="00321CC3">
            <w:pPr>
              <w:rPr>
                <w:rFonts w:ascii="Calibri" w:hAnsi="Calibri"/>
                <w:color w:val="000000"/>
                <w:sz w:val="22"/>
                <w:szCs w:val="22"/>
              </w:rPr>
            </w:pPr>
          </w:p>
          <w:p w14:paraId="7F9A9C37" w14:textId="77777777" w:rsidR="00084B39" w:rsidRDefault="00084B39" w:rsidP="00321CC3">
            <w:pPr>
              <w:rPr>
                <w:rFonts w:ascii="Calibri" w:hAnsi="Calibri"/>
                <w:color w:val="000000"/>
                <w:sz w:val="22"/>
                <w:szCs w:val="22"/>
              </w:rPr>
            </w:pPr>
            <w:r>
              <w:rPr>
                <w:rFonts w:ascii="Calibri" w:hAnsi="Calibri"/>
                <w:color w:val="000000"/>
                <w:sz w:val="22"/>
                <w:szCs w:val="22"/>
              </w:rPr>
              <w:t>8.3</w:t>
            </w:r>
          </w:p>
          <w:p w14:paraId="6967E8AF" w14:textId="77777777" w:rsidR="00766327" w:rsidRDefault="00766327" w:rsidP="00321CC3">
            <w:pPr>
              <w:rPr>
                <w:rFonts w:ascii="Calibri" w:hAnsi="Calibri"/>
                <w:color w:val="000000"/>
                <w:sz w:val="22"/>
                <w:szCs w:val="22"/>
              </w:rPr>
            </w:pPr>
          </w:p>
          <w:p w14:paraId="52566168" w14:textId="77777777" w:rsidR="00766327" w:rsidRDefault="00766327" w:rsidP="00321CC3">
            <w:pPr>
              <w:rPr>
                <w:rFonts w:ascii="Calibri" w:hAnsi="Calibri"/>
                <w:color w:val="000000"/>
                <w:sz w:val="22"/>
                <w:szCs w:val="22"/>
              </w:rPr>
            </w:pPr>
          </w:p>
          <w:p w14:paraId="56E3B8D5" w14:textId="77777777" w:rsidR="00766327" w:rsidRDefault="00766327" w:rsidP="00321CC3">
            <w:pPr>
              <w:rPr>
                <w:rFonts w:ascii="Calibri" w:hAnsi="Calibri"/>
                <w:color w:val="000000"/>
                <w:sz w:val="22"/>
                <w:szCs w:val="22"/>
              </w:rPr>
            </w:pPr>
          </w:p>
          <w:p w14:paraId="7936AC5A" w14:textId="77777777" w:rsidR="00766327" w:rsidRDefault="00766327" w:rsidP="00321CC3">
            <w:pPr>
              <w:rPr>
                <w:rFonts w:ascii="Calibri" w:hAnsi="Calibri"/>
                <w:color w:val="000000"/>
                <w:sz w:val="22"/>
                <w:szCs w:val="22"/>
              </w:rPr>
            </w:pPr>
          </w:p>
          <w:p w14:paraId="417EE4E4" w14:textId="77777777" w:rsidR="00766327" w:rsidRDefault="00766327" w:rsidP="00321CC3">
            <w:pPr>
              <w:rPr>
                <w:rFonts w:ascii="Calibri" w:hAnsi="Calibri"/>
                <w:color w:val="000000"/>
                <w:sz w:val="22"/>
                <w:szCs w:val="22"/>
              </w:rPr>
            </w:pPr>
            <w:r>
              <w:rPr>
                <w:rFonts w:ascii="Calibri" w:hAnsi="Calibri"/>
                <w:color w:val="000000"/>
                <w:sz w:val="22"/>
                <w:szCs w:val="22"/>
              </w:rPr>
              <w:t>8.4</w:t>
            </w:r>
          </w:p>
          <w:p w14:paraId="3C1FE3C2" w14:textId="77777777" w:rsidR="00766327" w:rsidRDefault="00766327" w:rsidP="00321CC3">
            <w:pPr>
              <w:rPr>
                <w:rFonts w:ascii="Calibri" w:hAnsi="Calibri"/>
                <w:color w:val="000000"/>
                <w:sz w:val="22"/>
                <w:szCs w:val="22"/>
              </w:rPr>
            </w:pPr>
          </w:p>
          <w:p w14:paraId="2E7156A7" w14:textId="77777777" w:rsidR="00766327" w:rsidRDefault="00766327" w:rsidP="00321CC3">
            <w:pPr>
              <w:rPr>
                <w:rFonts w:ascii="Calibri" w:hAnsi="Calibri"/>
                <w:color w:val="000000"/>
                <w:sz w:val="22"/>
                <w:szCs w:val="22"/>
              </w:rPr>
            </w:pPr>
          </w:p>
          <w:p w14:paraId="4D1621F4" w14:textId="77777777" w:rsidR="00766327" w:rsidRDefault="00766327" w:rsidP="00321CC3">
            <w:pPr>
              <w:rPr>
                <w:rFonts w:ascii="Calibri" w:hAnsi="Calibri"/>
                <w:color w:val="000000"/>
                <w:sz w:val="22"/>
                <w:szCs w:val="22"/>
              </w:rPr>
            </w:pPr>
          </w:p>
          <w:p w14:paraId="65216CF3" w14:textId="77777777" w:rsidR="00766327" w:rsidRDefault="00766327" w:rsidP="00321CC3">
            <w:pPr>
              <w:rPr>
                <w:rFonts w:ascii="Calibri" w:hAnsi="Calibri"/>
                <w:color w:val="000000"/>
                <w:sz w:val="22"/>
                <w:szCs w:val="22"/>
              </w:rPr>
            </w:pPr>
          </w:p>
          <w:p w14:paraId="4E5D81EA" w14:textId="77777777" w:rsidR="00766327" w:rsidRDefault="00766327" w:rsidP="00321CC3">
            <w:pPr>
              <w:rPr>
                <w:rFonts w:ascii="Calibri" w:hAnsi="Calibri"/>
                <w:color w:val="000000"/>
                <w:sz w:val="22"/>
                <w:szCs w:val="22"/>
              </w:rPr>
            </w:pPr>
          </w:p>
          <w:p w14:paraId="744DCD77" w14:textId="77777777" w:rsidR="00766327" w:rsidRDefault="00766327" w:rsidP="00321CC3">
            <w:pPr>
              <w:rPr>
                <w:rFonts w:ascii="Calibri" w:hAnsi="Calibri"/>
                <w:color w:val="000000"/>
                <w:sz w:val="22"/>
                <w:szCs w:val="22"/>
              </w:rPr>
            </w:pPr>
          </w:p>
          <w:p w14:paraId="67D037CD" w14:textId="77777777" w:rsidR="00766327" w:rsidRDefault="00766327" w:rsidP="00321CC3">
            <w:pPr>
              <w:rPr>
                <w:rFonts w:ascii="Calibri" w:hAnsi="Calibri"/>
                <w:color w:val="000000"/>
                <w:sz w:val="22"/>
                <w:szCs w:val="22"/>
              </w:rPr>
            </w:pPr>
            <w:r>
              <w:rPr>
                <w:rFonts w:ascii="Calibri" w:hAnsi="Calibri"/>
                <w:color w:val="000000"/>
                <w:sz w:val="22"/>
                <w:szCs w:val="22"/>
              </w:rPr>
              <w:t>8.5</w:t>
            </w:r>
          </w:p>
          <w:p w14:paraId="39F9B121" w14:textId="77777777" w:rsidR="003E7497" w:rsidRDefault="003E7497" w:rsidP="00321CC3">
            <w:pPr>
              <w:rPr>
                <w:rFonts w:ascii="Calibri" w:hAnsi="Calibri"/>
                <w:color w:val="000000"/>
                <w:sz w:val="22"/>
                <w:szCs w:val="22"/>
              </w:rPr>
            </w:pPr>
          </w:p>
          <w:p w14:paraId="3B0D09EB" w14:textId="77777777" w:rsidR="003E7497" w:rsidRDefault="003E7497" w:rsidP="00321CC3">
            <w:pPr>
              <w:rPr>
                <w:rFonts w:ascii="Calibri" w:hAnsi="Calibri"/>
                <w:color w:val="000000"/>
                <w:sz w:val="22"/>
                <w:szCs w:val="22"/>
              </w:rPr>
            </w:pPr>
          </w:p>
          <w:p w14:paraId="7E42486B" w14:textId="77777777" w:rsidR="003E7497" w:rsidRDefault="003E7497" w:rsidP="00321CC3">
            <w:pPr>
              <w:rPr>
                <w:rFonts w:ascii="Calibri" w:hAnsi="Calibri"/>
                <w:color w:val="000000"/>
                <w:sz w:val="22"/>
                <w:szCs w:val="22"/>
              </w:rPr>
            </w:pPr>
          </w:p>
          <w:p w14:paraId="4FE13F16" w14:textId="77777777" w:rsidR="003E7497" w:rsidRDefault="003E7497" w:rsidP="00321CC3">
            <w:pPr>
              <w:rPr>
                <w:rFonts w:ascii="Calibri" w:hAnsi="Calibri"/>
                <w:color w:val="000000"/>
                <w:sz w:val="22"/>
                <w:szCs w:val="22"/>
              </w:rPr>
            </w:pPr>
          </w:p>
          <w:p w14:paraId="0F3DFF8B" w14:textId="77777777" w:rsidR="003E7497" w:rsidRDefault="003E7497" w:rsidP="00321CC3">
            <w:pPr>
              <w:rPr>
                <w:rFonts w:ascii="Calibri" w:hAnsi="Calibri"/>
                <w:color w:val="000000"/>
                <w:sz w:val="22"/>
                <w:szCs w:val="22"/>
              </w:rPr>
            </w:pPr>
          </w:p>
          <w:p w14:paraId="58813516" w14:textId="77777777" w:rsidR="003E7497" w:rsidRDefault="003E7497" w:rsidP="00321CC3">
            <w:pPr>
              <w:rPr>
                <w:rFonts w:ascii="Calibri" w:hAnsi="Calibri"/>
                <w:color w:val="000000"/>
                <w:sz w:val="22"/>
                <w:szCs w:val="22"/>
              </w:rPr>
            </w:pPr>
          </w:p>
          <w:p w14:paraId="6FDE72AB" w14:textId="77777777" w:rsidR="003E7497" w:rsidRDefault="003E7497" w:rsidP="00321CC3">
            <w:pPr>
              <w:rPr>
                <w:rFonts w:ascii="Calibri" w:hAnsi="Calibri"/>
                <w:color w:val="000000"/>
                <w:sz w:val="22"/>
                <w:szCs w:val="22"/>
              </w:rPr>
            </w:pPr>
          </w:p>
          <w:p w14:paraId="43E1F69E" w14:textId="77777777" w:rsidR="003E7497" w:rsidRDefault="003E7497" w:rsidP="00321CC3">
            <w:pPr>
              <w:rPr>
                <w:rFonts w:ascii="Calibri" w:hAnsi="Calibri"/>
                <w:color w:val="000000"/>
                <w:sz w:val="22"/>
                <w:szCs w:val="22"/>
              </w:rPr>
            </w:pPr>
          </w:p>
          <w:p w14:paraId="4EBEE5D6" w14:textId="77777777" w:rsidR="003E7497" w:rsidRDefault="003E7497" w:rsidP="00321CC3">
            <w:pPr>
              <w:rPr>
                <w:rFonts w:ascii="Calibri" w:hAnsi="Calibri"/>
                <w:color w:val="000000"/>
                <w:sz w:val="22"/>
                <w:szCs w:val="22"/>
              </w:rPr>
            </w:pPr>
          </w:p>
          <w:p w14:paraId="0C8425CD" w14:textId="77777777" w:rsidR="003E7497" w:rsidRDefault="003E7497" w:rsidP="00321CC3">
            <w:pPr>
              <w:rPr>
                <w:rFonts w:ascii="Calibri" w:hAnsi="Calibri"/>
                <w:color w:val="000000"/>
                <w:sz w:val="22"/>
                <w:szCs w:val="22"/>
              </w:rPr>
            </w:pPr>
          </w:p>
          <w:p w14:paraId="44AAE1E5" w14:textId="77777777" w:rsidR="00151A51" w:rsidRDefault="00151A51" w:rsidP="00321CC3">
            <w:pPr>
              <w:rPr>
                <w:rFonts w:ascii="Calibri" w:hAnsi="Calibri"/>
                <w:color w:val="000000"/>
                <w:sz w:val="22"/>
                <w:szCs w:val="22"/>
              </w:rPr>
            </w:pPr>
          </w:p>
          <w:p w14:paraId="6AA8DF69" w14:textId="77777777" w:rsidR="00151A51" w:rsidRDefault="00151A51" w:rsidP="00321CC3">
            <w:pPr>
              <w:rPr>
                <w:rFonts w:ascii="Calibri" w:hAnsi="Calibri"/>
                <w:color w:val="000000"/>
                <w:sz w:val="22"/>
                <w:szCs w:val="22"/>
              </w:rPr>
            </w:pPr>
          </w:p>
          <w:p w14:paraId="6B8FBB73" w14:textId="77777777" w:rsidR="00151A51" w:rsidRDefault="00151A51" w:rsidP="00321CC3">
            <w:pPr>
              <w:rPr>
                <w:rFonts w:ascii="Calibri" w:hAnsi="Calibri"/>
                <w:color w:val="000000"/>
                <w:sz w:val="22"/>
                <w:szCs w:val="22"/>
              </w:rPr>
            </w:pPr>
          </w:p>
          <w:p w14:paraId="041711BC" w14:textId="77777777" w:rsidR="00151A51" w:rsidRDefault="00151A51" w:rsidP="00321CC3">
            <w:pPr>
              <w:rPr>
                <w:rFonts w:ascii="Calibri" w:hAnsi="Calibri"/>
                <w:color w:val="000000"/>
                <w:sz w:val="22"/>
                <w:szCs w:val="22"/>
              </w:rPr>
            </w:pPr>
          </w:p>
          <w:p w14:paraId="040FFC98" w14:textId="77777777" w:rsidR="003E7497" w:rsidRDefault="003E7497" w:rsidP="00321CC3">
            <w:pPr>
              <w:rPr>
                <w:rFonts w:ascii="Calibri" w:hAnsi="Calibri"/>
                <w:color w:val="000000"/>
                <w:sz w:val="22"/>
                <w:szCs w:val="22"/>
              </w:rPr>
            </w:pPr>
            <w:r>
              <w:rPr>
                <w:rFonts w:ascii="Calibri" w:hAnsi="Calibri"/>
                <w:color w:val="000000"/>
                <w:sz w:val="22"/>
                <w:szCs w:val="22"/>
              </w:rPr>
              <w:t>8.6</w:t>
            </w:r>
          </w:p>
          <w:p w14:paraId="7459F588" w14:textId="77777777" w:rsidR="00A05275" w:rsidRDefault="00A05275" w:rsidP="00321CC3">
            <w:pPr>
              <w:rPr>
                <w:rFonts w:ascii="Calibri" w:hAnsi="Calibri"/>
                <w:color w:val="000000"/>
                <w:sz w:val="22"/>
                <w:szCs w:val="22"/>
              </w:rPr>
            </w:pPr>
          </w:p>
          <w:p w14:paraId="3A2D69F4" w14:textId="77777777" w:rsidR="00A05275" w:rsidRDefault="00A05275" w:rsidP="00321CC3">
            <w:pPr>
              <w:rPr>
                <w:rFonts w:ascii="Calibri" w:hAnsi="Calibri"/>
                <w:color w:val="000000"/>
                <w:sz w:val="22"/>
                <w:szCs w:val="22"/>
              </w:rPr>
            </w:pPr>
          </w:p>
          <w:p w14:paraId="7B467FBE" w14:textId="77777777" w:rsidR="00A05275" w:rsidRDefault="00A05275" w:rsidP="00321CC3">
            <w:pPr>
              <w:rPr>
                <w:rFonts w:ascii="Calibri" w:hAnsi="Calibri"/>
                <w:color w:val="000000"/>
                <w:sz w:val="22"/>
                <w:szCs w:val="22"/>
              </w:rPr>
            </w:pPr>
          </w:p>
          <w:p w14:paraId="5A9F8E83" w14:textId="77777777" w:rsidR="00A05275" w:rsidRDefault="00A05275" w:rsidP="00321CC3">
            <w:pPr>
              <w:rPr>
                <w:rFonts w:ascii="Calibri" w:hAnsi="Calibri"/>
                <w:color w:val="000000"/>
                <w:sz w:val="22"/>
                <w:szCs w:val="22"/>
              </w:rPr>
            </w:pPr>
          </w:p>
          <w:p w14:paraId="362B2669" w14:textId="77777777" w:rsidR="00151A51" w:rsidRDefault="00151A51" w:rsidP="00321CC3">
            <w:pPr>
              <w:rPr>
                <w:rFonts w:ascii="Calibri" w:hAnsi="Calibri"/>
                <w:color w:val="000000"/>
                <w:sz w:val="22"/>
                <w:szCs w:val="22"/>
              </w:rPr>
            </w:pPr>
          </w:p>
          <w:p w14:paraId="306D566C" w14:textId="77777777" w:rsidR="00151A51" w:rsidRDefault="00151A51" w:rsidP="00321CC3">
            <w:pPr>
              <w:rPr>
                <w:rFonts w:ascii="Calibri" w:hAnsi="Calibri"/>
                <w:color w:val="000000"/>
                <w:sz w:val="22"/>
                <w:szCs w:val="22"/>
              </w:rPr>
            </w:pPr>
          </w:p>
          <w:p w14:paraId="6D9943A0" w14:textId="77777777" w:rsidR="00A05275" w:rsidRDefault="00A05275" w:rsidP="00321CC3">
            <w:pPr>
              <w:rPr>
                <w:rFonts w:ascii="Calibri" w:hAnsi="Calibri"/>
                <w:color w:val="000000"/>
                <w:sz w:val="22"/>
                <w:szCs w:val="22"/>
              </w:rPr>
            </w:pPr>
            <w:r>
              <w:rPr>
                <w:rFonts w:ascii="Calibri" w:hAnsi="Calibri"/>
                <w:color w:val="000000"/>
                <w:sz w:val="22"/>
                <w:szCs w:val="22"/>
              </w:rPr>
              <w:t>8.7</w:t>
            </w:r>
          </w:p>
          <w:p w14:paraId="2BC43B86" w14:textId="77777777" w:rsidR="00F81F15" w:rsidRDefault="00F81F15" w:rsidP="00321CC3">
            <w:pPr>
              <w:rPr>
                <w:rFonts w:ascii="Calibri" w:hAnsi="Calibri"/>
                <w:color w:val="000000"/>
                <w:sz w:val="22"/>
                <w:szCs w:val="22"/>
              </w:rPr>
            </w:pPr>
          </w:p>
          <w:p w14:paraId="222C5AD3" w14:textId="77777777" w:rsidR="00F81F15" w:rsidRDefault="00F81F15" w:rsidP="00321CC3">
            <w:pPr>
              <w:rPr>
                <w:rFonts w:ascii="Calibri" w:hAnsi="Calibri"/>
                <w:color w:val="000000"/>
                <w:sz w:val="22"/>
                <w:szCs w:val="22"/>
              </w:rPr>
            </w:pPr>
          </w:p>
          <w:p w14:paraId="1AA50DA6" w14:textId="77777777" w:rsidR="00F81F15" w:rsidRDefault="00F81F15" w:rsidP="00321CC3">
            <w:pPr>
              <w:rPr>
                <w:rFonts w:ascii="Calibri" w:hAnsi="Calibri"/>
                <w:color w:val="000000"/>
                <w:sz w:val="22"/>
                <w:szCs w:val="22"/>
              </w:rPr>
            </w:pPr>
          </w:p>
          <w:p w14:paraId="4909473C" w14:textId="77777777" w:rsidR="00F81F15" w:rsidRDefault="00F81F15" w:rsidP="00321CC3">
            <w:pPr>
              <w:rPr>
                <w:rFonts w:ascii="Calibri" w:hAnsi="Calibri"/>
                <w:color w:val="000000"/>
                <w:sz w:val="22"/>
                <w:szCs w:val="22"/>
              </w:rPr>
            </w:pPr>
          </w:p>
          <w:p w14:paraId="03FEAFE7" w14:textId="77777777" w:rsidR="00F81F15" w:rsidRDefault="00F81F15" w:rsidP="00321CC3">
            <w:pPr>
              <w:rPr>
                <w:rFonts w:ascii="Calibri" w:hAnsi="Calibri"/>
                <w:color w:val="000000"/>
                <w:sz w:val="22"/>
                <w:szCs w:val="22"/>
              </w:rPr>
            </w:pPr>
          </w:p>
          <w:p w14:paraId="5CAEE1FF" w14:textId="77777777" w:rsidR="00084B39" w:rsidRDefault="00084B39" w:rsidP="00321CC3">
            <w:pPr>
              <w:rPr>
                <w:rFonts w:ascii="Calibri" w:hAnsi="Calibri"/>
                <w:color w:val="000000"/>
                <w:sz w:val="22"/>
                <w:szCs w:val="22"/>
              </w:rPr>
            </w:pPr>
          </w:p>
        </w:tc>
        <w:tc>
          <w:tcPr>
            <w:tcW w:w="8930" w:type="dxa"/>
            <w:tcBorders>
              <w:top w:val="single" w:sz="4" w:space="0" w:color="auto"/>
              <w:bottom w:val="single" w:sz="4" w:space="0" w:color="auto"/>
            </w:tcBorders>
          </w:tcPr>
          <w:p w14:paraId="3C20CC81" w14:textId="77777777" w:rsidR="0068762E" w:rsidRPr="0068762E" w:rsidRDefault="0068762E" w:rsidP="0068762E">
            <w:pPr>
              <w:pStyle w:val="NoSpacing"/>
              <w:ind w:left="1395" w:hanging="1395"/>
              <w:rPr>
                <w:rFonts w:cs="Calibri"/>
              </w:rPr>
            </w:pPr>
            <w:r w:rsidRPr="00704D91">
              <w:rPr>
                <w:rFonts w:cs="Calibri"/>
                <w:bCs/>
              </w:rPr>
              <w:lastRenderedPageBreak/>
              <w:t xml:space="preserve">School Improvement Contract (circulated before the meeting) for consultation on </w:t>
            </w:r>
            <w:r w:rsidRPr="0068762E">
              <w:rPr>
                <w:rFonts w:cs="Calibri"/>
              </w:rPr>
              <w:t xml:space="preserve">the terms of </w:t>
            </w:r>
          </w:p>
          <w:p w14:paraId="515234AC" w14:textId="77777777" w:rsidR="0068762E" w:rsidRPr="00704D91" w:rsidRDefault="0068762E" w:rsidP="0068762E">
            <w:pPr>
              <w:pStyle w:val="NoSpacing"/>
              <w:ind w:left="1395" w:hanging="1395"/>
              <w:rPr>
                <w:rFonts w:cs="Calibri"/>
                <w:bCs/>
              </w:rPr>
            </w:pPr>
            <w:r w:rsidRPr="0068762E">
              <w:rPr>
                <w:rFonts w:cs="Calibri"/>
              </w:rPr>
              <w:t xml:space="preserve">the proposed contract for the provision of School Improvement. </w:t>
            </w:r>
          </w:p>
          <w:p w14:paraId="59BB9315" w14:textId="77777777" w:rsidR="0062417C" w:rsidRPr="0068762E" w:rsidRDefault="00752013" w:rsidP="000115D7">
            <w:pPr>
              <w:rPr>
                <w:rFonts w:ascii="Calibri" w:hAnsi="Calibri"/>
                <w:color w:val="000000"/>
                <w:sz w:val="22"/>
                <w:szCs w:val="22"/>
              </w:rPr>
            </w:pPr>
            <w:r>
              <w:rPr>
                <w:rFonts w:ascii="Calibri" w:hAnsi="Calibri"/>
                <w:color w:val="000000"/>
                <w:sz w:val="22"/>
                <w:szCs w:val="22"/>
              </w:rPr>
              <w:t xml:space="preserve">The Chair welcomed Nigel Harvey- Whitten to the meeting. </w:t>
            </w:r>
          </w:p>
          <w:p w14:paraId="0C067C5A" w14:textId="77777777" w:rsidR="0062417C" w:rsidRPr="0062417C" w:rsidRDefault="00752013" w:rsidP="000115D7">
            <w:pPr>
              <w:rPr>
                <w:rFonts w:ascii="Calibri" w:hAnsi="Calibri"/>
                <w:color w:val="000000"/>
                <w:sz w:val="22"/>
                <w:szCs w:val="22"/>
              </w:rPr>
            </w:pPr>
            <w:r>
              <w:rPr>
                <w:rFonts w:ascii="Calibri" w:hAnsi="Calibri"/>
                <w:color w:val="000000"/>
                <w:sz w:val="22"/>
                <w:szCs w:val="22"/>
              </w:rPr>
              <w:t xml:space="preserve">The item was chaired by the Vice </w:t>
            </w:r>
            <w:r w:rsidR="00AE2B2F">
              <w:rPr>
                <w:rFonts w:ascii="Calibri" w:hAnsi="Calibri"/>
                <w:color w:val="000000"/>
                <w:sz w:val="22"/>
                <w:szCs w:val="22"/>
              </w:rPr>
              <w:t>C</w:t>
            </w:r>
            <w:r>
              <w:rPr>
                <w:rFonts w:ascii="Calibri" w:hAnsi="Calibri"/>
                <w:color w:val="000000"/>
                <w:sz w:val="22"/>
                <w:szCs w:val="22"/>
              </w:rPr>
              <w:t>hair</w:t>
            </w:r>
            <w:r w:rsidR="00AE2B2F">
              <w:rPr>
                <w:rFonts w:ascii="Calibri" w:hAnsi="Calibri"/>
                <w:color w:val="000000"/>
                <w:sz w:val="22"/>
                <w:szCs w:val="22"/>
              </w:rPr>
              <w:t xml:space="preserve">. The Chair and Tim Boyes did not participate </w:t>
            </w:r>
            <w:r w:rsidR="00F81F15">
              <w:rPr>
                <w:rFonts w:ascii="Calibri" w:hAnsi="Calibri"/>
                <w:color w:val="000000"/>
                <w:sz w:val="22"/>
                <w:szCs w:val="22"/>
              </w:rPr>
              <w:t>i</w:t>
            </w:r>
            <w:r w:rsidR="00AE2B2F">
              <w:rPr>
                <w:rFonts w:ascii="Calibri" w:hAnsi="Calibri"/>
                <w:color w:val="000000"/>
                <w:sz w:val="22"/>
                <w:szCs w:val="22"/>
              </w:rPr>
              <w:t>n item</w:t>
            </w:r>
            <w:r w:rsidR="00F81F15">
              <w:rPr>
                <w:rFonts w:ascii="Calibri" w:hAnsi="Calibri"/>
                <w:color w:val="000000"/>
                <w:sz w:val="22"/>
                <w:szCs w:val="22"/>
              </w:rPr>
              <w:t>s 8.1 to 8.7</w:t>
            </w:r>
            <w:r w:rsidR="00AE2B2F">
              <w:rPr>
                <w:rFonts w:ascii="Calibri" w:hAnsi="Calibri"/>
                <w:color w:val="000000"/>
                <w:sz w:val="22"/>
                <w:szCs w:val="22"/>
              </w:rPr>
              <w:t xml:space="preserve">. </w:t>
            </w:r>
            <w:r>
              <w:rPr>
                <w:rFonts w:ascii="Calibri" w:hAnsi="Calibri"/>
                <w:color w:val="000000"/>
                <w:sz w:val="22"/>
                <w:szCs w:val="22"/>
              </w:rPr>
              <w:t xml:space="preserve">  </w:t>
            </w:r>
          </w:p>
          <w:p w14:paraId="6FDD3580" w14:textId="77777777" w:rsidR="0050685C" w:rsidRDefault="0050685C" w:rsidP="00394554">
            <w:pPr>
              <w:rPr>
                <w:rFonts w:ascii="Calibri" w:hAnsi="Calibri" w:cs="Calibri"/>
                <w:color w:val="000000"/>
                <w:sz w:val="22"/>
                <w:szCs w:val="22"/>
              </w:rPr>
            </w:pPr>
          </w:p>
          <w:p w14:paraId="145A612B" w14:textId="77777777" w:rsidR="00AE2B2F" w:rsidRDefault="00AE2B2F" w:rsidP="00AE2B2F">
            <w:pPr>
              <w:pStyle w:val="NoSpacing"/>
              <w:rPr>
                <w:rFonts w:cs="Calibri"/>
              </w:rPr>
            </w:pPr>
            <w:r>
              <w:rPr>
                <w:color w:val="000000"/>
              </w:rPr>
              <w:t>Nigel Harvey- Whitten reported that t</w:t>
            </w:r>
            <w:r w:rsidRPr="00AE2B2F">
              <w:rPr>
                <w:rFonts w:cs="Calibri"/>
              </w:rPr>
              <w:t>he contract w</w:t>
            </w:r>
            <w:r>
              <w:rPr>
                <w:rFonts w:cs="Calibri"/>
              </w:rPr>
              <w:t>as for</w:t>
            </w:r>
            <w:r w:rsidRPr="00AE2B2F">
              <w:rPr>
                <w:rFonts w:cs="Calibri"/>
              </w:rPr>
              <w:t xml:space="preserve"> a period of up to seven years, commencing on 1st July 2021 </w:t>
            </w:r>
            <w:r>
              <w:rPr>
                <w:rFonts w:cs="Calibri"/>
              </w:rPr>
              <w:t xml:space="preserve">and </w:t>
            </w:r>
            <w:r w:rsidRPr="00AE2B2F">
              <w:rPr>
                <w:rFonts w:cs="Calibri"/>
              </w:rPr>
              <w:t xml:space="preserve">with a break clause at year three and five for the estimated value of £7.560m. </w:t>
            </w:r>
          </w:p>
          <w:p w14:paraId="6A4E7739" w14:textId="77777777" w:rsidR="00AE2B2F" w:rsidRPr="00AE2B2F" w:rsidRDefault="00AE2B2F" w:rsidP="00AE2B2F">
            <w:pPr>
              <w:pStyle w:val="NoSpacing"/>
              <w:rPr>
                <w:rFonts w:cs="Calibri"/>
              </w:rPr>
            </w:pPr>
            <w:r w:rsidRPr="00AE2B2F">
              <w:rPr>
                <w:rFonts w:cs="Calibri"/>
              </w:rPr>
              <w:t xml:space="preserve">This </w:t>
            </w:r>
            <w:r>
              <w:rPr>
                <w:rFonts w:cs="Calibri"/>
              </w:rPr>
              <w:t>was</w:t>
            </w:r>
            <w:r w:rsidRPr="00AE2B2F">
              <w:rPr>
                <w:rFonts w:cs="Calibri"/>
              </w:rPr>
              <w:t xml:space="preserve"> based on the estimated value of the contract using historical data of £1.089m per annum.</w:t>
            </w:r>
            <w:r>
              <w:rPr>
                <w:rFonts w:cs="Calibri"/>
                <w:sz w:val="24"/>
                <w:szCs w:val="24"/>
              </w:rPr>
              <w:t xml:space="preserve"> </w:t>
            </w:r>
            <w:r w:rsidRPr="00AE2B2F">
              <w:rPr>
                <w:rFonts w:cs="Calibri"/>
              </w:rPr>
              <w:t>The Council wishe</w:t>
            </w:r>
            <w:r>
              <w:rPr>
                <w:rFonts w:cs="Calibri"/>
              </w:rPr>
              <w:t>d</w:t>
            </w:r>
            <w:r w:rsidRPr="00AE2B2F">
              <w:rPr>
                <w:rFonts w:cs="Calibri"/>
              </w:rPr>
              <w:t xml:space="preserve"> to encourage tenderers to use their market experience to propose the most efficient outcomes-based service</w:t>
            </w:r>
            <w:r>
              <w:rPr>
                <w:rFonts w:cs="Calibri"/>
              </w:rPr>
              <w:t xml:space="preserve"> and, t</w:t>
            </w:r>
            <w:r w:rsidRPr="00AE2B2F">
              <w:rPr>
                <w:rFonts w:cs="Calibri"/>
              </w:rPr>
              <w:t>herefore,</w:t>
            </w:r>
            <w:r>
              <w:rPr>
                <w:rFonts w:cs="Calibri"/>
              </w:rPr>
              <w:t xml:space="preserve"> would</w:t>
            </w:r>
            <w:r w:rsidRPr="00AE2B2F">
              <w:rPr>
                <w:rFonts w:cs="Calibri"/>
              </w:rPr>
              <w:t xml:space="preserve"> not prescribe the way in which the services </w:t>
            </w:r>
            <w:r>
              <w:rPr>
                <w:rFonts w:cs="Calibri"/>
              </w:rPr>
              <w:t>would</w:t>
            </w:r>
            <w:r w:rsidRPr="00AE2B2F">
              <w:rPr>
                <w:rFonts w:cs="Calibri"/>
              </w:rPr>
              <w:t xml:space="preserve"> be delivered</w:t>
            </w:r>
            <w:r>
              <w:rPr>
                <w:rFonts w:cs="Calibri"/>
              </w:rPr>
              <w:t>.</w:t>
            </w:r>
          </w:p>
          <w:p w14:paraId="5F40C648" w14:textId="77777777" w:rsidR="00AE2B2F" w:rsidRDefault="00AE2B2F" w:rsidP="00AE2B2F">
            <w:pPr>
              <w:pStyle w:val="NoSpacing"/>
              <w:rPr>
                <w:rFonts w:cs="Calibri"/>
                <w:sz w:val="24"/>
                <w:szCs w:val="24"/>
              </w:rPr>
            </w:pPr>
          </w:p>
          <w:p w14:paraId="5303ACAB" w14:textId="77777777" w:rsidR="00AE2B2F" w:rsidRDefault="00AE2B2F" w:rsidP="00AE2B2F">
            <w:pPr>
              <w:rPr>
                <w:rFonts w:ascii="Calibri" w:hAnsi="Calibri" w:cs="Calibri"/>
                <w:color w:val="000000"/>
                <w:sz w:val="22"/>
                <w:szCs w:val="22"/>
              </w:rPr>
            </w:pPr>
            <w:r>
              <w:rPr>
                <w:rFonts w:ascii="Calibri" w:hAnsi="Calibri" w:cs="Calibri"/>
                <w:color w:val="000000"/>
                <w:sz w:val="22"/>
                <w:szCs w:val="22"/>
              </w:rPr>
              <w:lastRenderedPageBreak/>
              <w:t xml:space="preserve">Ten high level outcomes had been identified: </w:t>
            </w:r>
          </w:p>
          <w:p w14:paraId="4F040745" w14:textId="77777777" w:rsidR="00AE2B2F" w:rsidRPr="002A2006" w:rsidRDefault="00AE2B2F" w:rsidP="00C64FF0">
            <w:pPr>
              <w:numPr>
                <w:ilvl w:val="0"/>
                <w:numId w:val="4"/>
              </w:numPr>
              <w:rPr>
                <w:rFonts w:ascii="Calibri" w:hAnsi="Calibri" w:cs="Calibri"/>
                <w:sz w:val="22"/>
                <w:szCs w:val="22"/>
              </w:rPr>
            </w:pPr>
            <w:r w:rsidRPr="002A2006">
              <w:rPr>
                <w:rFonts w:ascii="Calibri" w:hAnsi="Calibri" w:cs="Calibri"/>
                <w:sz w:val="22"/>
                <w:szCs w:val="22"/>
              </w:rPr>
              <w:t xml:space="preserve">Birmingham settings are engaged and have a relationship with the potential provider in </w:t>
            </w:r>
          </w:p>
          <w:p w14:paraId="6897B22A" w14:textId="77777777" w:rsidR="00AE2B2F" w:rsidRPr="002A2006" w:rsidRDefault="00AE2B2F" w:rsidP="00AE2B2F">
            <w:pPr>
              <w:rPr>
                <w:rFonts w:ascii="Calibri" w:hAnsi="Calibri" w:cs="Calibri"/>
                <w:sz w:val="22"/>
                <w:szCs w:val="22"/>
              </w:rPr>
            </w:pPr>
            <w:r w:rsidRPr="002A2006">
              <w:rPr>
                <w:rFonts w:ascii="Calibri" w:hAnsi="Calibri" w:cs="Calibri"/>
                <w:sz w:val="22"/>
                <w:szCs w:val="22"/>
              </w:rPr>
              <w:t xml:space="preserve">relation to school </w:t>
            </w:r>
            <w:r w:rsidR="00B322EE" w:rsidRPr="002A2006">
              <w:rPr>
                <w:rFonts w:ascii="Calibri" w:hAnsi="Calibri" w:cs="Calibri"/>
                <w:sz w:val="22"/>
                <w:szCs w:val="22"/>
              </w:rPr>
              <w:t>improvement.</w:t>
            </w:r>
          </w:p>
          <w:p w14:paraId="1E9AD5C5" w14:textId="77777777" w:rsidR="00AE2B2F" w:rsidRDefault="00AE2B2F" w:rsidP="00C64FF0">
            <w:pPr>
              <w:pStyle w:val="NoSpacing"/>
              <w:numPr>
                <w:ilvl w:val="0"/>
                <w:numId w:val="4"/>
              </w:numPr>
              <w:rPr>
                <w:rFonts w:cs="Calibri"/>
              </w:rPr>
            </w:pPr>
            <w:r w:rsidRPr="00AE2B2F">
              <w:rPr>
                <w:rFonts w:cs="Calibri"/>
              </w:rPr>
              <w:t xml:space="preserve">That the profile and outcomes of Birmingham schools and pupils are improving so that </w:t>
            </w:r>
          </w:p>
          <w:p w14:paraId="3507983F" w14:textId="77777777" w:rsidR="00AE2B2F" w:rsidRPr="00AE2B2F" w:rsidRDefault="00AE2B2F" w:rsidP="00AE2B2F">
            <w:pPr>
              <w:pStyle w:val="NoSpacing"/>
              <w:rPr>
                <w:rFonts w:cs="Calibri"/>
              </w:rPr>
            </w:pPr>
            <w:r w:rsidRPr="00AE2B2F">
              <w:rPr>
                <w:rFonts w:cs="Calibri"/>
              </w:rPr>
              <w:t>the cities performance reaches and exceeds that of statistical neighbours and national averages</w:t>
            </w:r>
            <w:r w:rsidR="00F60EE8">
              <w:rPr>
                <w:rFonts w:cs="Calibri"/>
              </w:rPr>
              <w:t>.</w:t>
            </w:r>
          </w:p>
          <w:p w14:paraId="7F686CC5" w14:textId="77777777" w:rsidR="00AE2B2F" w:rsidRDefault="00AE2B2F" w:rsidP="00C64FF0">
            <w:pPr>
              <w:pStyle w:val="NoSpacing"/>
              <w:numPr>
                <w:ilvl w:val="0"/>
                <w:numId w:val="4"/>
              </w:numPr>
              <w:rPr>
                <w:rFonts w:cs="Calibri"/>
              </w:rPr>
            </w:pPr>
            <w:r w:rsidRPr="00AE2B2F">
              <w:rPr>
                <w:rFonts w:cs="Calibri"/>
              </w:rPr>
              <w:t xml:space="preserve">Focus on a school-led system which unites schools for the collective benefit of all pupils </w:t>
            </w:r>
          </w:p>
          <w:p w14:paraId="6421B122" w14:textId="77777777" w:rsidR="00AE2B2F" w:rsidRDefault="00AE2B2F" w:rsidP="00AE2B2F">
            <w:pPr>
              <w:pStyle w:val="NoSpacing"/>
              <w:rPr>
                <w:rFonts w:cs="Calibri"/>
              </w:rPr>
            </w:pPr>
            <w:r w:rsidRPr="00AE2B2F">
              <w:rPr>
                <w:rFonts w:cs="Calibri"/>
              </w:rPr>
              <w:t>within Birmingham</w:t>
            </w:r>
            <w:r w:rsidR="00F60EE8">
              <w:rPr>
                <w:rFonts w:cs="Calibri"/>
              </w:rPr>
              <w:t>.</w:t>
            </w:r>
          </w:p>
          <w:p w14:paraId="7B955105" w14:textId="77777777" w:rsidR="00F60EE8" w:rsidRDefault="00F60EE8" w:rsidP="00C64FF0">
            <w:pPr>
              <w:pStyle w:val="NoSpacing"/>
              <w:numPr>
                <w:ilvl w:val="0"/>
                <w:numId w:val="4"/>
              </w:numPr>
              <w:rPr>
                <w:rFonts w:cs="Calibri"/>
              </w:rPr>
            </w:pPr>
            <w:r w:rsidRPr="00F60EE8">
              <w:rPr>
                <w:rFonts w:cs="Calibri"/>
              </w:rPr>
              <w:t xml:space="preserve">Seek to strengthen system leadership across Birmingham, developing a brokerage role, </w:t>
            </w:r>
          </w:p>
          <w:p w14:paraId="2A522DB2" w14:textId="77777777" w:rsidR="00F60EE8" w:rsidRPr="00F60EE8" w:rsidRDefault="00F60EE8" w:rsidP="00F60EE8">
            <w:pPr>
              <w:pStyle w:val="NoSpacing"/>
              <w:rPr>
                <w:rFonts w:cs="Calibri"/>
              </w:rPr>
            </w:pPr>
            <w:r w:rsidRPr="00F60EE8">
              <w:rPr>
                <w:rFonts w:cs="Calibri"/>
              </w:rPr>
              <w:t>particularly through strengthening processes for identification and use of strong practitioners from maintained and non-maintained schools</w:t>
            </w:r>
            <w:r>
              <w:rPr>
                <w:rFonts w:cs="Calibri"/>
              </w:rPr>
              <w:t>.</w:t>
            </w:r>
          </w:p>
          <w:p w14:paraId="2DAFC953" w14:textId="77777777" w:rsidR="00F60EE8" w:rsidRDefault="00F60EE8" w:rsidP="00C64FF0">
            <w:pPr>
              <w:pStyle w:val="NoSpacing"/>
              <w:numPr>
                <w:ilvl w:val="0"/>
                <w:numId w:val="4"/>
              </w:numPr>
              <w:rPr>
                <w:rFonts w:cs="Calibri"/>
              </w:rPr>
            </w:pPr>
            <w:r w:rsidRPr="00F60EE8">
              <w:rPr>
                <w:rFonts w:cs="Calibri"/>
              </w:rPr>
              <w:t>Be able to swiftly and effectively challenge and support schools and provide intervention</w:t>
            </w:r>
          </w:p>
          <w:p w14:paraId="4BCB4FD1" w14:textId="77777777" w:rsidR="00F60EE8" w:rsidRPr="00F60EE8" w:rsidRDefault="00F60EE8" w:rsidP="00F60EE8">
            <w:pPr>
              <w:pStyle w:val="NoSpacing"/>
              <w:rPr>
                <w:rFonts w:cs="Calibri"/>
              </w:rPr>
            </w:pPr>
            <w:r w:rsidRPr="00F60EE8">
              <w:rPr>
                <w:rFonts w:cs="Calibri"/>
              </w:rPr>
              <w:t xml:space="preserve"> where applicable and recommend formal intervention to the </w:t>
            </w:r>
            <w:r w:rsidR="00B322EE" w:rsidRPr="00F60EE8">
              <w:rPr>
                <w:rFonts w:cs="Calibri"/>
              </w:rPr>
              <w:t>Council.</w:t>
            </w:r>
          </w:p>
          <w:p w14:paraId="51C1D686" w14:textId="77777777" w:rsidR="00F60EE8" w:rsidRDefault="00F60EE8" w:rsidP="00C64FF0">
            <w:pPr>
              <w:pStyle w:val="NoSpacing"/>
              <w:numPr>
                <w:ilvl w:val="0"/>
                <w:numId w:val="4"/>
              </w:numPr>
              <w:rPr>
                <w:rFonts w:cs="Calibri"/>
              </w:rPr>
            </w:pPr>
            <w:r w:rsidRPr="00F60EE8">
              <w:rPr>
                <w:rFonts w:cs="Calibri"/>
              </w:rPr>
              <w:t>Work in conjunction with schools and the Council to review the range and volume of</w:t>
            </w:r>
          </w:p>
          <w:p w14:paraId="144FA51B" w14:textId="77777777" w:rsidR="00F60EE8" w:rsidRPr="00F60EE8" w:rsidRDefault="00F60EE8" w:rsidP="00F60EE8">
            <w:pPr>
              <w:pStyle w:val="NoSpacing"/>
              <w:rPr>
                <w:rFonts w:cs="Calibri"/>
              </w:rPr>
            </w:pPr>
            <w:r w:rsidRPr="00F60EE8">
              <w:rPr>
                <w:rFonts w:cs="Calibri"/>
              </w:rPr>
              <w:t xml:space="preserve"> existing school groupings and networks in Birmingham, with the aim of reducing duplication and increasing effectiveness on an ongoing basis; and</w:t>
            </w:r>
          </w:p>
          <w:p w14:paraId="4E7DA8CA" w14:textId="77777777" w:rsidR="00F60EE8" w:rsidRDefault="00F60EE8" w:rsidP="00C64FF0">
            <w:pPr>
              <w:pStyle w:val="NoSpacing"/>
              <w:numPr>
                <w:ilvl w:val="0"/>
                <w:numId w:val="4"/>
              </w:numPr>
              <w:rPr>
                <w:rFonts w:cs="Calibri"/>
              </w:rPr>
            </w:pPr>
            <w:r w:rsidRPr="00F60EE8">
              <w:rPr>
                <w:rFonts w:cs="Calibri"/>
              </w:rPr>
              <w:t xml:space="preserve">Cultivate a research-based approach which underpins school-led improvement, sharing </w:t>
            </w:r>
          </w:p>
          <w:p w14:paraId="45C13F20" w14:textId="77777777" w:rsidR="00F60EE8" w:rsidRPr="00F60EE8" w:rsidRDefault="00F60EE8" w:rsidP="00F60EE8">
            <w:pPr>
              <w:pStyle w:val="NoSpacing"/>
              <w:rPr>
                <w:rFonts w:cs="Calibri"/>
              </w:rPr>
            </w:pPr>
            <w:r w:rsidRPr="00F60EE8">
              <w:rPr>
                <w:rFonts w:cs="Calibri"/>
              </w:rPr>
              <w:t>best practice local, regionally and nationally to ensure Birmingham is continuously improving and striving for all pupils.</w:t>
            </w:r>
          </w:p>
          <w:p w14:paraId="219F7E20" w14:textId="77777777" w:rsidR="00F60EE8" w:rsidRDefault="00F60EE8" w:rsidP="00F60EE8">
            <w:pPr>
              <w:pStyle w:val="NoSpacing"/>
              <w:rPr>
                <w:rFonts w:cs="Calibri"/>
                <w:sz w:val="24"/>
                <w:szCs w:val="24"/>
              </w:rPr>
            </w:pPr>
          </w:p>
          <w:p w14:paraId="7EB660BF" w14:textId="77777777" w:rsidR="00F60EE8" w:rsidRPr="00F60EE8" w:rsidRDefault="00F60EE8" w:rsidP="00F60EE8">
            <w:pPr>
              <w:pStyle w:val="NoSpacing"/>
              <w:rPr>
                <w:rFonts w:cs="Calibri"/>
              </w:rPr>
            </w:pPr>
            <w:r>
              <w:rPr>
                <w:color w:val="000000"/>
              </w:rPr>
              <w:t>Nigel Harvey- Whitten reported t</w:t>
            </w:r>
            <w:r w:rsidRPr="00F60EE8">
              <w:rPr>
                <w:rFonts w:cs="Calibri"/>
              </w:rPr>
              <w:t xml:space="preserve">he tender </w:t>
            </w:r>
            <w:r>
              <w:rPr>
                <w:rFonts w:cs="Calibri"/>
              </w:rPr>
              <w:t>was</w:t>
            </w:r>
            <w:r w:rsidRPr="00F60EE8">
              <w:rPr>
                <w:rFonts w:cs="Calibri"/>
              </w:rPr>
              <w:t xml:space="preserve"> due to go live mid-March with the evaluation panel made up of senior leaders from across the Council, including those with Of</w:t>
            </w:r>
            <w:r w:rsidR="009026AA">
              <w:rPr>
                <w:rFonts w:cs="Calibri"/>
              </w:rPr>
              <w:t>s</w:t>
            </w:r>
            <w:r w:rsidRPr="00F60EE8">
              <w:rPr>
                <w:rFonts w:cs="Calibri"/>
              </w:rPr>
              <w:t>ted Inspector experience</w:t>
            </w:r>
            <w:r>
              <w:rPr>
                <w:rFonts w:cs="Calibri"/>
              </w:rPr>
              <w:t xml:space="preserve"> and asked members t</w:t>
            </w:r>
            <w:r w:rsidRPr="00F60EE8">
              <w:rPr>
                <w:rFonts w:cs="Calibri"/>
              </w:rPr>
              <w:t>o comment on the proposals and identify a representative to be on the evaluation p</w:t>
            </w:r>
            <w:r w:rsidR="00F81F15">
              <w:rPr>
                <w:rFonts w:cs="Calibri"/>
              </w:rPr>
              <w:t>rocess</w:t>
            </w:r>
            <w:r w:rsidRPr="00F60EE8">
              <w:rPr>
                <w:rFonts w:cs="Calibri"/>
              </w:rPr>
              <w:t xml:space="preserve">. </w:t>
            </w:r>
          </w:p>
          <w:p w14:paraId="35AA7866" w14:textId="77777777" w:rsidR="00F60EE8" w:rsidRPr="00F60EE8" w:rsidRDefault="00F60EE8" w:rsidP="00F60EE8">
            <w:pPr>
              <w:pStyle w:val="NoSpacing"/>
              <w:rPr>
                <w:rFonts w:cs="Calibri"/>
                <w:b/>
              </w:rPr>
            </w:pPr>
          </w:p>
          <w:p w14:paraId="67D9A204" w14:textId="77777777" w:rsidR="00C93A4B" w:rsidRDefault="00F60EE8" w:rsidP="00394554">
            <w:pPr>
              <w:rPr>
                <w:rFonts w:ascii="Calibri" w:hAnsi="Calibri"/>
                <w:color w:val="000000"/>
                <w:sz w:val="22"/>
                <w:szCs w:val="22"/>
              </w:rPr>
            </w:pPr>
            <w:r>
              <w:rPr>
                <w:rFonts w:ascii="Calibri" w:hAnsi="Calibri"/>
                <w:color w:val="000000"/>
                <w:sz w:val="22"/>
                <w:szCs w:val="22"/>
              </w:rPr>
              <w:t xml:space="preserve">Nigel Harvey- Whitten stated that he would take feedback from members over the next 28 days and, where he could be, amend the approach </w:t>
            </w:r>
            <w:proofErr w:type="gramStart"/>
            <w:r>
              <w:rPr>
                <w:rFonts w:ascii="Calibri" w:hAnsi="Calibri"/>
                <w:color w:val="000000"/>
                <w:sz w:val="22"/>
                <w:szCs w:val="22"/>
              </w:rPr>
              <w:t>in light of</w:t>
            </w:r>
            <w:proofErr w:type="gramEnd"/>
            <w:r>
              <w:rPr>
                <w:rFonts w:ascii="Calibri" w:hAnsi="Calibri"/>
                <w:color w:val="000000"/>
                <w:sz w:val="22"/>
                <w:szCs w:val="22"/>
              </w:rPr>
              <w:t xml:space="preserve"> the feedback. The LA was not a ‘system leader’ for the work. The role of the LA was to complete/conclude the procurement exercise in line with regulations. </w:t>
            </w:r>
          </w:p>
          <w:p w14:paraId="23295FCD" w14:textId="77777777" w:rsidR="00F60EE8" w:rsidRDefault="00F60EE8" w:rsidP="00394554">
            <w:pPr>
              <w:rPr>
                <w:rFonts w:ascii="Calibri" w:hAnsi="Calibri"/>
                <w:color w:val="000000"/>
                <w:sz w:val="22"/>
                <w:szCs w:val="22"/>
              </w:rPr>
            </w:pPr>
            <w:r>
              <w:rPr>
                <w:rFonts w:ascii="Calibri" w:hAnsi="Calibri"/>
                <w:color w:val="000000"/>
                <w:sz w:val="22"/>
                <w:szCs w:val="22"/>
              </w:rPr>
              <w:t xml:space="preserve">Regarding timing, </w:t>
            </w:r>
            <w:r w:rsidR="00C93A4B">
              <w:rPr>
                <w:rFonts w:ascii="Calibri" w:hAnsi="Calibri"/>
                <w:color w:val="000000"/>
                <w:sz w:val="22"/>
                <w:szCs w:val="22"/>
              </w:rPr>
              <w:t xml:space="preserve">Nigel Harvey- Whitten stated he was happy to move to September if Forum were minded </w:t>
            </w:r>
            <w:proofErr w:type="gramStart"/>
            <w:r w:rsidR="00C93A4B">
              <w:rPr>
                <w:rFonts w:ascii="Calibri" w:hAnsi="Calibri"/>
                <w:color w:val="000000"/>
                <w:sz w:val="22"/>
                <w:szCs w:val="22"/>
              </w:rPr>
              <w:t>to do</w:t>
            </w:r>
            <w:proofErr w:type="gramEnd"/>
            <w:r w:rsidR="00C93A4B">
              <w:rPr>
                <w:rFonts w:ascii="Calibri" w:hAnsi="Calibri"/>
                <w:color w:val="000000"/>
                <w:sz w:val="22"/>
                <w:szCs w:val="22"/>
              </w:rPr>
              <w:t xml:space="preserve"> so. </w:t>
            </w:r>
          </w:p>
          <w:p w14:paraId="054D07FA" w14:textId="77777777" w:rsidR="0029710D" w:rsidRDefault="0029710D" w:rsidP="00394554">
            <w:pPr>
              <w:rPr>
                <w:rFonts w:ascii="Calibri" w:hAnsi="Calibri"/>
                <w:color w:val="000000"/>
                <w:sz w:val="22"/>
                <w:szCs w:val="22"/>
              </w:rPr>
            </w:pPr>
          </w:p>
          <w:p w14:paraId="7737C6C0" w14:textId="77777777" w:rsidR="0029710D" w:rsidRDefault="0029710D" w:rsidP="00394554">
            <w:pPr>
              <w:rPr>
                <w:rFonts w:ascii="Calibri" w:hAnsi="Calibri"/>
                <w:color w:val="000000"/>
                <w:sz w:val="22"/>
                <w:szCs w:val="22"/>
              </w:rPr>
            </w:pPr>
            <w:r>
              <w:rPr>
                <w:rFonts w:ascii="Calibri" w:hAnsi="Calibri"/>
                <w:color w:val="000000"/>
                <w:sz w:val="22"/>
                <w:szCs w:val="22"/>
              </w:rPr>
              <w:t xml:space="preserve">David Room, commented that estimated funding was based on historic data, asked if that data was accurate and sufficient. </w:t>
            </w:r>
          </w:p>
          <w:p w14:paraId="31D0B826" w14:textId="77777777" w:rsidR="0029710D" w:rsidRDefault="0029710D" w:rsidP="00394554">
            <w:pPr>
              <w:rPr>
                <w:rFonts w:ascii="Calibri" w:hAnsi="Calibri"/>
                <w:color w:val="000000"/>
                <w:sz w:val="22"/>
                <w:szCs w:val="22"/>
              </w:rPr>
            </w:pPr>
            <w:r>
              <w:rPr>
                <w:rFonts w:ascii="Calibri" w:hAnsi="Calibri"/>
                <w:color w:val="000000"/>
                <w:sz w:val="22"/>
                <w:szCs w:val="22"/>
              </w:rPr>
              <w:t xml:space="preserve">Nigel Harvey-Whitten stated he believed figures to be accurate. </w:t>
            </w:r>
            <w:r w:rsidR="00706145">
              <w:rPr>
                <w:rFonts w:ascii="Calibri" w:hAnsi="Calibri"/>
                <w:color w:val="000000"/>
                <w:sz w:val="22"/>
                <w:szCs w:val="22"/>
              </w:rPr>
              <w:t xml:space="preserve">The </w:t>
            </w:r>
            <w:r w:rsidR="00E156F4">
              <w:rPr>
                <w:rFonts w:ascii="Calibri" w:hAnsi="Calibri"/>
                <w:color w:val="000000"/>
                <w:sz w:val="22"/>
                <w:szCs w:val="22"/>
              </w:rPr>
              <w:t xml:space="preserve">sufficiency of the </w:t>
            </w:r>
            <w:r w:rsidR="00706145">
              <w:rPr>
                <w:rFonts w:ascii="Calibri" w:hAnsi="Calibri"/>
                <w:color w:val="000000"/>
                <w:sz w:val="22"/>
                <w:szCs w:val="22"/>
              </w:rPr>
              <w:t>overall</w:t>
            </w:r>
            <w:r w:rsidR="00E156F4">
              <w:rPr>
                <w:rFonts w:ascii="Calibri" w:hAnsi="Calibri"/>
                <w:color w:val="000000"/>
                <w:sz w:val="22"/>
                <w:szCs w:val="22"/>
              </w:rPr>
              <w:t xml:space="preserve"> budget envelope was based on calculations and detailed work with the provider. </w:t>
            </w:r>
          </w:p>
          <w:p w14:paraId="2F356226" w14:textId="77777777" w:rsidR="00AD0873" w:rsidRDefault="00AD0873" w:rsidP="00394554">
            <w:pPr>
              <w:rPr>
                <w:rFonts w:ascii="Calibri" w:hAnsi="Calibri"/>
                <w:color w:val="000000"/>
                <w:sz w:val="22"/>
                <w:szCs w:val="22"/>
              </w:rPr>
            </w:pPr>
            <w:r>
              <w:rPr>
                <w:rFonts w:ascii="Calibri" w:hAnsi="Calibri"/>
                <w:color w:val="000000"/>
                <w:sz w:val="22"/>
                <w:szCs w:val="22"/>
              </w:rPr>
              <w:t>David Room asked what would happen if things were not going well after the first and/or the second year.</w:t>
            </w:r>
          </w:p>
          <w:p w14:paraId="2E030534" w14:textId="77777777" w:rsidR="00AD0873" w:rsidRDefault="00AD0873" w:rsidP="00394554">
            <w:pPr>
              <w:rPr>
                <w:rFonts w:ascii="Calibri" w:hAnsi="Calibri"/>
                <w:color w:val="000000"/>
                <w:sz w:val="22"/>
                <w:szCs w:val="22"/>
              </w:rPr>
            </w:pPr>
            <w:r>
              <w:rPr>
                <w:rFonts w:ascii="Calibri" w:hAnsi="Calibri"/>
                <w:color w:val="000000"/>
                <w:sz w:val="22"/>
                <w:szCs w:val="22"/>
              </w:rPr>
              <w:t xml:space="preserve"> Nigel Harvey-Whitten reported arrangements up to three years </w:t>
            </w:r>
            <w:r w:rsidR="003E7497">
              <w:rPr>
                <w:rFonts w:ascii="Calibri" w:hAnsi="Calibri"/>
                <w:color w:val="000000"/>
                <w:sz w:val="22"/>
                <w:szCs w:val="22"/>
              </w:rPr>
              <w:t>would be reviewed regularly. It was felt that the break clause gave a new or existing provider time and confidence in terms of three years in the first instance. Three years was felt to be about the right period. A</w:t>
            </w:r>
            <w:r w:rsidR="00F81F15">
              <w:rPr>
                <w:rFonts w:ascii="Calibri" w:hAnsi="Calibri"/>
                <w:color w:val="000000"/>
                <w:sz w:val="22"/>
                <w:szCs w:val="22"/>
              </w:rPr>
              <w:t>n</w:t>
            </w:r>
            <w:r w:rsidR="003E7497">
              <w:rPr>
                <w:rFonts w:ascii="Calibri" w:hAnsi="Calibri"/>
                <w:color w:val="000000"/>
                <w:sz w:val="22"/>
                <w:szCs w:val="22"/>
              </w:rPr>
              <w:t xml:space="preserve"> earlier review was a deterrent to providers bidding. </w:t>
            </w:r>
          </w:p>
          <w:p w14:paraId="44EB549D" w14:textId="77777777" w:rsidR="003E7497" w:rsidRDefault="003E7497" w:rsidP="00394554">
            <w:pPr>
              <w:rPr>
                <w:rFonts w:ascii="Calibri" w:hAnsi="Calibri"/>
                <w:color w:val="000000"/>
                <w:sz w:val="22"/>
                <w:szCs w:val="22"/>
              </w:rPr>
            </w:pPr>
            <w:r>
              <w:rPr>
                <w:rFonts w:ascii="Calibri" w:hAnsi="Calibri"/>
                <w:color w:val="000000"/>
                <w:sz w:val="22"/>
                <w:szCs w:val="22"/>
              </w:rPr>
              <w:t>Steve Howell thanked Nigel Harvey-W</w:t>
            </w:r>
            <w:r w:rsidR="00A05275">
              <w:rPr>
                <w:rFonts w:ascii="Calibri" w:hAnsi="Calibri"/>
                <w:color w:val="000000"/>
                <w:sz w:val="22"/>
                <w:szCs w:val="22"/>
              </w:rPr>
              <w:t>h</w:t>
            </w:r>
            <w:r>
              <w:rPr>
                <w:rFonts w:ascii="Calibri" w:hAnsi="Calibri"/>
                <w:color w:val="000000"/>
                <w:sz w:val="22"/>
                <w:szCs w:val="22"/>
              </w:rPr>
              <w:t xml:space="preserve">itten for the paper which was helpful and with coherent outcomes. Steve Howell stated that he supported the September dates and asked if comments should </w:t>
            </w:r>
            <w:r w:rsidR="00A05275">
              <w:rPr>
                <w:rFonts w:ascii="Calibri" w:hAnsi="Calibri"/>
                <w:color w:val="000000"/>
                <w:sz w:val="22"/>
                <w:szCs w:val="22"/>
              </w:rPr>
              <w:t>be</w:t>
            </w:r>
            <w:r>
              <w:rPr>
                <w:rFonts w:ascii="Calibri" w:hAnsi="Calibri"/>
                <w:color w:val="000000"/>
                <w:sz w:val="22"/>
                <w:szCs w:val="22"/>
              </w:rPr>
              <w:t xml:space="preserve"> ema</w:t>
            </w:r>
            <w:r w:rsidR="00A05275">
              <w:rPr>
                <w:rFonts w:ascii="Calibri" w:hAnsi="Calibri"/>
                <w:color w:val="000000"/>
                <w:sz w:val="22"/>
                <w:szCs w:val="22"/>
              </w:rPr>
              <w:t>i</w:t>
            </w:r>
            <w:r>
              <w:rPr>
                <w:rFonts w:ascii="Calibri" w:hAnsi="Calibri"/>
                <w:color w:val="000000"/>
                <w:sz w:val="22"/>
                <w:szCs w:val="22"/>
              </w:rPr>
              <w:t>led to Nigel Harvey-W</w:t>
            </w:r>
            <w:r w:rsidR="00A05275">
              <w:rPr>
                <w:rFonts w:ascii="Calibri" w:hAnsi="Calibri"/>
                <w:color w:val="000000"/>
                <w:sz w:val="22"/>
                <w:szCs w:val="22"/>
              </w:rPr>
              <w:t>h</w:t>
            </w:r>
            <w:r>
              <w:rPr>
                <w:rFonts w:ascii="Calibri" w:hAnsi="Calibri"/>
                <w:color w:val="000000"/>
                <w:sz w:val="22"/>
                <w:szCs w:val="22"/>
              </w:rPr>
              <w:t>itten.</w:t>
            </w:r>
          </w:p>
          <w:p w14:paraId="1319D1C5" w14:textId="77777777" w:rsidR="003E7497" w:rsidRDefault="00A05275" w:rsidP="00394554">
            <w:pPr>
              <w:rPr>
                <w:rFonts w:ascii="Calibri" w:hAnsi="Calibri"/>
                <w:color w:val="000000"/>
                <w:sz w:val="22"/>
                <w:szCs w:val="22"/>
              </w:rPr>
            </w:pPr>
            <w:r w:rsidRPr="00A05275">
              <w:rPr>
                <w:rFonts w:ascii="Calibri" w:hAnsi="Calibri"/>
                <w:b/>
                <w:bCs/>
                <w:color w:val="000000"/>
                <w:sz w:val="22"/>
                <w:szCs w:val="22"/>
              </w:rPr>
              <w:t>ACTION</w:t>
            </w:r>
            <w:r>
              <w:rPr>
                <w:rFonts w:ascii="Calibri" w:hAnsi="Calibri"/>
                <w:color w:val="000000"/>
                <w:sz w:val="22"/>
                <w:szCs w:val="22"/>
              </w:rPr>
              <w:t>: Nigel Harvey-Whitten to circulate his email address.</w:t>
            </w:r>
          </w:p>
          <w:p w14:paraId="60913806" w14:textId="77777777" w:rsidR="00A05275" w:rsidRDefault="00A05275" w:rsidP="00394554">
            <w:pPr>
              <w:rPr>
                <w:rFonts w:ascii="Calibri" w:hAnsi="Calibri"/>
                <w:color w:val="000000"/>
                <w:sz w:val="22"/>
                <w:szCs w:val="22"/>
              </w:rPr>
            </w:pPr>
          </w:p>
          <w:p w14:paraId="3E1F26A1" w14:textId="77777777" w:rsidR="0029710D" w:rsidRDefault="00A05275" w:rsidP="00394554">
            <w:pPr>
              <w:rPr>
                <w:rFonts w:ascii="Calibri" w:hAnsi="Calibri"/>
                <w:color w:val="000000"/>
                <w:sz w:val="22"/>
                <w:szCs w:val="22"/>
              </w:rPr>
            </w:pPr>
            <w:r>
              <w:rPr>
                <w:rFonts w:ascii="Calibri" w:hAnsi="Calibri"/>
                <w:color w:val="000000"/>
                <w:sz w:val="22"/>
                <w:szCs w:val="22"/>
              </w:rPr>
              <w:t xml:space="preserve">David Room queried the situation </w:t>
            </w:r>
            <w:r w:rsidR="00886001">
              <w:rPr>
                <w:rFonts w:ascii="Calibri" w:hAnsi="Calibri"/>
                <w:color w:val="000000"/>
                <w:sz w:val="22"/>
                <w:szCs w:val="22"/>
              </w:rPr>
              <w:t>if</w:t>
            </w:r>
            <w:r>
              <w:rPr>
                <w:rFonts w:ascii="Calibri" w:hAnsi="Calibri"/>
                <w:color w:val="000000"/>
                <w:sz w:val="22"/>
                <w:szCs w:val="22"/>
              </w:rPr>
              <w:t xml:space="preserve">, after a year or a year and a half, the provider was not delivering. </w:t>
            </w:r>
          </w:p>
          <w:p w14:paraId="4C19D045" w14:textId="77777777" w:rsidR="00A05275" w:rsidRDefault="00A05275" w:rsidP="00F81F15">
            <w:pPr>
              <w:rPr>
                <w:rFonts w:ascii="Calibri" w:hAnsi="Calibri" w:cs="Calibri"/>
                <w:color w:val="000000"/>
                <w:sz w:val="22"/>
                <w:szCs w:val="22"/>
              </w:rPr>
            </w:pPr>
            <w:r>
              <w:rPr>
                <w:rFonts w:ascii="Calibri" w:hAnsi="Calibri"/>
                <w:color w:val="000000"/>
                <w:sz w:val="22"/>
                <w:szCs w:val="22"/>
              </w:rPr>
              <w:lastRenderedPageBreak/>
              <w:t xml:space="preserve">Nigel Harvey- Whitten </w:t>
            </w:r>
            <w:r w:rsidRPr="002A2006">
              <w:rPr>
                <w:rFonts w:ascii="Calibri" w:hAnsi="Calibri" w:cs="Calibri"/>
                <w:color w:val="000000"/>
                <w:sz w:val="22"/>
                <w:szCs w:val="22"/>
              </w:rPr>
              <w:t xml:space="preserve">reported terms and conditions were attached to the contact that could be used to challenge the provider. Would be fair and try to resolve issues.  </w:t>
            </w:r>
            <w:r w:rsidR="00703583" w:rsidRPr="002A2006">
              <w:rPr>
                <w:rFonts w:ascii="Calibri" w:hAnsi="Calibri" w:cs="Calibri"/>
                <w:color w:val="000000"/>
                <w:sz w:val="22"/>
                <w:szCs w:val="22"/>
              </w:rPr>
              <w:t xml:space="preserve">Key Performance Indicator information would </w:t>
            </w:r>
            <w:r w:rsidR="00F81F15" w:rsidRPr="002A2006">
              <w:rPr>
                <w:rFonts w:ascii="Calibri" w:hAnsi="Calibri" w:cs="Calibri"/>
                <w:color w:val="000000"/>
                <w:sz w:val="22"/>
                <w:szCs w:val="22"/>
              </w:rPr>
              <w:t>be</w:t>
            </w:r>
            <w:r w:rsidR="00703583" w:rsidRPr="002A2006">
              <w:rPr>
                <w:rFonts w:ascii="Calibri" w:hAnsi="Calibri" w:cs="Calibri"/>
                <w:color w:val="000000"/>
                <w:sz w:val="22"/>
                <w:szCs w:val="22"/>
              </w:rPr>
              <w:t xml:space="preserve"> requested on a regular basis and feedback from schools that support was not of a good standard would be </w:t>
            </w:r>
            <w:proofErr w:type="gramStart"/>
            <w:r w:rsidR="00703583" w:rsidRPr="002A2006">
              <w:rPr>
                <w:rFonts w:ascii="Calibri" w:hAnsi="Calibri" w:cs="Calibri"/>
                <w:color w:val="000000"/>
                <w:sz w:val="22"/>
                <w:szCs w:val="22"/>
              </w:rPr>
              <w:t>taken into account</w:t>
            </w:r>
            <w:proofErr w:type="gramEnd"/>
            <w:r w:rsidR="00703583" w:rsidRPr="002A2006">
              <w:rPr>
                <w:rFonts w:ascii="Calibri" w:hAnsi="Calibri" w:cs="Calibri"/>
                <w:color w:val="000000"/>
                <w:sz w:val="22"/>
                <w:szCs w:val="22"/>
              </w:rPr>
              <w:t xml:space="preserve">. </w:t>
            </w:r>
          </w:p>
          <w:p w14:paraId="1557C27B" w14:textId="77777777" w:rsidR="00886001" w:rsidRPr="002A2006" w:rsidRDefault="00886001" w:rsidP="00F81F15">
            <w:pPr>
              <w:rPr>
                <w:rFonts w:ascii="Calibri" w:hAnsi="Calibri" w:cs="Calibri"/>
                <w:color w:val="000000"/>
                <w:sz w:val="22"/>
                <w:szCs w:val="22"/>
              </w:rPr>
            </w:pPr>
          </w:p>
          <w:p w14:paraId="62CCB33C" w14:textId="77777777" w:rsidR="00F81F15" w:rsidRDefault="00F81F15" w:rsidP="00A05275">
            <w:pPr>
              <w:rPr>
                <w:rFonts w:ascii="Calibri" w:hAnsi="Calibri"/>
                <w:color w:val="000000"/>
                <w:sz w:val="22"/>
                <w:szCs w:val="22"/>
              </w:rPr>
            </w:pPr>
            <w:r>
              <w:rPr>
                <w:rFonts w:ascii="Calibri" w:hAnsi="Calibri" w:cs="Calibri"/>
                <w:color w:val="000000"/>
                <w:sz w:val="22"/>
                <w:szCs w:val="22"/>
              </w:rPr>
              <w:t xml:space="preserve">The Chair thanked </w:t>
            </w:r>
            <w:r>
              <w:rPr>
                <w:rFonts w:ascii="Calibri" w:hAnsi="Calibri"/>
                <w:color w:val="000000"/>
                <w:sz w:val="22"/>
                <w:szCs w:val="22"/>
              </w:rPr>
              <w:t>Nigel Harvey-Whitten and asked if School Forum was committed to agreeing to fund for five years or if the item had to be brought back to School Forum for funding to continue.</w:t>
            </w:r>
          </w:p>
          <w:p w14:paraId="6204FABB" w14:textId="77777777" w:rsidR="00F81F15" w:rsidRDefault="00F81F15" w:rsidP="00A05275">
            <w:pPr>
              <w:rPr>
                <w:rFonts w:ascii="Calibri" w:hAnsi="Calibri"/>
                <w:color w:val="000000"/>
                <w:sz w:val="22"/>
                <w:szCs w:val="22"/>
              </w:rPr>
            </w:pPr>
            <w:r w:rsidRPr="00F81F15">
              <w:rPr>
                <w:rFonts w:ascii="Calibri" w:hAnsi="Calibri"/>
                <w:b/>
                <w:bCs/>
                <w:color w:val="000000"/>
                <w:sz w:val="22"/>
                <w:szCs w:val="22"/>
              </w:rPr>
              <w:t>ACTION</w:t>
            </w:r>
            <w:r>
              <w:rPr>
                <w:rFonts w:ascii="Calibri" w:hAnsi="Calibri"/>
                <w:color w:val="000000"/>
                <w:sz w:val="22"/>
                <w:szCs w:val="22"/>
              </w:rPr>
              <w:t xml:space="preserve">: John Betts to check if yearly approval was required. </w:t>
            </w:r>
          </w:p>
          <w:p w14:paraId="7413D463" w14:textId="77777777" w:rsidR="00F81F15" w:rsidRDefault="00F81F15" w:rsidP="00A05275">
            <w:pPr>
              <w:rPr>
                <w:rFonts w:ascii="Calibri" w:hAnsi="Calibri"/>
                <w:color w:val="000000"/>
                <w:sz w:val="22"/>
                <w:szCs w:val="22"/>
              </w:rPr>
            </w:pPr>
            <w:r>
              <w:rPr>
                <w:rFonts w:ascii="Calibri" w:hAnsi="Calibri"/>
                <w:color w:val="000000"/>
                <w:sz w:val="22"/>
                <w:szCs w:val="22"/>
              </w:rPr>
              <w:t xml:space="preserve">James Hill nominated Steve Howell as the School </w:t>
            </w:r>
            <w:r w:rsidR="00886001">
              <w:rPr>
                <w:rFonts w:ascii="Calibri" w:hAnsi="Calibri"/>
                <w:color w:val="000000"/>
                <w:sz w:val="22"/>
                <w:szCs w:val="22"/>
              </w:rPr>
              <w:t>F</w:t>
            </w:r>
            <w:r>
              <w:rPr>
                <w:rFonts w:ascii="Calibri" w:hAnsi="Calibri"/>
                <w:color w:val="000000"/>
                <w:sz w:val="22"/>
                <w:szCs w:val="22"/>
              </w:rPr>
              <w:t xml:space="preserve">orum representative on the evaluation process. Members agreed. </w:t>
            </w:r>
          </w:p>
          <w:p w14:paraId="37C7CEDB" w14:textId="77777777" w:rsidR="00F81F15" w:rsidRPr="004C343E" w:rsidRDefault="00F81F15" w:rsidP="00A05275">
            <w:pPr>
              <w:rPr>
                <w:rFonts w:ascii="Calibri" w:hAnsi="Calibri" w:cs="Calibri"/>
                <w:color w:val="000000"/>
                <w:sz w:val="22"/>
                <w:szCs w:val="22"/>
              </w:rPr>
            </w:pPr>
          </w:p>
        </w:tc>
        <w:tc>
          <w:tcPr>
            <w:tcW w:w="738" w:type="dxa"/>
            <w:tcBorders>
              <w:top w:val="single" w:sz="4" w:space="0" w:color="auto"/>
              <w:bottom w:val="single" w:sz="4" w:space="0" w:color="auto"/>
            </w:tcBorders>
          </w:tcPr>
          <w:p w14:paraId="075768D3" w14:textId="77777777" w:rsidR="00F97804" w:rsidRDefault="00F97804" w:rsidP="00874C32">
            <w:pPr>
              <w:rPr>
                <w:rFonts w:ascii="Calibri" w:hAnsi="Calibri" w:cs="Calibri"/>
                <w:color w:val="000000"/>
                <w:sz w:val="22"/>
                <w:szCs w:val="22"/>
              </w:rPr>
            </w:pPr>
          </w:p>
          <w:p w14:paraId="3F5D2225" w14:textId="77777777" w:rsidR="00084B39" w:rsidRDefault="00084B39" w:rsidP="00874C32">
            <w:pPr>
              <w:rPr>
                <w:rFonts w:ascii="Calibri" w:hAnsi="Calibri" w:cs="Calibri"/>
                <w:color w:val="000000"/>
                <w:sz w:val="22"/>
                <w:szCs w:val="22"/>
              </w:rPr>
            </w:pPr>
          </w:p>
          <w:p w14:paraId="72F3C7D2" w14:textId="77777777" w:rsidR="00084B39" w:rsidRDefault="00084B39" w:rsidP="00874C32">
            <w:pPr>
              <w:rPr>
                <w:rFonts w:ascii="Calibri" w:hAnsi="Calibri" w:cs="Calibri"/>
                <w:color w:val="000000"/>
                <w:sz w:val="22"/>
                <w:szCs w:val="22"/>
              </w:rPr>
            </w:pPr>
          </w:p>
          <w:p w14:paraId="0D45B017" w14:textId="77777777" w:rsidR="00084B39" w:rsidRDefault="00084B39" w:rsidP="00874C32">
            <w:pPr>
              <w:rPr>
                <w:rFonts w:ascii="Calibri" w:hAnsi="Calibri" w:cs="Calibri"/>
                <w:color w:val="000000"/>
                <w:sz w:val="22"/>
                <w:szCs w:val="22"/>
              </w:rPr>
            </w:pPr>
          </w:p>
          <w:p w14:paraId="45810BF1" w14:textId="77777777" w:rsidR="00084B39" w:rsidRDefault="00084B39" w:rsidP="00874C32">
            <w:pPr>
              <w:rPr>
                <w:rFonts w:ascii="Calibri" w:hAnsi="Calibri" w:cs="Calibri"/>
                <w:color w:val="000000"/>
                <w:sz w:val="22"/>
                <w:szCs w:val="22"/>
              </w:rPr>
            </w:pPr>
          </w:p>
          <w:p w14:paraId="02B3EF20" w14:textId="77777777" w:rsidR="00084B39" w:rsidRDefault="00084B39" w:rsidP="00874C32">
            <w:pPr>
              <w:rPr>
                <w:rFonts w:ascii="Calibri" w:hAnsi="Calibri" w:cs="Calibri"/>
                <w:color w:val="000000"/>
                <w:sz w:val="22"/>
                <w:szCs w:val="22"/>
              </w:rPr>
            </w:pPr>
          </w:p>
          <w:p w14:paraId="4BE9588B" w14:textId="77777777" w:rsidR="00084B39" w:rsidRDefault="00084B39" w:rsidP="00874C32">
            <w:pPr>
              <w:rPr>
                <w:rFonts w:ascii="Calibri" w:hAnsi="Calibri" w:cs="Calibri"/>
                <w:color w:val="000000"/>
                <w:sz w:val="22"/>
                <w:szCs w:val="22"/>
              </w:rPr>
            </w:pPr>
          </w:p>
          <w:p w14:paraId="51F6B5FF" w14:textId="77777777" w:rsidR="00084B39" w:rsidRDefault="00084B39" w:rsidP="00874C32">
            <w:pPr>
              <w:rPr>
                <w:rFonts w:ascii="Calibri" w:hAnsi="Calibri" w:cs="Calibri"/>
                <w:color w:val="000000"/>
                <w:sz w:val="22"/>
                <w:szCs w:val="22"/>
              </w:rPr>
            </w:pPr>
          </w:p>
          <w:p w14:paraId="00B0DEE4" w14:textId="77777777" w:rsidR="00084B39" w:rsidRDefault="00084B39" w:rsidP="00874C32">
            <w:pPr>
              <w:rPr>
                <w:rFonts w:ascii="Calibri" w:hAnsi="Calibri" w:cs="Calibri"/>
                <w:color w:val="000000"/>
                <w:sz w:val="22"/>
                <w:szCs w:val="22"/>
              </w:rPr>
            </w:pPr>
          </w:p>
          <w:p w14:paraId="1C638FD8" w14:textId="77777777" w:rsidR="00084B39" w:rsidRDefault="00084B39" w:rsidP="00874C32">
            <w:pPr>
              <w:rPr>
                <w:rFonts w:ascii="Calibri" w:hAnsi="Calibri" w:cs="Calibri"/>
                <w:color w:val="000000"/>
                <w:sz w:val="22"/>
                <w:szCs w:val="22"/>
              </w:rPr>
            </w:pPr>
          </w:p>
          <w:p w14:paraId="32922218" w14:textId="77777777" w:rsidR="00084B39" w:rsidRDefault="00084B39" w:rsidP="00874C32">
            <w:pPr>
              <w:rPr>
                <w:rFonts w:ascii="Calibri" w:hAnsi="Calibri" w:cs="Calibri"/>
                <w:color w:val="000000"/>
                <w:sz w:val="22"/>
                <w:szCs w:val="22"/>
              </w:rPr>
            </w:pPr>
          </w:p>
          <w:p w14:paraId="2B32C2C8" w14:textId="77777777" w:rsidR="00084B39" w:rsidRDefault="00084B39" w:rsidP="00874C32">
            <w:pPr>
              <w:rPr>
                <w:rFonts w:ascii="Calibri" w:hAnsi="Calibri" w:cs="Calibri"/>
                <w:color w:val="000000"/>
                <w:sz w:val="22"/>
                <w:szCs w:val="22"/>
              </w:rPr>
            </w:pPr>
          </w:p>
          <w:p w14:paraId="55673C7F" w14:textId="77777777" w:rsidR="00084B39" w:rsidRDefault="00084B39" w:rsidP="00874C32">
            <w:pPr>
              <w:rPr>
                <w:rFonts w:ascii="Calibri" w:hAnsi="Calibri" w:cs="Calibri"/>
                <w:color w:val="000000"/>
                <w:sz w:val="22"/>
                <w:szCs w:val="22"/>
              </w:rPr>
            </w:pPr>
          </w:p>
          <w:p w14:paraId="7488C16B" w14:textId="77777777" w:rsidR="00084B39" w:rsidRDefault="00084B39" w:rsidP="00874C32">
            <w:pPr>
              <w:rPr>
                <w:rFonts w:ascii="Calibri" w:hAnsi="Calibri" w:cs="Calibri"/>
                <w:color w:val="000000"/>
                <w:sz w:val="22"/>
                <w:szCs w:val="22"/>
              </w:rPr>
            </w:pPr>
          </w:p>
          <w:p w14:paraId="3D710FF8" w14:textId="77777777" w:rsidR="00084B39" w:rsidRDefault="00084B39" w:rsidP="00874C32">
            <w:pPr>
              <w:rPr>
                <w:rFonts w:ascii="Calibri" w:hAnsi="Calibri" w:cs="Calibri"/>
                <w:color w:val="000000"/>
                <w:sz w:val="22"/>
                <w:szCs w:val="22"/>
              </w:rPr>
            </w:pPr>
          </w:p>
          <w:p w14:paraId="357E7EBA" w14:textId="77777777" w:rsidR="00084B39" w:rsidRDefault="00084B39" w:rsidP="00874C32">
            <w:pPr>
              <w:rPr>
                <w:rFonts w:ascii="Calibri" w:hAnsi="Calibri" w:cs="Calibri"/>
                <w:color w:val="000000"/>
                <w:sz w:val="22"/>
                <w:szCs w:val="22"/>
              </w:rPr>
            </w:pPr>
          </w:p>
          <w:p w14:paraId="50D0730C" w14:textId="77777777" w:rsidR="00084B39" w:rsidRDefault="00084B39" w:rsidP="00874C32">
            <w:pPr>
              <w:rPr>
                <w:rFonts w:ascii="Calibri" w:hAnsi="Calibri" w:cs="Calibri"/>
                <w:color w:val="000000"/>
                <w:sz w:val="22"/>
                <w:szCs w:val="22"/>
              </w:rPr>
            </w:pPr>
          </w:p>
          <w:p w14:paraId="67DA6627" w14:textId="77777777" w:rsidR="00084B39" w:rsidRDefault="00084B39" w:rsidP="00874C32">
            <w:pPr>
              <w:rPr>
                <w:rFonts w:ascii="Calibri" w:hAnsi="Calibri" w:cs="Calibri"/>
                <w:color w:val="000000"/>
                <w:sz w:val="22"/>
                <w:szCs w:val="22"/>
              </w:rPr>
            </w:pPr>
          </w:p>
          <w:p w14:paraId="408DDB5B" w14:textId="77777777" w:rsidR="00084B39" w:rsidRDefault="00084B39" w:rsidP="00874C32">
            <w:pPr>
              <w:rPr>
                <w:rFonts w:ascii="Calibri" w:hAnsi="Calibri" w:cs="Calibri"/>
                <w:color w:val="000000"/>
                <w:sz w:val="22"/>
                <w:szCs w:val="22"/>
              </w:rPr>
            </w:pPr>
          </w:p>
          <w:p w14:paraId="1D250F32" w14:textId="77777777" w:rsidR="00084B39" w:rsidRDefault="00084B39" w:rsidP="00874C32">
            <w:pPr>
              <w:rPr>
                <w:rFonts w:ascii="Calibri" w:hAnsi="Calibri" w:cs="Calibri"/>
                <w:color w:val="000000"/>
                <w:sz w:val="22"/>
                <w:szCs w:val="22"/>
              </w:rPr>
            </w:pPr>
          </w:p>
          <w:p w14:paraId="31C4C28A" w14:textId="77777777" w:rsidR="00084B39" w:rsidRDefault="00084B39" w:rsidP="00874C32">
            <w:pPr>
              <w:rPr>
                <w:rFonts w:ascii="Calibri" w:hAnsi="Calibri" w:cs="Calibri"/>
                <w:color w:val="000000"/>
                <w:sz w:val="22"/>
                <w:szCs w:val="22"/>
              </w:rPr>
            </w:pPr>
          </w:p>
          <w:p w14:paraId="6467E5A6" w14:textId="77777777" w:rsidR="00084B39" w:rsidRDefault="00084B39" w:rsidP="00874C32">
            <w:pPr>
              <w:rPr>
                <w:rFonts w:ascii="Calibri" w:hAnsi="Calibri" w:cs="Calibri"/>
                <w:color w:val="000000"/>
                <w:sz w:val="22"/>
                <w:szCs w:val="22"/>
              </w:rPr>
            </w:pPr>
          </w:p>
          <w:p w14:paraId="00E1F005" w14:textId="77777777" w:rsidR="00084B39" w:rsidRDefault="00084B39" w:rsidP="00874C32">
            <w:pPr>
              <w:rPr>
                <w:rFonts w:ascii="Calibri" w:hAnsi="Calibri" w:cs="Calibri"/>
                <w:color w:val="000000"/>
                <w:sz w:val="22"/>
                <w:szCs w:val="22"/>
              </w:rPr>
            </w:pPr>
          </w:p>
          <w:p w14:paraId="76C193B4" w14:textId="77777777" w:rsidR="00084B39" w:rsidRDefault="00084B39" w:rsidP="00874C32">
            <w:pPr>
              <w:rPr>
                <w:rFonts w:ascii="Calibri" w:hAnsi="Calibri" w:cs="Calibri"/>
                <w:color w:val="000000"/>
                <w:sz w:val="22"/>
                <w:szCs w:val="22"/>
              </w:rPr>
            </w:pPr>
          </w:p>
          <w:p w14:paraId="7B4C60D1" w14:textId="77777777" w:rsidR="00CE24BA" w:rsidRDefault="00CE24BA" w:rsidP="00874C32">
            <w:pPr>
              <w:rPr>
                <w:rFonts w:ascii="Calibri" w:hAnsi="Calibri" w:cs="Calibri"/>
                <w:color w:val="000000"/>
                <w:sz w:val="20"/>
                <w:szCs w:val="20"/>
              </w:rPr>
            </w:pPr>
          </w:p>
          <w:p w14:paraId="3C2B240B" w14:textId="77777777" w:rsidR="00CE24BA" w:rsidRDefault="00CE24BA" w:rsidP="00874C32">
            <w:pPr>
              <w:rPr>
                <w:rFonts w:ascii="Calibri" w:hAnsi="Calibri" w:cs="Calibri"/>
                <w:color w:val="000000"/>
                <w:sz w:val="20"/>
                <w:szCs w:val="20"/>
              </w:rPr>
            </w:pPr>
          </w:p>
          <w:p w14:paraId="5E12860C" w14:textId="77777777" w:rsidR="00CE24BA" w:rsidRDefault="00CE24BA" w:rsidP="00874C32">
            <w:pPr>
              <w:rPr>
                <w:rFonts w:ascii="Calibri" w:hAnsi="Calibri" w:cs="Calibri"/>
                <w:color w:val="000000"/>
                <w:sz w:val="20"/>
                <w:szCs w:val="20"/>
              </w:rPr>
            </w:pPr>
          </w:p>
          <w:p w14:paraId="07AD6237" w14:textId="77777777" w:rsidR="00CE24BA" w:rsidRDefault="00CE24BA" w:rsidP="00874C32">
            <w:pPr>
              <w:rPr>
                <w:rFonts w:ascii="Calibri" w:hAnsi="Calibri" w:cs="Calibri"/>
                <w:color w:val="000000"/>
                <w:sz w:val="20"/>
                <w:szCs w:val="20"/>
              </w:rPr>
            </w:pPr>
          </w:p>
          <w:p w14:paraId="219D8204" w14:textId="77777777" w:rsidR="00CE24BA" w:rsidRDefault="00CE24BA" w:rsidP="00874C32">
            <w:pPr>
              <w:rPr>
                <w:rFonts w:ascii="Calibri" w:hAnsi="Calibri" w:cs="Calibri"/>
                <w:color w:val="000000"/>
                <w:sz w:val="20"/>
                <w:szCs w:val="20"/>
              </w:rPr>
            </w:pPr>
          </w:p>
          <w:p w14:paraId="3291A979" w14:textId="77777777" w:rsidR="00CE24BA" w:rsidRDefault="00CE24BA" w:rsidP="00874C32">
            <w:pPr>
              <w:rPr>
                <w:rFonts w:ascii="Calibri" w:hAnsi="Calibri" w:cs="Calibri"/>
                <w:color w:val="000000"/>
                <w:sz w:val="20"/>
                <w:szCs w:val="20"/>
              </w:rPr>
            </w:pPr>
          </w:p>
          <w:p w14:paraId="191F4E84" w14:textId="77777777" w:rsidR="00CE24BA" w:rsidRDefault="00CE24BA" w:rsidP="00874C32">
            <w:pPr>
              <w:rPr>
                <w:rFonts w:ascii="Calibri" w:hAnsi="Calibri" w:cs="Calibri"/>
                <w:color w:val="000000"/>
                <w:sz w:val="20"/>
                <w:szCs w:val="20"/>
              </w:rPr>
            </w:pPr>
          </w:p>
          <w:p w14:paraId="6113E356" w14:textId="77777777" w:rsidR="00CE24BA" w:rsidRDefault="00CE24BA" w:rsidP="00874C32">
            <w:pPr>
              <w:rPr>
                <w:rFonts w:ascii="Calibri" w:hAnsi="Calibri" w:cs="Calibri"/>
                <w:color w:val="000000"/>
                <w:sz w:val="20"/>
                <w:szCs w:val="20"/>
              </w:rPr>
            </w:pPr>
          </w:p>
          <w:p w14:paraId="53053BB9" w14:textId="77777777" w:rsidR="00CE24BA" w:rsidRDefault="00CE24BA" w:rsidP="00874C32">
            <w:pPr>
              <w:rPr>
                <w:rFonts w:ascii="Calibri" w:hAnsi="Calibri" w:cs="Calibri"/>
                <w:color w:val="000000"/>
                <w:sz w:val="20"/>
                <w:szCs w:val="20"/>
              </w:rPr>
            </w:pPr>
          </w:p>
          <w:p w14:paraId="0AD10E1D" w14:textId="77777777" w:rsidR="00CE24BA" w:rsidRDefault="00CE24BA" w:rsidP="00874C32">
            <w:pPr>
              <w:rPr>
                <w:rFonts w:ascii="Calibri" w:hAnsi="Calibri" w:cs="Calibri"/>
                <w:color w:val="000000"/>
                <w:sz w:val="20"/>
                <w:szCs w:val="20"/>
              </w:rPr>
            </w:pPr>
          </w:p>
          <w:p w14:paraId="11172337" w14:textId="77777777" w:rsidR="00CE24BA" w:rsidRDefault="00CE24BA" w:rsidP="00874C32">
            <w:pPr>
              <w:rPr>
                <w:rFonts w:ascii="Calibri" w:hAnsi="Calibri" w:cs="Calibri"/>
                <w:color w:val="000000"/>
                <w:sz w:val="20"/>
                <w:szCs w:val="20"/>
              </w:rPr>
            </w:pPr>
          </w:p>
          <w:p w14:paraId="3FAE9CB1" w14:textId="77777777" w:rsidR="00CE24BA" w:rsidRDefault="00CE24BA" w:rsidP="00874C32">
            <w:pPr>
              <w:rPr>
                <w:rFonts w:ascii="Calibri" w:hAnsi="Calibri" w:cs="Calibri"/>
                <w:color w:val="000000"/>
                <w:sz w:val="20"/>
                <w:szCs w:val="20"/>
              </w:rPr>
            </w:pPr>
          </w:p>
          <w:p w14:paraId="28BE167B" w14:textId="77777777" w:rsidR="00CE24BA" w:rsidRDefault="00CE24BA" w:rsidP="00874C32">
            <w:pPr>
              <w:rPr>
                <w:rFonts w:ascii="Calibri" w:hAnsi="Calibri" w:cs="Calibri"/>
                <w:color w:val="000000"/>
                <w:sz w:val="20"/>
                <w:szCs w:val="20"/>
              </w:rPr>
            </w:pPr>
          </w:p>
          <w:p w14:paraId="1F7140E8" w14:textId="77777777" w:rsidR="00CE24BA" w:rsidRDefault="00CE24BA" w:rsidP="00874C32">
            <w:pPr>
              <w:rPr>
                <w:rFonts w:ascii="Calibri" w:hAnsi="Calibri" w:cs="Calibri"/>
                <w:color w:val="000000"/>
                <w:sz w:val="20"/>
                <w:szCs w:val="20"/>
              </w:rPr>
            </w:pPr>
          </w:p>
          <w:p w14:paraId="56D3BE0D" w14:textId="77777777" w:rsidR="00CE24BA" w:rsidRDefault="00CE24BA" w:rsidP="00874C32">
            <w:pPr>
              <w:rPr>
                <w:rFonts w:ascii="Calibri" w:hAnsi="Calibri" w:cs="Calibri"/>
                <w:color w:val="000000"/>
                <w:sz w:val="20"/>
                <w:szCs w:val="20"/>
              </w:rPr>
            </w:pPr>
          </w:p>
          <w:p w14:paraId="142ED44A" w14:textId="77777777" w:rsidR="00CE24BA" w:rsidRDefault="00CE24BA" w:rsidP="00874C32">
            <w:pPr>
              <w:rPr>
                <w:rFonts w:ascii="Calibri" w:hAnsi="Calibri" w:cs="Calibri"/>
                <w:color w:val="000000"/>
                <w:sz w:val="20"/>
                <w:szCs w:val="20"/>
              </w:rPr>
            </w:pPr>
          </w:p>
          <w:p w14:paraId="6392CD02" w14:textId="77777777" w:rsidR="00CE24BA" w:rsidRDefault="00CE24BA" w:rsidP="00874C32">
            <w:pPr>
              <w:rPr>
                <w:rFonts w:ascii="Calibri" w:hAnsi="Calibri" w:cs="Calibri"/>
                <w:color w:val="000000"/>
                <w:sz w:val="20"/>
                <w:szCs w:val="20"/>
              </w:rPr>
            </w:pPr>
          </w:p>
          <w:p w14:paraId="11CFB36D" w14:textId="77777777" w:rsidR="00A05275" w:rsidRDefault="00A05275" w:rsidP="00874C32">
            <w:pPr>
              <w:rPr>
                <w:rFonts w:ascii="Calibri" w:hAnsi="Calibri" w:cs="Calibri"/>
                <w:color w:val="000000"/>
                <w:sz w:val="20"/>
                <w:szCs w:val="20"/>
              </w:rPr>
            </w:pPr>
          </w:p>
          <w:p w14:paraId="68230D13" w14:textId="77777777" w:rsidR="00A05275" w:rsidRDefault="00A05275" w:rsidP="00874C32">
            <w:pPr>
              <w:rPr>
                <w:rFonts w:ascii="Calibri" w:hAnsi="Calibri" w:cs="Calibri"/>
                <w:color w:val="000000"/>
                <w:sz w:val="20"/>
                <w:szCs w:val="20"/>
              </w:rPr>
            </w:pPr>
          </w:p>
          <w:p w14:paraId="23B97FC0" w14:textId="77777777" w:rsidR="00A05275" w:rsidRDefault="00A05275" w:rsidP="00874C32">
            <w:pPr>
              <w:rPr>
                <w:rFonts w:ascii="Calibri" w:hAnsi="Calibri" w:cs="Calibri"/>
                <w:color w:val="000000"/>
                <w:sz w:val="20"/>
                <w:szCs w:val="20"/>
              </w:rPr>
            </w:pPr>
          </w:p>
          <w:p w14:paraId="1E66A72B" w14:textId="77777777" w:rsidR="00A05275" w:rsidRDefault="00A05275" w:rsidP="00874C32">
            <w:pPr>
              <w:rPr>
                <w:rFonts w:ascii="Calibri" w:hAnsi="Calibri" w:cs="Calibri"/>
                <w:color w:val="000000"/>
                <w:sz w:val="20"/>
                <w:szCs w:val="20"/>
              </w:rPr>
            </w:pPr>
          </w:p>
          <w:p w14:paraId="6327DBDC" w14:textId="77777777" w:rsidR="00A05275" w:rsidRDefault="00A05275" w:rsidP="00874C32">
            <w:pPr>
              <w:rPr>
                <w:rFonts w:ascii="Calibri" w:hAnsi="Calibri" w:cs="Calibri"/>
                <w:color w:val="000000"/>
                <w:sz w:val="20"/>
                <w:szCs w:val="20"/>
              </w:rPr>
            </w:pPr>
          </w:p>
          <w:p w14:paraId="0B2A6C74" w14:textId="77777777" w:rsidR="00A05275" w:rsidRDefault="00A05275" w:rsidP="00874C32">
            <w:pPr>
              <w:rPr>
                <w:rFonts w:ascii="Calibri" w:hAnsi="Calibri" w:cs="Calibri"/>
                <w:color w:val="000000"/>
                <w:sz w:val="20"/>
                <w:szCs w:val="20"/>
              </w:rPr>
            </w:pPr>
          </w:p>
          <w:p w14:paraId="758F5655" w14:textId="77777777" w:rsidR="00A05275" w:rsidRDefault="00A05275" w:rsidP="00874C32">
            <w:pPr>
              <w:rPr>
                <w:rFonts w:ascii="Calibri" w:hAnsi="Calibri" w:cs="Calibri"/>
                <w:color w:val="000000"/>
                <w:sz w:val="20"/>
                <w:szCs w:val="20"/>
              </w:rPr>
            </w:pPr>
          </w:p>
          <w:p w14:paraId="16F003ED" w14:textId="77777777" w:rsidR="00A05275" w:rsidRDefault="00A05275" w:rsidP="00874C32">
            <w:pPr>
              <w:rPr>
                <w:rFonts w:ascii="Calibri" w:hAnsi="Calibri" w:cs="Calibri"/>
                <w:color w:val="000000"/>
                <w:sz w:val="20"/>
                <w:szCs w:val="20"/>
              </w:rPr>
            </w:pPr>
          </w:p>
          <w:p w14:paraId="10D3571E" w14:textId="77777777" w:rsidR="00A05275" w:rsidRDefault="00A05275" w:rsidP="00874C32">
            <w:pPr>
              <w:rPr>
                <w:rFonts w:ascii="Calibri" w:hAnsi="Calibri" w:cs="Calibri"/>
                <w:color w:val="000000"/>
                <w:sz w:val="20"/>
                <w:szCs w:val="20"/>
              </w:rPr>
            </w:pPr>
          </w:p>
          <w:p w14:paraId="16C1E055" w14:textId="77777777" w:rsidR="00A05275" w:rsidRDefault="00A05275" w:rsidP="00874C32">
            <w:pPr>
              <w:rPr>
                <w:rFonts w:ascii="Calibri" w:hAnsi="Calibri" w:cs="Calibri"/>
                <w:color w:val="000000"/>
                <w:sz w:val="20"/>
                <w:szCs w:val="20"/>
              </w:rPr>
            </w:pPr>
          </w:p>
          <w:p w14:paraId="26C7ECD4" w14:textId="77777777" w:rsidR="00A05275" w:rsidRDefault="00A05275" w:rsidP="00874C32">
            <w:pPr>
              <w:rPr>
                <w:rFonts w:ascii="Calibri" w:hAnsi="Calibri" w:cs="Calibri"/>
                <w:color w:val="000000"/>
                <w:sz w:val="20"/>
                <w:szCs w:val="20"/>
              </w:rPr>
            </w:pPr>
          </w:p>
          <w:p w14:paraId="5ED55396" w14:textId="77777777" w:rsidR="00A05275" w:rsidRDefault="00A05275" w:rsidP="00874C32">
            <w:pPr>
              <w:rPr>
                <w:rFonts w:ascii="Calibri" w:hAnsi="Calibri" w:cs="Calibri"/>
                <w:color w:val="000000"/>
                <w:sz w:val="20"/>
                <w:szCs w:val="20"/>
              </w:rPr>
            </w:pPr>
          </w:p>
          <w:p w14:paraId="38F481C7" w14:textId="77777777" w:rsidR="00A05275" w:rsidRDefault="00A05275" w:rsidP="00874C32">
            <w:pPr>
              <w:rPr>
                <w:rFonts w:ascii="Calibri" w:hAnsi="Calibri" w:cs="Calibri"/>
                <w:color w:val="000000"/>
                <w:sz w:val="20"/>
                <w:szCs w:val="20"/>
              </w:rPr>
            </w:pPr>
          </w:p>
          <w:p w14:paraId="1723726E" w14:textId="77777777" w:rsidR="00A05275" w:rsidRDefault="00A05275" w:rsidP="00874C32">
            <w:pPr>
              <w:rPr>
                <w:rFonts w:ascii="Calibri" w:hAnsi="Calibri" w:cs="Calibri"/>
                <w:color w:val="000000"/>
                <w:sz w:val="20"/>
                <w:szCs w:val="20"/>
              </w:rPr>
            </w:pPr>
          </w:p>
          <w:p w14:paraId="45E9B636" w14:textId="77777777" w:rsidR="00A05275" w:rsidRDefault="00A05275" w:rsidP="00874C32">
            <w:pPr>
              <w:rPr>
                <w:rFonts w:ascii="Calibri" w:hAnsi="Calibri" w:cs="Calibri"/>
                <w:color w:val="000000"/>
                <w:sz w:val="20"/>
                <w:szCs w:val="20"/>
              </w:rPr>
            </w:pPr>
          </w:p>
          <w:p w14:paraId="31FFFDB3" w14:textId="77777777" w:rsidR="00A05275" w:rsidRDefault="00A05275" w:rsidP="00874C32">
            <w:pPr>
              <w:rPr>
                <w:rFonts w:ascii="Calibri" w:hAnsi="Calibri" w:cs="Calibri"/>
                <w:color w:val="000000"/>
                <w:sz w:val="20"/>
                <w:szCs w:val="20"/>
              </w:rPr>
            </w:pPr>
          </w:p>
          <w:p w14:paraId="44B48BD3" w14:textId="77777777" w:rsidR="00A05275" w:rsidRDefault="00A05275" w:rsidP="00874C32">
            <w:pPr>
              <w:rPr>
                <w:rFonts w:ascii="Calibri" w:hAnsi="Calibri" w:cs="Calibri"/>
                <w:color w:val="000000"/>
                <w:sz w:val="20"/>
                <w:szCs w:val="20"/>
              </w:rPr>
            </w:pPr>
          </w:p>
          <w:p w14:paraId="5D6508A6" w14:textId="77777777" w:rsidR="00A05275" w:rsidRDefault="00A05275" w:rsidP="00874C32">
            <w:pPr>
              <w:rPr>
                <w:rFonts w:ascii="Calibri" w:hAnsi="Calibri" w:cs="Calibri"/>
                <w:color w:val="000000"/>
                <w:sz w:val="20"/>
                <w:szCs w:val="20"/>
              </w:rPr>
            </w:pPr>
          </w:p>
          <w:p w14:paraId="0809B0D5" w14:textId="77777777" w:rsidR="00A05275" w:rsidRDefault="00A05275" w:rsidP="00874C32">
            <w:pPr>
              <w:rPr>
                <w:rFonts w:ascii="Calibri" w:hAnsi="Calibri" w:cs="Calibri"/>
                <w:color w:val="000000"/>
                <w:sz w:val="20"/>
                <w:szCs w:val="20"/>
              </w:rPr>
            </w:pPr>
          </w:p>
          <w:p w14:paraId="76D19DC3" w14:textId="77777777" w:rsidR="00A05275" w:rsidRDefault="00A05275" w:rsidP="00874C32">
            <w:pPr>
              <w:rPr>
                <w:rFonts w:ascii="Calibri" w:hAnsi="Calibri" w:cs="Calibri"/>
                <w:color w:val="000000"/>
                <w:sz w:val="20"/>
                <w:szCs w:val="20"/>
              </w:rPr>
            </w:pPr>
          </w:p>
          <w:p w14:paraId="629E3F7E" w14:textId="77777777" w:rsidR="00A05275" w:rsidRDefault="00A05275" w:rsidP="00874C32">
            <w:pPr>
              <w:rPr>
                <w:rFonts w:ascii="Calibri" w:hAnsi="Calibri" w:cs="Calibri"/>
                <w:color w:val="000000"/>
                <w:sz w:val="20"/>
                <w:szCs w:val="20"/>
              </w:rPr>
            </w:pPr>
          </w:p>
          <w:p w14:paraId="6BF6B623" w14:textId="77777777" w:rsidR="00A05275" w:rsidRDefault="00A05275" w:rsidP="00874C32">
            <w:pPr>
              <w:rPr>
                <w:rFonts w:ascii="Calibri" w:hAnsi="Calibri" w:cs="Calibri"/>
                <w:color w:val="000000"/>
                <w:sz w:val="20"/>
                <w:szCs w:val="20"/>
              </w:rPr>
            </w:pPr>
            <w:r>
              <w:rPr>
                <w:rFonts w:ascii="Calibri" w:hAnsi="Calibri" w:cs="Calibri"/>
                <w:color w:val="000000"/>
                <w:sz w:val="20"/>
                <w:szCs w:val="20"/>
              </w:rPr>
              <w:t>NHW</w:t>
            </w:r>
          </w:p>
          <w:p w14:paraId="72B65619" w14:textId="77777777" w:rsidR="00F81F15" w:rsidRDefault="00F81F15" w:rsidP="00874C32">
            <w:pPr>
              <w:rPr>
                <w:rFonts w:ascii="Calibri" w:hAnsi="Calibri" w:cs="Calibri"/>
                <w:color w:val="000000"/>
                <w:sz w:val="20"/>
                <w:szCs w:val="20"/>
              </w:rPr>
            </w:pPr>
          </w:p>
          <w:p w14:paraId="5811E0CF" w14:textId="77777777" w:rsidR="00F81F15" w:rsidRDefault="00F81F15" w:rsidP="00874C32">
            <w:pPr>
              <w:rPr>
                <w:rFonts w:ascii="Calibri" w:hAnsi="Calibri" w:cs="Calibri"/>
                <w:color w:val="000000"/>
                <w:sz w:val="20"/>
                <w:szCs w:val="20"/>
              </w:rPr>
            </w:pPr>
          </w:p>
          <w:p w14:paraId="40EA5C69" w14:textId="77777777" w:rsidR="00F81F15" w:rsidRDefault="00F81F15" w:rsidP="00874C32">
            <w:pPr>
              <w:rPr>
                <w:rFonts w:ascii="Calibri" w:hAnsi="Calibri" w:cs="Calibri"/>
                <w:color w:val="000000"/>
                <w:sz w:val="20"/>
                <w:szCs w:val="20"/>
              </w:rPr>
            </w:pPr>
          </w:p>
          <w:p w14:paraId="79E8019B" w14:textId="77777777" w:rsidR="00F81F15" w:rsidRDefault="00F81F15" w:rsidP="00874C32">
            <w:pPr>
              <w:rPr>
                <w:rFonts w:ascii="Calibri" w:hAnsi="Calibri" w:cs="Calibri"/>
                <w:color w:val="000000"/>
                <w:sz w:val="20"/>
                <w:szCs w:val="20"/>
              </w:rPr>
            </w:pPr>
          </w:p>
          <w:p w14:paraId="549292DD" w14:textId="77777777" w:rsidR="00F81F15" w:rsidRDefault="00F81F15" w:rsidP="00874C32">
            <w:pPr>
              <w:rPr>
                <w:rFonts w:ascii="Calibri" w:hAnsi="Calibri" w:cs="Calibri"/>
                <w:color w:val="000000"/>
                <w:sz w:val="20"/>
                <w:szCs w:val="20"/>
              </w:rPr>
            </w:pPr>
          </w:p>
          <w:p w14:paraId="1619165C" w14:textId="77777777" w:rsidR="00F81F15" w:rsidRDefault="00F81F15" w:rsidP="00874C32">
            <w:pPr>
              <w:rPr>
                <w:rFonts w:ascii="Calibri" w:hAnsi="Calibri" w:cs="Calibri"/>
                <w:color w:val="000000"/>
                <w:sz w:val="20"/>
                <w:szCs w:val="20"/>
              </w:rPr>
            </w:pPr>
          </w:p>
          <w:p w14:paraId="5B7B7461" w14:textId="77777777" w:rsidR="00F81F15" w:rsidRDefault="00F81F15" w:rsidP="00874C32">
            <w:pPr>
              <w:rPr>
                <w:rFonts w:ascii="Calibri" w:hAnsi="Calibri" w:cs="Calibri"/>
                <w:color w:val="000000"/>
                <w:sz w:val="20"/>
                <w:szCs w:val="20"/>
              </w:rPr>
            </w:pPr>
          </w:p>
          <w:p w14:paraId="2A2C867B" w14:textId="77777777" w:rsidR="00F81F15" w:rsidRDefault="00F81F15" w:rsidP="00874C32">
            <w:pPr>
              <w:rPr>
                <w:rFonts w:ascii="Calibri" w:hAnsi="Calibri" w:cs="Calibri"/>
                <w:color w:val="000000"/>
                <w:sz w:val="20"/>
                <w:szCs w:val="20"/>
              </w:rPr>
            </w:pPr>
          </w:p>
          <w:p w14:paraId="092FDCFA" w14:textId="77777777" w:rsidR="00F81F15" w:rsidRDefault="00F81F15" w:rsidP="00874C32">
            <w:pPr>
              <w:rPr>
                <w:rFonts w:ascii="Calibri" w:hAnsi="Calibri" w:cs="Calibri"/>
                <w:color w:val="000000"/>
                <w:sz w:val="20"/>
                <w:szCs w:val="20"/>
              </w:rPr>
            </w:pPr>
          </w:p>
          <w:p w14:paraId="0C3D1075" w14:textId="77777777" w:rsidR="00F81F15" w:rsidRDefault="00F81F15" w:rsidP="00874C32">
            <w:pPr>
              <w:rPr>
                <w:rFonts w:ascii="Calibri" w:hAnsi="Calibri" w:cs="Calibri"/>
                <w:color w:val="000000"/>
                <w:sz w:val="20"/>
                <w:szCs w:val="20"/>
              </w:rPr>
            </w:pPr>
          </w:p>
          <w:p w14:paraId="1DACFD5F" w14:textId="77777777" w:rsidR="00F81F15" w:rsidRDefault="00F81F15" w:rsidP="00874C32">
            <w:pPr>
              <w:rPr>
                <w:rFonts w:ascii="Calibri" w:hAnsi="Calibri" w:cs="Calibri"/>
                <w:color w:val="000000"/>
                <w:sz w:val="20"/>
                <w:szCs w:val="20"/>
              </w:rPr>
            </w:pPr>
          </w:p>
          <w:p w14:paraId="1080E714" w14:textId="77777777" w:rsidR="00F81F15" w:rsidRDefault="00F81F15" w:rsidP="00874C32">
            <w:pPr>
              <w:rPr>
                <w:rFonts w:ascii="Calibri" w:hAnsi="Calibri" w:cs="Calibri"/>
                <w:color w:val="000000"/>
                <w:sz w:val="20"/>
                <w:szCs w:val="20"/>
              </w:rPr>
            </w:pPr>
          </w:p>
          <w:p w14:paraId="3C2D9B45" w14:textId="77777777" w:rsidR="00886001" w:rsidRDefault="00886001" w:rsidP="00874C32">
            <w:pPr>
              <w:rPr>
                <w:rFonts w:ascii="Calibri" w:hAnsi="Calibri" w:cs="Calibri"/>
                <w:color w:val="000000"/>
                <w:sz w:val="20"/>
                <w:szCs w:val="20"/>
              </w:rPr>
            </w:pPr>
          </w:p>
          <w:p w14:paraId="3CAA77F7" w14:textId="77777777" w:rsidR="00F81F15" w:rsidRPr="00D07C94" w:rsidRDefault="00886001" w:rsidP="00874C32">
            <w:pPr>
              <w:rPr>
                <w:rFonts w:ascii="Calibri" w:hAnsi="Calibri" w:cs="Calibri"/>
                <w:color w:val="000000"/>
                <w:sz w:val="20"/>
                <w:szCs w:val="20"/>
              </w:rPr>
            </w:pPr>
            <w:r>
              <w:rPr>
                <w:rFonts w:ascii="Calibri" w:hAnsi="Calibri" w:cs="Calibri"/>
                <w:color w:val="000000"/>
                <w:sz w:val="20"/>
                <w:szCs w:val="20"/>
              </w:rPr>
              <w:t>L</w:t>
            </w:r>
            <w:r w:rsidR="00F81F15">
              <w:rPr>
                <w:rFonts w:ascii="Calibri" w:hAnsi="Calibri" w:cs="Calibri"/>
                <w:color w:val="000000"/>
                <w:sz w:val="20"/>
                <w:szCs w:val="20"/>
              </w:rPr>
              <w:t>A/JB</w:t>
            </w:r>
          </w:p>
        </w:tc>
      </w:tr>
      <w:tr w:rsidR="00D45CA2" w:rsidRPr="001D1ABF" w14:paraId="32C811AB" w14:textId="77777777" w:rsidTr="00283D8F">
        <w:tc>
          <w:tcPr>
            <w:tcW w:w="709" w:type="dxa"/>
            <w:tcBorders>
              <w:top w:val="single" w:sz="4" w:space="0" w:color="auto"/>
              <w:bottom w:val="single" w:sz="4" w:space="0" w:color="auto"/>
            </w:tcBorders>
          </w:tcPr>
          <w:p w14:paraId="2511699F" w14:textId="77777777" w:rsidR="000E0A3D" w:rsidRDefault="000E0A3D" w:rsidP="00D77DE7">
            <w:pPr>
              <w:rPr>
                <w:rFonts w:ascii="Calibri" w:hAnsi="Calibri"/>
                <w:color w:val="000000"/>
                <w:sz w:val="22"/>
                <w:szCs w:val="22"/>
              </w:rPr>
            </w:pPr>
          </w:p>
          <w:p w14:paraId="280DC5B7" w14:textId="77777777" w:rsidR="00D45CA2" w:rsidRDefault="00786ABE" w:rsidP="00D77DE7">
            <w:pPr>
              <w:rPr>
                <w:rFonts w:ascii="Calibri" w:hAnsi="Calibri"/>
                <w:color w:val="000000"/>
                <w:sz w:val="22"/>
                <w:szCs w:val="22"/>
              </w:rPr>
            </w:pPr>
            <w:r>
              <w:rPr>
                <w:rFonts w:ascii="Calibri" w:hAnsi="Calibri"/>
                <w:color w:val="000000"/>
                <w:sz w:val="22"/>
                <w:szCs w:val="22"/>
              </w:rPr>
              <w:t>9</w:t>
            </w:r>
            <w:r w:rsidR="00D45CA2">
              <w:rPr>
                <w:rFonts w:ascii="Calibri" w:hAnsi="Calibri"/>
                <w:color w:val="000000"/>
                <w:sz w:val="22"/>
                <w:szCs w:val="22"/>
              </w:rPr>
              <w:t>.</w:t>
            </w:r>
          </w:p>
        </w:tc>
        <w:tc>
          <w:tcPr>
            <w:tcW w:w="8930" w:type="dxa"/>
            <w:tcBorders>
              <w:top w:val="single" w:sz="4" w:space="0" w:color="auto"/>
              <w:bottom w:val="single" w:sz="4" w:space="0" w:color="auto"/>
            </w:tcBorders>
          </w:tcPr>
          <w:p w14:paraId="3366C5DD" w14:textId="77777777" w:rsidR="000E0A3D" w:rsidRDefault="000E0A3D" w:rsidP="00842482">
            <w:pPr>
              <w:pStyle w:val="Header"/>
              <w:tabs>
                <w:tab w:val="clear" w:pos="4153"/>
                <w:tab w:val="clear" w:pos="8306"/>
              </w:tabs>
              <w:rPr>
                <w:rFonts w:ascii="Calibri" w:hAnsi="Calibri"/>
                <w:b/>
                <w:color w:val="000000"/>
                <w:sz w:val="22"/>
                <w:szCs w:val="22"/>
                <w:lang w:eastAsia="en-GB"/>
              </w:rPr>
            </w:pPr>
          </w:p>
          <w:p w14:paraId="08C17499" w14:textId="77777777" w:rsidR="00D45CA2" w:rsidRDefault="00D45CA2" w:rsidP="00842482">
            <w:pPr>
              <w:pStyle w:val="Header"/>
              <w:tabs>
                <w:tab w:val="clear" w:pos="4153"/>
                <w:tab w:val="clear" w:pos="8306"/>
              </w:tabs>
              <w:rPr>
                <w:rFonts w:ascii="Calibri" w:hAnsi="Calibri"/>
                <w:b/>
                <w:color w:val="000000"/>
                <w:sz w:val="22"/>
                <w:szCs w:val="22"/>
                <w:lang w:eastAsia="en-GB"/>
              </w:rPr>
            </w:pPr>
            <w:r>
              <w:rPr>
                <w:rFonts w:ascii="Calibri" w:hAnsi="Calibri"/>
                <w:b/>
                <w:color w:val="000000"/>
                <w:sz w:val="22"/>
                <w:szCs w:val="22"/>
                <w:lang w:eastAsia="en-GB"/>
              </w:rPr>
              <w:t>Any Other Business</w:t>
            </w:r>
          </w:p>
          <w:p w14:paraId="00A2C5BC" w14:textId="77777777" w:rsidR="000E0A3D" w:rsidRDefault="000E0A3D" w:rsidP="00842482">
            <w:pPr>
              <w:pStyle w:val="Header"/>
              <w:tabs>
                <w:tab w:val="clear" w:pos="4153"/>
                <w:tab w:val="clear" w:pos="8306"/>
              </w:tabs>
              <w:rPr>
                <w:rFonts w:ascii="Calibri" w:hAnsi="Calibri"/>
                <w:b/>
                <w:color w:val="000000"/>
                <w:sz w:val="22"/>
                <w:szCs w:val="22"/>
                <w:lang w:eastAsia="en-GB"/>
              </w:rPr>
            </w:pPr>
          </w:p>
        </w:tc>
        <w:tc>
          <w:tcPr>
            <w:tcW w:w="738" w:type="dxa"/>
            <w:tcBorders>
              <w:top w:val="single" w:sz="4" w:space="0" w:color="auto"/>
              <w:bottom w:val="single" w:sz="4" w:space="0" w:color="auto"/>
            </w:tcBorders>
          </w:tcPr>
          <w:p w14:paraId="7F8880F4" w14:textId="77777777" w:rsidR="00D45CA2" w:rsidRPr="00BE42EF" w:rsidRDefault="00D45CA2">
            <w:pPr>
              <w:rPr>
                <w:rFonts w:ascii="Calibri" w:hAnsi="Calibri"/>
                <w:color w:val="000000"/>
                <w:sz w:val="22"/>
                <w:szCs w:val="22"/>
              </w:rPr>
            </w:pPr>
          </w:p>
        </w:tc>
      </w:tr>
      <w:tr w:rsidR="00825C1B" w:rsidRPr="001D1ABF" w14:paraId="69385992" w14:textId="77777777" w:rsidTr="00283D8F">
        <w:tc>
          <w:tcPr>
            <w:tcW w:w="709" w:type="dxa"/>
            <w:tcBorders>
              <w:top w:val="single" w:sz="4" w:space="0" w:color="auto"/>
              <w:bottom w:val="single" w:sz="4" w:space="0" w:color="auto"/>
            </w:tcBorders>
          </w:tcPr>
          <w:p w14:paraId="405AAA42" w14:textId="77777777" w:rsidR="002A5FE9" w:rsidRDefault="00152FB9" w:rsidP="00D77DE7">
            <w:pPr>
              <w:rPr>
                <w:rFonts w:ascii="Calibri" w:hAnsi="Calibri"/>
                <w:color w:val="000000"/>
                <w:sz w:val="22"/>
                <w:szCs w:val="22"/>
              </w:rPr>
            </w:pPr>
            <w:r>
              <w:rPr>
                <w:rFonts w:ascii="Calibri" w:hAnsi="Calibri"/>
                <w:color w:val="000000"/>
                <w:sz w:val="22"/>
                <w:szCs w:val="22"/>
              </w:rPr>
              <w:t>9.1</w:t>
            </w:r>
          </w:p>
          <w:p w14:paraId="71427759" w14:textId="77777777" w:rsidR="002A5FE9" w:rsidRDefault="002A5FE9" w:rsidP="00D77DE7">
            <w:pPr>
              <w:rPr>
                <w:rFonts w:ascii="Calibri" w:hAnsi="Calibri"/>
                <w:color w:val="000000"/>
                <w:sz w:val="22"/>
                <w:szCs w:val="22"/>
              </w:rPr>
            </w:pPr>
          </w:p>
        </w:tc>
        <w:tc>
          <w:tcPr>
            <w:tcW w:w="8930" w:type="dxa"/>
            <w:tcBorders>
              <w:top w:val="single" w:sz="4" w:space="0" w:color="auto"/>
              <w:bottom w:val="single" w:sz="4" w:space="0" w:color="auto"/>
            </w:tcBorders>
          </w:tcPr>
          <w:p w14:paraId="1DE97537" w14:textId="77777777" w:rsidR="002A5FE9" w:rsidRDefault="00152FB9" w:rsidP="002763C5">
            <w:pPr>
              <w:pStyle w:val="Header"/>
              <w:tabs>
                <w:tab w:val="clear" w:pos="4153"/>
                <w:tab w:val="clear" w:pos="8306"/>
              </w:tabs>
              <w:rPr>
                <w:rFonts w:ascii="Calibri" w:hAnsi="Calibri"/>
                <w:color w:val="000000"/>
                <w:sz w:val="22"/>
                <w:szCs w:val="22"/>
                <w:lang w:eastAsia="en-GB"/>
              </w:rPr>
            </w:pPr>
            <w:r>
              <w:rPr>
                <w:rFonts w:ascii="Calibri" w:hAnsi="Calibri"/>
                <w:color w:val="000000"/>
                <w:sz w:val="22"/>
                <w:szCs w:val="22"/>
                <w:lang w:eastAsia="en-GB"/>
              </w:rPr>
              <w:t>Catriona Savage requested Nichola Jones attended the February Early Years Forum meeting in to update members on the overall EY SEND action plan.</w:t>
            </w:r>
          </w:p>
          <w:p w14:paraId="20427767" w14:textId="77777777" w:rsidR="00514EA1" w:rsidRPr="006C59D4" w:rsidRDefault="00514EA1" w:rsidP="002763C5">
            <w:pPr>
              <w:pStyle w:val="Header"/>
              <w:tabs>
                <w:tab w:val="clear" w:pos="4153"/>
                <w:tab w:val="clear" w:pos="8306"/>
              </w:tabs>
              <w:rPr>
                <w:rFonts w:ascii="Calibri" w:hAnsi="Calibri"/>
                <w:color w:val="000000"/>
                <w:sz w:val="22"/>
                <w:szCs w:val="22"/>
                <w:lang w:eastAsia="en-GB"/>
              </w:rPr>
            </w:pPr>
          </w:p>
        </w:tc>
        <w:tc>
          <w:tcPr>
            <w:tcW w:w="738" w:type="dxa"/>
            <w:tcBorders>
              <w:top w:val="single" w:sz="4" w:space="0" w:color="auto"/>
              <w:bottom w:val="single" w:sz="4" w:space="0" w:color="auto"/>
            </w:tcBorders>
          </w:tcPr>
          <w:p w14:paraId="30EB7BA4" w14:textId="77777777" w:rsidR="00825C1B" w:rsidRDefault="00825C1B">
            <w:pPr>
              <w:rPr>
                <w:rFonts w:ascii="Calibri" w:hAnsi="Calibri"/>
                <w:color w:val="000000"/>
                <w:sz w:val="22"/>
                <w:szCs w:val="22"/>
              </w:rPr>
            </w:pPr>
          </w:p>
          <w:p w14:paraId="54F31885" w14:textId="77777777" w:rsidR="00152FB9" w:rsidRDefault="00152FB9">
            <w:pPr>
              <w:rPr>
                <w:rFonts w:ascii="Calibri" w:hAnsi="Calibri"/>
                <w:color w:val="000000"/>
                <w:sz w:val="22"/>
                <w:szCs w:val="22"/>
              </w:rPr>
            </w:pPr>
            <w:r>
              <w:rPr>
                <w:rFonts w:ascii="Calibri" w:hAnsi="Calibri"/>
                <w:color w:val="000000"/>
                <w:sz w:val="22"/>
                <w:szCs w:val="22"/>
              </w:rPr>
              <w:t>NJ</w:t>
            </w:r>
          </w:p>
          <w:p w14:paraId="0D008D45" w14:textId="77777777" w:rsidR="00142554" w:rsidRPr="00BE42EF" w:rsidRDefault="00142554" w:rsidP="003372B7">
            <w:pPr>
              <w:rPr>
                <w:rFonts w:ascii="Calibri" w:hAnsi="Calibri"/>
                <w:color w:val="000000"/>
                <w:sz w:val="22"/>
                <w:szCs w:val="22"/>
              </w:rPr>
            </w:pPr>
          </w:p>
        </w:tc>
      </w:tr>
      <w:tr w:rsidR="00F97CEF" w:rsidRPr="001D1ABF" w14:paraId="5E704F46" w14:textId="77777777" w:rsidTr="00283D8F">
        <w:tc>
          <w:tcPr>
            <w:tcW w:w="709" w:type="dxa"/>
            <w:tcBorders>
              <w:top w:val="single" w:sz="4" w:space="0" w:color="auto"/>
              <w:bottom w:val="single" w:sz="4" w:space="0" w:color="auto"/>
            </w:tcBorders>
          </w:tcPr>
          <w:p w14:paraId="31D11726" w14:textId="77777777" w:rsidR="000D5239" w:rsidRDefault="00AA64F4" w:rsidP="00D77DE7">
            <w:pPr>
              <w:rPr>
                <w:rFonts w:ascii="Calibri" w:hAnsi="Calibri"/>
                <w:color w:val="000000"/>
                <w:sz w:val="22"/>
                <w:szCs w:val="22"/>
              </w:rPr>
            </w:pPr>
            <w:r>
              <w:rPr>
                <w:rFonts w:ascii="Calibri" w:hAnsi="Calibri"/>
                <w:color w:val="000000"/>
                <w:sz w:val="22"/>
                <w:szCs w:val="22"/>
              </w:rPr>
              <w:t>1</w:t>
            </w:r>
            <w:r w:rsidR="00886001">
              <w:rPr>
                <w:rFonts w:ascii="Calibri" w:hAnsi="Calibri"/>
                <w:color w:val="000000"/>
                <w:sz w:val="22"/>
                <w:szCs w:val="22"/>
              </w:rPr>
              <w:t>0</w:t>
            </w:r>
            <w:r>
              <w:rPr>
                <w:rFonts w:ascii="Calibri" w:hAnsi="Calibri"/>
                <w:color w:val="000000"/>
                <w:sz w:val="22"/>
                <w:szCs w:val="22"/>
              </w:rPr>
              <w:t>.</w:t>
            </w:r>
          </w:p>
          <w:p w14:paraId="3D71CFDE" w14:textId="77777777" w:rsidR="00F97CEF" w:rsidRDefault="00F97CEF" w:rsidP="00D77DE7">
            <w:pPr>
              <w:rPr>
                <w:rFonts w:ascii="Calibri" w:hAnsi="Calibri"/>
                <w:color w:val="000000"/>
                <w:sz w:val="22"/>
                <w:szCs w:val="22"/>
              </w:rPr>
            </w:pPr>
          </w:p>
        </w:tc>
        <w:tc>
          <w:tcPr>
            <w:tcW w:w="8930" w:type="dxa"/>
            <w:tcBorders>
              <w:top w:val="single" w:sz="4" w:space="0" w:color="auto"/>
              <w:bottom w:val="single" w:sz="4" w:space="0" w:color="auto"/>
            </w:tcBorders>
          </w:tcPr>
          <w:p w14:paraId="524040ED" w14:textId="77777777" w:rsidR="00F97CEF" w:rsidRDefault="00830670" w:rsidP="008974D2">
            <w:pPr>
              <w:pStyle w:val="NoSpacing"/>
              <w:ind w:right="-1039"/>
              <w:rPr>
                <w:b/>
                <w:color w:val="000000"/>
              </w:rPr>
            </w:pPr>
            <w:r>
              <w:rPr>
                <w:b/>
                <w:color w:val="000000"/>
              </w:rPr>
              <w:t>Date</w:t>
            </w:r>
            <w:r w:rsidR="00FE3D8A">
              <w:rPr>
                <w:b/>
                <w:color w:val="000000"/>
              </w:rPr>
              <w:t>s</w:t>
            </w:r>
            <w:r w:rsidR="00F97CEF" w:rsidRPr="00F97CEF">
              <w:rPr>
                <w:b/>
                <w:color w:val="000000"/>
              </w:rPr>
              <w:t xml:space="preserve"> of </w:t>
            </w:r>
            <w:r w:rsidR="00D56997">
              <w:rPr>
                <w:b/>
                <w:color w:val="000000"/>
              </w:rPr>
              <w:t>future</w:t>
            </w:r>
            <w:r w:rsidR="00F97CEF" w:rsidRPr="00F97CEF">
              <w:rPr>
                <w:b/>
                <w:color w:val="000000"/>
              </w:rPr>
              <w:t xml:space="preserve"> meeting</w:t>
            </w:r>
            <w:r w:rsidR="00D56997">
              <w:rPr>
                <w:b/>
                <w:color w:val="000000"/>
              </w:rPr>
              <w:t>s</w:t>
            </w:r>
          </w:p>
          <w:p w14:paraId="0607B6AB" w14:textId="77777777" w:rsidR="00A17586" w:rsidRDefault="00A17586" w:rsidP="00A17586">
            <w:pPr>
              <w:rPr>
                <w:rFonts w:ascii="Calibri" w:hAnsi="Calibri" w:cs="Calibri"/>
                <w:color w:val="000000"/>
                <w:sz w:val="22"/>
                <w:szCs w:val="22"/>
              </w:rPr>
            </w:pPr>
            <w:r>
              <w:rPr>
                <w:rFonts w:ascii="Calibri" w:hAnsi="Calibri" w:cs="Calibri"/>
                <w:color w:val="000000"/>
                <w:sz w:val="22"/>
                <w:szCs w:val="22"/>
              </w:rPr>
              <w:t>Thursday 11th March 2021</w:t>
            </w:r>
          </w:p>
          <w:p w14:paraId="70F7672E" w14:textId="77777777" w:rsidR="00A17586" w:rsidRDefault="00A17586" w:rsidP="004F55C6">
            <w:pPr>
              <w:rPr>
                <w:rFonts w:ascii="Calibri" w:hAnsi="Calibri" w:cs="Calibri"/>
                <w:color w:val="000000"/>
                <w:sz w:val="22"/>
                <w:szCs w:val="22"/>
              </w:rPr>
            </w:pPr>
            <w:r>
              <w:rPr>
                <w:rFonts w:ascii="Calibri" w:hAnsi="Calibri" w:cs="Calibri"/>
                <w:color w:val="000000"/>
                <w:sz w:val="22"/>
                <w:szCs w:val="22"/>
              </w:rPr>
              <w:t xml:space="preserve">Thursday </w:t>
            </w:r>
            <w:r w:rsidRPr="00A17586">
              <w:rPr>
                <w:rFonts w:ascii="Calibri" w:hAnsi="Calibri" w:cs="Calibri"/>
                <w:color w:val="000000"/>
                <w:sz w:val="22"/>
                <w:szCs w:val="22"/>
              </w:rPr>
              <w:t xml:space="preserve">24 </w:t>
            </w:r>
            <w:r>
              <w:rPr>
                <w:rFonts w:ascii="Calibri" w:hAnsi="Calibri" w:cs="Calibri"/>
                <w:color w:val="000000"/>
                <w:sz w:val="22"/>
                <w:szCs w:val="22"/>
              </w:rPr>
              <w:t>June</w:t>
            </w:r>
            <w:r w:rsidRPr="00A17586">
              <w:rPr>
                <w:rFonts w:ascii="Calibri" w:hAnsi="Calibri" w:cs="Calibri"/>
                <w:color w:val="000000"/>
                <w:sz w:val="22"/>
                <w:szCs w:val="22"/>
              </w:rPr>
              <w:t xml:space="preserve"> 202</w:t>
            </w:r>
            <w:r>
              <w:rPr>
                <w:rFonts w:ascii="Calibri" w:hAnsi="Calibri" w:cs="Calibri"/>
                <w:color w:val="000000"/>
                <w:sz w:val="22"/>
                <w:szCs w:val="22"/>
              </w:rPr>
              <w:t>1</w:t>
            </w:r>
          </w:p>
          <w:p w14:paraId="5E3E3E3B" w14:textId="77777777" w:rsidR="00AD5C25" w:rsidRPr="002C687D" w:rsidRDefault="00AD5C25" w:rsidP="004F55C6">
            <w:pPr>
              <w:rPr>
                <w:color w:val="000000"/>
              </w:rPr>
            </w:pPr>
          </w:p>
        </w:tc>
        <w:tc>
          <w:tcPr>
            <w:tcW w:w="738" w:type="dxa"/>
            <w:tcBorders>
              <w:top w:val="single" w:sz="4" w:space="0" w:color="auto"/>
              <w:bottom w:val="single" w:sz="4" w:space="0" w:color="auto"/>
            </w:tcBorders>
          </w:tcPr>
          <w:p w14:paraId="14E63447" w14:textId="77777777" w:rsidR="00F97CEF" w:rsidRPr="00BE42EF" w:rsidRDefault="00F97CEF">
            <w:pPr>
              <w:rPr>
                <w:rFonts w:ascii="Calibri" w:hAnsi="Calibri"/>
                <w:color w:val="000000"/>
                <w:sz w:val="22"/>
                <w:szCs w:val="22"/>
              </w:rPr>
            </w:pPr>
          </w:p>
        </w:tc>
      </w:tr>
      <w:tr w:rsidR="00F97CEF" w:rsidRPr="001D1ABF" w14:paraId="4EAE14A0" w14:textId="77777777" w:rsidTr="00283D8F">
        <w:tc>
          <w:tcPr>
            <w:tcW w:w="709" w:type="dxa"/>
            <w:tcBorders>
              <w:top w:val="single" w:sz="4" w:space="0" w:color="auto"/>
              <w:bottom w:val="single" w:sz="4" w:space="0" w:color="auto"/>
            </w:tcBorders>
          </w:tcPr>
          <w:p w14:paraId="159E1536" w14:textId="77777777" w:rsidR="00F97CEF" w:rsidRDefault="00F97CEF" w:rsidP="00D77DE7">
            <w:pPr>
              <w:rPr>
                <w:rFonts w:ascii="Calibri" w:hAnsi="Calibri"/>
                <w:color w:val="000000"/>
                <w:sz w:val="22"/>
                <w:szCs w:val="22"/>
              </w:rPr>
            </w:pPr>
          </w:p>
        </w:tc>
        <w:tc>
          <w:tcPr>
            <w:tcW w:w="8930" w:type="dxa"/>
            <w:tcBorders>
              <w:top w:val="single" w:sz="4" w:space="0" w:color="auto"/>
              <w:bottom w:val="single" w:sz="4" w:space="0" w:color="auto"/>
            </w:tcBorders>
          </w:tcPr>
          <w:p w14:paraId="6CA077DB" w14:textId="77777777" w:rsidR="000A4CE5" w:rsidRPr="002C687D" w:rsidRDefault="000D5239" w:rsidP="006D407A">
            <w:pPr>
              <w:pStyle w:val="NoSpacing"/>
              <w:ind w:right="-1039"/>
              <w:rPr>
                <w:color w:val="000000"/>
              </w:rPr>
            </w:pPr>
            <w:r>
              <w:rPr>
                <w:color w:val="000000"/>
              </w:rPr>
              <w:t xml:space="preserve">The meeting closed at </w:t>
            </w:r>
            <w:r w:rsidR="006F2897">
              <w:rPr>
                <w:color w:val="000000"/>
              </w:rPr>
              <w:t>3.</w:t>
            </w:r>
            <w:r w:rsidR="00786ABE">
              <w:rPr>
                <w:color w:val="000000"/>
              </w:rPr>
              <w:t>4</w:t>
            </w:r>
            <w:r w:rsidR="006F2897">
              <w:rPr>
                <w:color w:val="000000"/>
              </w:rPr>
              <w:t>5</w:t>
            </w:r>
            <w:r w:rsidR="002763C5">
              <w:rPr>
                <w:color w:val="000000"/>
              </w:rPr>
              <w:t>p</w:t>
            </w:r>
            <w:r w:rsidR="00653961">
              <w:rPr>
                <w:color w:val="000000"/>
              </w:rPr>
              <w:t>m</w:t>
            </w:r>
          </w:p>
        </w:tc>
        <w:tc>
          <w:tcPr>
            <w:tcW w:w="738" w:type="dxa"/>
            <w:tcBorders>
              <w:top w:val="single" w:sz="4" w:space="0" w:color="auto"/>
              <w:bottom w:val="single" w:sz="4" w:space="0" w:color="auto"/>
            </w:tcBorders>
          </w:tcPr>
          <w:p w14:paraId="6322F216" w14:textId="77777777" w:rsidR="005A1AFC" w:rsidRPr="00BE42EF" w:rsidRDefault="005A1AFC">
            <w:pPr>
              <w:rPr>
                <w:rFonts w:ascii="Calibri" w:hAnsi="Calibri"/>
                <w:color w:val="000000"/>
                <w:sz w:val="22"/>
                <w:szCs w:val="22"/>
              </w:rPr>
            </w:pPr>
          </w:p>
        </w:tc>
      </w:tr>
    </w:tbl>
    <w:p w14:paraId="075A27C7" w14:textId="77777777" w:rsidR="00896EE6" w:rsidRPr="001D1ABF" w:rsidRDefault="00896EE6" w:rsidP="006D407A">
      <w:pPr>
        <w:rPr>
          <w:rFonts w:ascii="Calibri" w:hAnsi="Calibri"/>
          <w:color w:val="000000"/>
          <w:sz w:val="22"/>
          <w:szCs w:val="22"/>
        </w:rPr>
      </w:pPr>
    </w:p>
    <w:sectPr w:rsidR="00896EE6" w:rsidRPr="001D1ABF">
      <w:headerReference w:type="default" r:id="rId11"/>
      <w:footerReference w:type="default" r:id="rId12"/>
      <w:pgSz w:w="11906" w:h="16838" w:code="9"/>
      <w:pgMar w:top="597" w:right="907" w:bottom="1559" w:left="851" w:header="709" w:footer="73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9882C" w14:textId="77777777" w:rsidR="00AC2E0E" w:rsidRDefault="00AC2E0E">
      <w:r>
        <w:separator/>
      </w:r>
    </w:p>
  </w:endnote>
  <w:endnote w:type="continuationSeparator" w:id="0">
    <w:p w14:paraId="50B752F6" w14:textId="77777777" w:rsidR="00AC2E0E" w:rsidRDefault="00AC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A1A9" w14:textId="77777777" w:rsidR="00C602C7" w:rsidRDefault="00C602C7">
    <w:pPr>
      <w:pStyle w:val="Footer"/>
      <w:shd w:val="clear" w:color="auto" w:fill="FFFFFF"/>
      <w:rPr>
        <w:color w:val="999999"/>
        <w:sz w:val="16"/>
      </w:rPr>
    </w:pPr>
    <w:r w:rsidRPr="00611D63">
      <w:rPr>
        <w:color w:val="999999"/>
        <w:sz w:val="16"/>
      </w:rPr>
      <w:t>Schools Forum</w:t>
    </w:r>
    <w:r>
      <w:rPr>
        <w:color w:val="999999"/>
        <w:sz w:val="16"/>
      </w:rPr>
      <w:t xml:space="preserve"> </w:t>
    </w:r>
    <w:r w:rsidR="00FD699F">
      <w:rPr>
        <w:color w:val="999999"/>
        <w:sz w:val="16"/>
      </w:rPr>
      <w:t>Jan</w:t>
    </w:r>
    <w:r>
      <w:rPr>
        <w:color w:val="999999"/>
        <w:sz w:val="16"/>
      </w:rPr>
      <w:t xml:space="preserve"> </w:t>
    </w:r>
    <w:r w:rsidR="009B1F1F">
      <w:rPr>
        <w:color w:val="999999"/>
        <w:sz w:val="16"/>
      </w:rPr>
      <w:t>’</w:t>
    </w:r>
    <w:r>
      <w:rPr>
        <w:color w:val="999999"/>
        <w:sz w:val="16"/>
      </w:rPr>
      <w:t>2</w:t>
    </w:r>
    <w:r w:rsidR="00FD699F">
      <w:rPr>
        <w:color w:val="999999"/>
        <w:sz w:val="16"/>
      </w:rPr>
      <w:t>1</w:t>
    </w:r>
    <w:r w:rsidR="009B1F1F">
      <w:rPr>
        <w:color w:val="999999"/>
        <w:sz w:val="16"/>
      </w:rPr>
      <w:t xml:space="preserve"> </w:t>
    </w:r>
    <w:r>
      <w:rPr>
        <w:color w:val="999999"/>
        <w:sz w:val="16"/>
      </w:rPr>
      <w:t xml:space="preserve">          </w:t>
    </w:r>
    <w:r w:rsidRPr="00611D63">
      <w:rPr>
        <w:color w:val="999999"/>
        <w:sz w:val="16"/>
        <w:lang w:val="en-US"/>
      </w:rPr>
      <w:t xml:space="preserve">                                      </w:t>
    </w:r>
    <w:r>
      <w:rPr>
        <w:color w:val="999999"/>
        <w:sz w:val="16"/>
        <w:lang w:val="en-US"/>
      </w:rPr>
      <w:t xml:space="preserve">   Page </w:t>
    </w:r>
    <w:r>
      <w:rPr>
        <w:color w:val="999999"/>
        <w:sz w:val="16"/>
        <w:lang w:val="en-US"/>
      </w:rPr>
      <w:fldChar w:fldCharType="begin"/>
    </w:r>
    <w:r>
      <w:rPr>
        <w:color w:val="999999"/>
        <w:sz w:val="16"/>
        <w:lang w:val="en-US"/>
      </w:rPr>
      <w:instrText xml:space="preserve"> PAGE </w:instrText>
    </w:r>
    <w:r>
      <w:rPr>
        <w:color w:val="999999"/>
        <w:sz w:val="16"/>
        <w:lang w:val="en-US"/>
      </w:rPr>
      <w:fldChar w:fldCharType="separate"/>
    </w:r>
    <w:r>
      <w:rPr>
        <w:noProof/>
        <w:color w:val="999999"/>
        <w:sz w:val="16"/>
        <w:lang w:val="en-US"/>
      </w:rPr>
      <w:t>6</w:t>
    </w:r>
    <w:r>
      <w:rPr>
        <w:color w:val="999999"/>
        <w:sz w:val="16"/>
        <w:lang w:val="en-US"/>
      </w:rPr>
      <w:fldChar w:fldCharType="end"/>
    </w:r>
    <w:r>
      <w:rPr>
        <w:color w:val="999999"/>
        <w:sz w:val="16"/>
        <w:lang w:val="en-US"/>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9F562" w14:textId="77777777" w:rsidR="00AC2E0E" w:rsidRDefault="00AC2E0E">
      <w:r>
        <w:separator/>
      </w:r>
    </w:p>
  </w:footnote>
  <w:footnote w:type="continuationSeparator" w:id="0">
    <w:p w14:paraId="14CCFFA3" w14:textId="77777777" w:rsidR="00AC2E0E" w:rsidRDefault="00AC2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C0117" w14:textId="77777777" w:rsidR="00C602C7" w:rsidRDefault="00C602C7">
    <w:pPr>
      <w:pStyle w:val="Header"/>
      <w:rPr>
        <w:lang w:val="en-US"/>
      </w:rPr>
    </w:pPr>
  </w:p>
  <w:p w14:paraId="4562C43E" w14:textId="77777777" w:rsidR="00C602C7" w:rsidRDefault="00C602C7">
    <w:pPr>
      <w:pStyle w:val="Header"/>
    </w:pP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3A685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D33FE"/>
    <w:multiLevelType w:val="hybridMultilevel"/>
    <w:tmpl w:val="C896D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04557"/>
    <w:multiLevelType w:val="hybridMultilevel"/>
    <w:tmpl w:val="9BFEC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14D1B"/>
    <w:multiLevelType w:val="multilevel"/>
    <w:tmpl w:val="859A0ADE"/>
    <w:styleLink w:val="LFO3"/>
    <w:lvl w:ilvl="0">
      <w:start w:val="1"/>
      <w:numFmt w:val="decimal"/>
      <w:pStyle w:val="DfESOutNumbered1"/>
      <w:lvlText w:val="%1."/>
      <w:lvlJc w:val="left"/>
      <w:pPr>
        <w:ind w:left="426" w:firstLine="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4" w15:restartNumberingAfterBreak="0">
    <w:nsid w:val="3F322E35"/>
    <w:multiLevelType w:val="hybridMultilevel"/>
    <w:tmpl w:val="76922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39784A"/>
    <w:multiLevelType w:val="hybridMultilevel"/>
    <w:tmpl w:val="1AF8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C32A80"/>
    <w:multiLevelType w:val="hybridMultilevel"/>
    <w:tmpl w:val="85EE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F3"/>
    <w:rsid w:val="00000ACE"/>
    <w:rsid w:val="00000BD5"/>
    <w:rsid w:val="000018E9"/>
    <w:rsid w:val="00002109"/>
    <w:rsid w:val="00002E7E"/>
    <w:rsid w:val="0000381C"/>
    <w:rsid w:val="00004220"/>
    <w:rsid w:val="0000423C"/>
    <w:rsid w:val="00004271"/>
    <w:rsid w:val="00004CB6"/>
    <w:rsid w:val="000052C3"/>
    <w:rsid w:val="00005378"/>
    <w:rsid w:val="000059ED"/>
    <w:rsid w:val="00005A91"/>
    <w:rsid w:val="00005B89"/>
    <w:rsid w:val="00005BB7"/>
    <w:rsid w:val="0000699A"/>
    <w:rsid w:val="00010D63"/>
    <w:rsid w:val="000115D7"/>
    <w:rsid w:val="000116A6"/>
    <w:rsid w:val="00011E3D"/>
    <w:rsid w:val="000121EF"/>
    <w:rsid w:val="00014480"/>
    <w:rsid w:val="00014D56"/>
    <w:rsid w:val="00014FB2"/>
    <w:rsid w:val="00015D6C"/>
    <w:rsid w:val="00015E7D"/>
    <w:rsid w:val="000170F4"/>
    <w:rsid w:val="0001723E"/>
    <w:rsid w:val="00017507"/>
    <w:rsid w:val="0002049F"/>
    <w:rsid w:val="000204DB"/>
    <w:rsid w:val="00021C38"/>
    <w:rsid w:val="00022426"/>
    <w:rsid w:val="00022491"/>
    <w:rsid w:val="00022E9F"/>
    <w:rsid w:val="00022F5C"/>
    <w:rsid w:val="000230E3"/>
    <w:rsid w:val="00023AE4"/>
    <w:rsid w:val="00023C88"/>
    <w:rsid w:val="000243ED"/>
    <w:rsid w:val="00024D11"/>
    <w:rsid w:val="0002510A"/>
    <w:rsid w:val="0002586A"/>
    <w:rsid w:val="0002639B"/>
    <w:rsid w:val="000269B7"/>
    <w:rsid w:val="00026E29"/>
    <w:rsid w:val="00026E99"/>
    <w:rsid w:val="0002746C"/>
    <w:rsid w:val="00027761"/>
    <w:rsid w:val="00030653"/>
    <w:rsid w:val="000314D8"/>
    <w:rsid w:val="00031B2E"/>
    <w:rsid w:val="00032032"/>
    <w:rsid w:val="00032C2B"/>
    <w:rsid w:val="0003307F"/>
    <w:rsid w:val="00033AE6"/>
    <w:rsid w:val="00033C9B"/>
    <w:rsid w:val="00033EA8"/>
    <w:rsid w:val="00034824"/>
    <w:rsid w:val="00034E67"/>
    <w:rsid w:val="0003562E"/>
    <w:rsid w:val="00037076"/>
    <w:rsid w:val="00037226"/>
    <w:rsid w:val="00037385"/>
    <w:rsid w:val="00040693"/>
    <w:rsid w:val="00040991"/>
    <w:rsid w:val="00042042"/>
    <w:rsid w:val="000423D2"/>
    <w:rsid w:val="0004250E"/>
    <w:rsid w:val="0004263E"/>
    <w:rsid w:val="00042939"/>
    <w:rsid w:val="00042D88"/>
    <w:rsid w:val="000430C9"/>
    <w:rsid w:val="0004390E"/>
    <w:rsid w:val="00044E56"/>
    <w:rsid w:val="00045226"/>
    <w:rsid w:val="0004577F"/>
    <w:rsid w:val="000457A2"/>
    <w:rsid w:val="00045FE8"/>
    <w:rsid w:val="00046174"/>
    <w:rsid w:val="00046745"/>
    <w:rsid w:val="00046F0D"/>
    <w:rsid w:val="00047229"/>
    <w:rsid w:val="00047F6B"/>
    <w:rsid w:val="00052520"/>
    <w:rsid w:val="000525CB"/>
    <w:rsid w:val="0005279C"/>
    <w:rsid w:val="000538B1"/>
    <w:rsid w:val="00053CFF"/>
    <w:rsid w:val="00055192"/>
    <w:rsid w:val="00055346"/>
    <w:rsid w:val="000562DE"/>
    <w:rsid w:val="0005670C"/>
    <w:rsid w:val="0005706A"/>
    <w:rsid w:val="00057192"/>
    <w:rsid w:val="00057251"/>
    <w:rsid w:val="000572AE"/>
    <w:rsid w:val="00057B67"/>
    <w:rsid w:val="00057D43"/>
    <w:rsid w:val="00060671"/>
    <w:rsid w:val="0006105E"/>
    <w:rsid w:val="00061217"/>
    <w:rsid w:val="00062C06"/>
    <w:rsid w:val="00062C13"/>
    <w:rsid w:val="00062D8F"/>
    <w:rsid w:val="00062EDA"/>
    <w:rsid w:val="00062F6D"/>
    <w:rsid w:val="00063603"/>
    <w:rsid w:val="000636B9"/>
    <w:rsid w:val="00063C18"/>
    <w:rsid w:val="0006442D"/>
    <w:rsid w:val="0006535A"/>
    <w:rsid w:val="0006544F"/>
    <w:rsid w:val="0006676D"/>
    <w:rsid w:val="000667C5"/>
    <w:rsid w:val="00067304"/>
    <w:rsid w:val="0006772B"/>
    <w:rsid w:val="00067796"/>
    <w:rsid w:val="00070066"/>
    <w:rsid w:val="000708B5"/>
    <w:rsid w:val="0007118C"/>
    <w:rsid w:val="0007119E"/>
    <w:rsid w:val="00071C77"/>
    <w:rsid w:val="00072A16"/>
    <w:rsid w:val="00072E30"/>
    <w:rsid w:val="000734F9"/>
    <w:rsid w:val="00073685"/>
    <w:rsid w:val="0007460B"/>
    <w:rsid w:val="00076087"/>
    <w:rsid w:val="0007620A"/>
    <w:rsid w:val="00076439"/>
    <w:rsid w:val="00076F68"/>
    <w:rsid w:val="0008050D"/>
    <w:rsid w:val="0008124F"/>
    <w:rsid w:val="000812A9"/>
    <w:rsid w:val="00081545"/>
    <w:rsid w:val="00081AE3"/>
    <w:rsid w:val="00081BC1"/>
    <w:rsid w:val="00082037"/>
    <w:rsid w:val="000821DC"/>
    <w:rsid w:val="000830CD"/>
    <w:rsid w:val="000833CD"/>
    <w:rsid w:val="000835B8"/>
    <w:rsid w:val="00083A94"/>
    <w:rsid w:val="00083B94"/>
    <w:rsid w:val="000840EB"/>
    <w:rsid w:val="000844E3"/>
    <w:rsid w:val="00084632"/>
    <w:rsid w:val="000849E3"/>
    <w:rsid w:val="00084B39"/>
    <w:rsid w:val="00084D4B"/>
    <w:rsid w:val="00086724"/>
    <w:rsid w:val="00086933"/>
    <w:rsid w:val="000875F8"/>
    <w:rsid w:val="0009066D"/>
    <w:rsid w:val="00090FE0"/>
    <w:rsid w:val="000910FF"/>
    <w:rsid w:val="00091486"/>
    <w:rsid w:val="00091DAB"/>
    <w:rsid w:val="00092018"/>
    <w:rsid w:val="0009241A"/>
    <w:rsid w:val="000929EA"/>
    <w:rsid w:val="00092DDA"/>
    <w:rsid w:val="00093A8B"/>
    <w:rsid w:val="00093E6E"/>
    <w:rsid w:val="00094046"/>
    <w:rsid w:val="00094095"/>
    <w:rsid w:val="000946D0"/>
    <w:rsid w:val="0009473C"/>
    <w:rsid w:val="00094BCC"/>
    <w:rsid w:val="000951A9"/>
    <w:rsid w:val="000953EA"/>
    <w:rsid w:val="000964FD"/>
    <w:rsid w:val="00096AF0"/>
    <w:rsid w:val="00096F2C"/>
    <w:rsid w:val="000972B1"/>
    <w:rsid w:val="00097634"/>
    <w:rsid w:val="000A058B"/>
    <w:rsid w:val="000A11CE"/>
    <w:rsid w:val="000A1820"/>
    <w:rsid w:val="000A1ADB"/>
    <w:rsid w:val="000A296B"/>
    <w:rsid w:val="000A2EFC"/>
    <w:rsid w:val="000A340F"/>
    <w:rsid w:val="000A3A9E"/>
    <w:rsid w:val="000A3AAE"/>
    <w:rsid w:val="000A3E28"/>
    <w:rsid w:val="000A42A7"/>
    <w:rsid w:val="000A4716"/>
    <w:rsid w:val="000A49A6"/>
    <w:rsid w:val="000A4CE5"/>
    <w:rsid w:val="000A4D84"/>
    <w:rsid w:val="000A55CF"/>
    <w:rsid w:val="000A583F"/>
    <w:rsid w:val="000A587D"/>
    <w:rsid w:val="000A5C7F"/>
    <w:rsid w:val="000A5CE2"/>
    <w:rsid w:val="000A5D86"/>
    <w:rsid w:val="000A6053"/>
    <w:rsid w:val="000A6F86"/>
    <w:rsid w:val="000A71EB"/>
    <w:rsid w:val="000A7782"/>
    <w:rsid w:val="000A7829"/>
    <w:rsid w:val="000A7E40"/>
    <w:rsid w:val="000B01ED"/>
    <w:rsid w:val="000B0CF4"/>
    <w:rsid w:val="000B16E6"/>
    <w:rsid w:val="000B1B3C"/>
    <w:rsid w:val="000B1FEA"/>
    <w:rsid w:val="000B2D68"/>
    <w:rsid w:val="000B3AEA"/>
    <w:rsid w:val="000B4A90"/>
    <w:rsid w:val="000B5291"/>
    <w:rsid w:val="000B5D88"/>
    <w:rsid w:val="000B688C"/>
    <w:rsid w:val="000B723A"/>
    <w:rsid w:val="000B7726"/>
    <w:rsid w:val="000B797A"/>
    <w:rsid w:val="000C213D"/>
    <w:rsid w:val="000C2335"/>
    <w:rsid w:val="000C27E3"/>
    <w:rsid w:val="000C3DB9"/>
    <w:rsid w:val="000C54A9"/>
    <w:rsid w:val="000C574D"/>
    <w:rsid w:val="000C5DEE"/>
    <w:rsid w:val="000C6B38"/>
    <w:rsid w:val="000D067A"/>
    <w:rsid w:val="000D0766"/>
    <w:rsid w:val="000D07DD"/>
    <w:rsid w:val="000D0D15"/>
    <w:rsid w:val="000D131D"/>
    <w:rsid w:val="000D152A"/>
    <w:rsid w:val="000D1C0B"/>
    <w:rsid w:val="000D222C"/>
    <w:rsid w:val="000D240C"/>
    <w:rsid w:val="000D305F"/>
    <w:rsid w:val="000D37A0"/>
    <w:rsid w:val="000D4B78"/>
    <w:rsid w:val="000D4C29"/>
    <w:rsid w:val="000D5239"/>
    <w:rsid w:val="000D5399"/>
    <w:rsid w:val="000D57FF"/>
    <w:rsid w:val="000D69B0"/>
    <w:rsid w:val="000E0A3D"/>
    <w:rsid w:val="000E0CEF"/>
    <w:rsid w:val="000E11B0"/>
    <w:rsid w:val="000E1296"/>
    <w:rsid w:val="000E1835"/>
    <w:rsid w:val="000E2030"/>
    <w:rsid w:val="000E4012"/>
    <w:rsid w:val="000E4391"/>
    <w:rsid w:val="000E4AE9"/>
    <w:rsid w:val="000E5607"/>
    <w:rsid w:val="000E6313"/>
    <w:rsid w:val="000E65F1"/>
    <w:rsid w:val="000E66FF"/>
    <w:rsid w:val="000E6A19"/>
    <w:rsid w:val="000E6DF9"/>
    <w:rsid w:val="000E705B"/>
    <w:rsid w:val="000F02D0"/>
    <w:rsid w:val="000F0817"/>
    <w:rsid w:val="000F115C"/>
    <w:rsid w:val="000F150C"/>
    <w:rsid w:val="000F17C3"/>
    <w:rsid w:val="000F1A1D"/>
    <w:rsid w:val="000F1DBF"/>
    <w:rsid w:val="000F1E3F"/>
    <w:rsid w:val="000F2816"/>
    <w:rsid w:val="000F29E4"/>
    <w:rsid w:val="000F2A30"/>
    <w:rsid w:val="000F2E7C"/>
    <w:rsid w:val="000F3C45"/>
    <w:rsid w:val="000F3DFC"/>
    <w:rsid w:val="000F3EE3"/>
    <w:rsid w:val="000F4EE9"/>
    <w:rsid w:val="000F5B20"/>
    <w:rsid w:val="000F5E96"/>
    <w:rsid w:val="000F5FD3"/>
    <w:rsid w:val="000F6A9E"/>
    <w:rsid w:val="000F73D6"/>
    <w:rsid w:val="000F7697"/>
    <w:rsid w:val="000F76DE"/>
    <w:rsid w:val="000F784B"/>
    <w:rsid w:val="0010085E"/>
    <w:rsid w:val="00101891"/>
    <w:rsid w:val="00102412"/>
    <w:rsid w:val="00102ADB"/>
    <w:rsid w:val="0010350E"/>
    <w:rsid w:val="00103BA4"/>
    <w:rsid w:val="00103EDC"/>
    <w:rsid w:val="00103FF3"/>
    <w:rsid w:val="001046FC"/>
    <w:rsid w:val="00104FE5"/>
    <w:rsid w:val="00105564"/>
    <w:rsid w:val="0010594F"/>
    <w:rsid w:val="00105AB9"/>
    <w:rsid w:val="00106D95"/>
    <w:rsid w:val="00106F55"/>
    <w:rsid w:val="001072E0"/>
    <w:rsid w:val="00110418"/>
    <w:rsid w:val="0011041B"/>
    <w:rsid w:val="00110541"/>
    <w:rsid w:val="00110A67"/>
    <w:rsid w:val="00111102"/>
    <w:rsid w:val="001113BA"/>
    <w:rsid w:val="001115B1"/>
    <w:rsid w:val="00111AB2"/>
    <w:rsid w:val="00112981"/>
    <w:rsid w:val="00113301"/>
    <w:rsid w:val="001133D1"/>
    <w:rsid w:val="0011375B"/>
    <w:rsid w:val="001137A8"/>
    <w:rsid w:val="00113F76"/>
    <w:rsid w:val="001140F1"/>
    <w:rsid w:val="00115224"/>
    <w:rsid w:val="00115737"/>
    <w:rsid w:val="0011584D"/>
    <w:rsid w:val="00115AD2"/>
    <w:rsid w:val="0011642F"/>
    <w:rsid w:val="00116494"/>
    <w:rsid w:val="00116C89"/>
    <w:rsid w:val="00116E74"/>
    <w:rsid w:val="0011742C"/>
    <w:rsid w:val="00117C32"/>
    <w:rsid w:val="00120BEE"/>
    <w:rsid w:val="00121786"/>
    <w:rsid w:val="00121815"/>
    <w:rsid w:val="00121B8A"/>
    <w:rsid w:val="00121CA5"/>
    <w:rsid w:val="00121DF8"/>
    <w:rsid w:val="0012219E"/>
    <w:rsid w:val="00122936"/>
    <w:rsid w:val="00123454"/>
    <w:rsid w:val="00123A29"/>
    <w:rsid w:val="00123BE3"/>
    <w:rsid w:val="00123FA5"/>
    <w:rsid w:val="00125930"/>
    <w:rsid w:val="00125D1F"/>
    <w:rsid w:val="00126047"/>
    <w:rsid w:val="00126647"/>
    <w:rsid w:val="001268BD"/>
    <w:rsid w:val="00126D5E"/>
    <w:rsid w:val="001277F3"/>
    <w:rsid w:val="001304AD"/>
    <w:rsid w:val="00130B71"/>
    <w:rsid w:val="001318D9"/>
    <w:rsid w:val="00132266"/>
    <w:rsid w:val="00132997"/>
    <w:rsid w:val="00133EEB"/>
    <w:rsid w:val="001343B0"/>
    <w:rsid w:val="0013452E"/>
    <w:rsid w:val="00134D50"/>
    <w:rsid w:val="001353EE"/>
    <w:rsid w:val="00135B05"/>
    <w:rsid w:val="00135BE8"/>
    <w:rsid w:val="00135C8B"/>
    <w:rsid w:val="00135F1F"/>
    <w:rsid w:val="00135FC9"/>
    <w:rsid w:val="0013683C"/>
    <w:rsid w:val="001369AA"/>
    <w:rsid w:val="0013712E"/>
    <w:rsid w:val="001373CC"/>
    <w:rsid w:val="001373F8"/>
    <w:rsid w:val="00137C36"/>
    <w:rsid w:val="00137D6A"/>
    <w:rsid w:val="001404C3"/>
    <w:rsid w:val="00141E93"/>
    <w:rsid w:val="00142554"/>
    <w:rsid w:val="00142909"/>
    <w:rsid w:val="001432CE"/>
    <w:rsid w:val="001437DF"/>
    <w:rsid w:val="00143EDA"/>
    <w:rsid w:val="00144BBC"/>
    <w:rsid w:val="001458D5"/>
    <w:rsid w:val="001458EF"/>
    <w:rsid w:val="00145B73"/>
    <w:rsid w:val="00145CA3"/>
    <w:rsid w:val="00146ED4"/>
    <w:rsid w:val="001474BD"/>
    <w:rsid w:val="001477C3"/>
    <w:rsid w:val="00147C50"/>
    <w:rsid w:val="00147D8A"/>
    <w:rsid w:val="001517AC"/>
    <w:rsid w:val="00151A51"/>
    <w:rsid w:val="00151BEB"/>
    <w:rsid w:val="00152361"/>
    <w:rsid w:val="00152412"/>
    <w:rsid w:val="00152FB9"/>
    <w:rsid w:val="0015320A"/>
    <w:rsid w:val="00153811"/>
    <w:rsid w:val="0015642D"/>
    <w:rsid w:val="0015655D"/>
    <w:rsid w:val="0015705A"/>
    <w:rsid w:val="001570A3"/>
    <w:rsid w:val="00157161"/>
    <w:rsid w:val="001572C2"/>
    <w:rsid w:val="001579CC"/>
    <w:rsid w:val="0016063B"/>
    <w:rsid w:val="00161186"/>
    <w:rsid w:val="00161445"/>
    <w:rsid w:val="00161B8B"/>
    <w:rsid w:val="00162050"/>
    <w:rsid w:val="001624EF"/>
    <w:rsid w:val="001629EA"/>
    <w:rsid w:val="00163B2D"/>
    <w:rsid w:val="00163D19"/>
    <w:rsid w:val="00164200"/>
    <w:rsid w:val="00164370"/>
    <w:rsid w:val="00164587"/>
    <w:rsid w:val="00164816"/>
    <w:rsid w:val="00164822"/>
    <w:rsid w:val="00164AD5"/>
    <w:rsid w:val="00165790"/>
    <w:rsid w:val="0016586D"/>
    <w:rsid w:val="00166253"/>
    <w:rsid w:val="0016628C"/>
    <w:rsid w:val="0016660D"/>
    <w:rsid w:val="00167CF5"/>
    <w:rsid w:val="00167F15"/>
    <w:rsid w:val="001708B2"/>
    <w:rsid w:val="00171A73"/>
    <w:rsid w:val="00171CBB"/>
    <w:rsid w:val="001723C1"/>
    <w:rsid w:val="0017415E"/>
    <w:rsid w:val="001747E6"/>
    <w:rsid w:val="00174A8D"/>
    <w:rsid w:val="001752BF"/>
    <w:rsid w:val="001766B9"/>
    <w:rsid w:val="00176764"/>
    <w:rsid w:val="00177941"/>
    <w:rsid w:val="00177CDE"/>
    <w:rsid w:val="00177D52"/>
    <w:rsid w:val="00180188"/>
    <w:rsid w:val="00180469"/>
    <w:rsid w:val="00180A4D"/>
    <w:rsid w:val="0018173A"/>
    <w:rsid w:val="00181990"/>
    <w:rsid w:val="001822D3"/>
    <w:rsid w:val="00182351"/>
    <w:rsid w:val="001826C8"/>
    <w:rsid w:val="001834A0"/>
    <w:rsid w:val="00183755"/>
    <w:rsid w:val="00183791"/>
    <w:rsid w:val="00185C00"/>
    <w:rsid w:val="00185EE3"/>
    <w:rsid w:val="00186302"/>
    <w:rsid w:val="00186D5C"/>
    <w:rsid w:val="001870AF"/>
    <w:rsid w:val="00187B29"/>
    <w:rsid w:val="00187C9A"/>
    <w:rsid w:val="00190138"/>
    <w:rsid w:val="0019085B"/>
    <w:rsid w:val="00190E34"/>
    <w:rsid w:val="00192411"/>
    <w:rsid w:val="00192E6B"/>
    <w:rsid w:val="001931CA"/>
    <w:rsid w:val="0019330C"/>
    <w:rsid w:val="0019368D"/>
    <w:rsid w:val="00193B55"/>
    <w:rsid w:val="0019466B"/>
    <w:rsid w:val="00194881"/>
    <w:rsid w:val="00194E6E"/>
    <w:rsid w:val="00195642"/>
    <w:rsid w:val="00195665"/>
    <w:rsid w:val="0019572B"/>
    <w:rsid w:val="00196B14"/>
    <w:rsid w:val="00196DED"/>
    <w:rsid w:val="00197DDD"/>
    <w:rsid w:val="001A0147"/>
    <w:rsid w:val="001A021B"/>
    <w:rsid w:val="001A022D"/>
    <w:rsid w:val="001A0754"/>
    <w:rsid w:val="001A0A50"/>
    <w:rsid w:val="001A0C08"/>
    <w:rsid w:val="001A0D80"/>
    <w:rsid w:val="001A12D1"/>
    <w:rsid w:val="001A1947"/>
    <w:rsid w:val="001A1A93"/>
    <w:rsid w:val="001A29FD"/>
    <w:rsid w:val="001A2DD9"/>
    <w:rsid w:val="001A3033"/>
    <w:rsid w:val="001A3056"/>
    <w:rsid w:val="001A3FFB"/>
    <w:rsid w:val="001A50A8"/>
    <w:rsid w:val="001A52CE"/>
    <w:rsid w:val="001A552E"/>
    <w:rsid w:val="001A5581"/>
    <w:rsid w:val="001A58DF"/>
    <w:rsid w:val="001A5D0D"/>
    <w:rsid w:val="001A60CE"/>
    <w:rsid w:val="001A6677"/>
    <w:rsid w:val="001A6729"/>
    <w:rsid w:val="001A6A42"/>
    <w:rsid w:val="001B0226"/>
    <w:rsid w:val="001B0C4D"/>
    <w:rsid w:val="001B0CAB"/>
    <w:rsid w:val="001B0CDC"/>
    <w:rsid w:val="001B193F"/>
    <w:rsid w:val="001B1F46"/>
    <w:rsid w:val="001B268A"/>
    <w:rsid w:val="001B30FF"/>
    <w:rsid w:val="001B3407"/>
    <w:rsid w:val="001B390A"/>
    <w:rsid w:val="001B414E"/>
    <w:rsid w:val="001B4568"/>
    <w:rsid w:val="001B4697"/>
    <w:rsid w:val="001B4842"/>
    <w:rsid w:val="001B48E0"/>
    <w:rsid w:val="001B589A"/>
    <w:rsid w:val="001B5F1B"/>
    <w:rsid w:val="001B6F4E"/>
    <w:rsid w:val="001B7068"/>
    <w:rsid w:val="001B7173"/>
    <w:rsid w:val="001B7237"/>
    <w:rsid w:val="001B77D9"/>
    <w:rsid w:val="001B7957"/>
    <w:rsid w:val="001B7CDB"/>
    <w:rsid w:val="001B7D8D"/>
    <w:rsid w:val="001B7F9B"/>
    <w:rsid w:val="001C06BE"/>
    <w:rsid w:val="001C0E46"/>
    <w:rsid w:val="001C1435"/>
    <w:rsid w:val="001C1DFB"/>
    <w:rsid w:val="001C20E0"/>
    <w:rsid w:val="001C21A4"/>
    <w:rsid w:val="001C24D7"/>
    <w:rsid w:val="001C2B1E"/>
    <w:rsid w:val="001C2D62"/>
    <w:rsid w:val="001C32B9"/>
    <w:rsid w:val="001C3C0D"/>
    <w:rsid w:val="001C43B9"/>
    <w:rsid w:val="001C506D"/>
    <w:rsid w:val="001C6947"/>
    <w:rsid w:val="001C6D39"/>
    <w:rsid w:val="001C75B7"/>
    <w:rsid w:val="001C7A37"/>
    <w:rsid w:val="001D1132"/>
    <w:rsid w:val="001D1ABF"/>
    <w:rsid w:val="001D1B52"/>
    <w:rsid w:val="001D1C9A"/>
    <w:rsid w:val="001D22BF"/>
    <w:rsid w:val="001D3316"/>
    <w:rsid w:val="001D3E26"/>
    <w:rsid w:val="001D463C"/>
    <w:rsid w:val="001D46BE"/>
    <w:rsid w:val="001D4EB8"/>
    <w:rsid w:val="001D506E"/>
    <w:rsid w:val="001D5BA5"/>
    <w:rsid w:val="001D61DC"/>
    <w:rsid w:val="001D661A"/>
    <w:rsid w:val="001D6687"/>
    <w:rsid w:val="001D6EA8"/>
    <w:rsid w:val="001D7CD6"/>
    <w:rsid w:val="001D7E86"/>
    <w:rsid w:val="001E0461"/>
    <w:rsid w:val="001E1049"/>
    <w:rsid w:val="001E164D"/>
    <w:rsid w:val="001E267B"/>
    <w:rsid w:val="001E2C80"/>
    <w:rsid w:val="001E3533"/>
    <w:rsid w:val="001E3AC1"/>
    <w:rsid w:val="001E3CB3"/>
    <w:rsid w:val="001E40BB"/>
    <w:rsid w:val="001E4123"/>
    <w:rsid w:val="001E4241"/>
    <w:rsid w:val="001E4773"/>
    <w:rsid w:val="001E4F3B"/>
    <w:rsid w:val="001E53BB"/>
    <w:rsid w:val="001E5743"/>
    <w:rsid w:val="001E58A8"/>
    <w:rsid w:val="001E69E1"/>
    <w:rsid w:val="001E6D68"/>
    <w:rsid w:val="001E7671"/>
    <w:rsid w:val="001E7FA3"/>
    <w:rsid w:val="001F1167"/>
    <w:rsid w:val="001F142B"/>
    <w:rsid w:val="001F1BD8"/>
    <w:rsid w:val="001F1CB0"/>
    <w:rsid w:val="001F3380"/>
    <w:rsid w:val="001F3390"/>
    <w:rsid w:val="001F3B04"/>
    <w:rsid w:val="001F47D5"/>
    <w:rsid w:val="001F5840"/>
    <w:rsid w:val="001F5CC8"/>
    <w:rsid w:val="001F5D49"/>
    <w:rsid w:val="001F62BF"/>
    <w:rsid w:val="001F6CDA"/>
    <w:rsid w:val="001F716C"/>
    <w:rsid w:val="001F7D8D"/>
    <w:rsid w:val="002001B8"/>
    <w:rsid w:val="002002E4"/>
    <w:rsid w:val="002017BD"/>
    <w:rsid w:val="002047DD"/>
    <w:rsid w:val="00204AE8"/>
    <w:rsid w:val="00204EB3"/>
    <w:rsid w:val="00204EE3"/>
    <w:rsid w:val="002062B2"/>
    <w:rsid w:val="00206D78"/>
    <w:rsid w:val="00210046"/>
    <w:rsid w:val="00210317"/>
    <w:rsid w:val="0021060F"/>
    <w:rsid w:val="0021074C"/>
    <w:rsid w:val="002110F0"/>
    <w:rsid w:val="002118D1"/>
    <w:rsid w:val="00212168"/>
    <w:rsid w:val="00212920"/>
    <w:rsid w:val="0021372F"/>
    <w:rsid w:val="00213B7E"/>
    <w:rsid w:val="00214FFB"/>
    <w:rsid w:val="0021568A"/>
    <w:rsid w:val="00215926"/>
    <w:rsid w:val="002163A6"/>
    <w:rsid w:val="0021725C"/>
    <w:rsid w:val="00217431"/>
    <w:rsid w:val="002203E8"/>
    <w:rsid w:val="00220B0D"/>
    <w:rsid w:val="00220E36"/>
    <w:rsid w:val="00222134"/>
    <w:rsid w:val="0022259D"/>
    <w:rsid w:val="00222C05"/>
    <w:rsid w:val="0022323B"/>
    <w:rsid w:val="0022334D"/>
    <w:rsid w:val="00223D55"/>
    <w:rsid w:val="00223D87"/>
    <w:rsid w:val="00223F1C"/>
    <w:rsid w:val="002243E0"/>
    <w:rsid w:val="0022465D"/>
    <w:rsid w:val="00224BDC"/>
    <w:rsid w:val="00224EB7"/>
    <w:rsid w:val="00224FE4"/>
    <w:rsid w:val="002254E6"/>
    <w:rsid w:val="00225B30"/>
    <w:rsid w:val="00225C38"/>
    <w:rsid w:val="0022620C"/>
    <w:rsid w:val="00227103"/>
    <w:rsid w:val="0023017B"/>
    <w:rsid w:val="002310A3"/>
    <w:rsid w:val="0023155E"/>
    <w:rsid w:val="00231A57"/>
    <w:rsid w:val="00232502"/>
    <w:rsid w:val="00232FB0"/>
    <w:rsid w:val="0023300E"/>
    <w:rsid w:val="002331EB"/>
    <w:rsid w:val="00234F09"/>
    <w:rsid w:val="00235274"/>
    <w:rsid w:val="0023542D"/>
    <w:rsid w:val="00236169"/>
    <w:rsid w:val="0023623A"/>
    <w:rsid w:val="00236440"/>
    <w:rsid w:val="00236C59"/>
    <w:rsid w:val="00240A79"/>
    <w:rsid w:val="0024124E"/>
    <w:rsid w:val="002418C0"/>
    <w:rsid w:val="00241AF6"/>
    <w:rsid w:val="002427E3"/>
    <w:rsid w:val="00242A07"/>
    <w:rsid w:val="00243146"/>
    <w:rsid w:val="00244625"/>
    <w:rsid w:val="002454DD"/>
    <w:rsid w:val="002456AA"/>
    <w:rsid w:val="00246686"/>
    <w:rsid w:val="00246F6C"/>
    <w:rsid w:val="00252B70"/>
    <w:rsid w:val="00252F47"/>
    <w:rsid w:val="002532A0"/>
    <w:rsid w:val="00253418"/>
    <w:rsid w:val="0025442A"/>
    <w:rsid w:val="00254774"/>
    <w:rsid w:val="0025503D"/>
    <w:rsid w:val="002551C6"/>
    <w:rsid w:val="00255339"/>
    <w:rsid w:val="002566A1"/>
    <w:rsid w:val="00257625"/>
    <w:rsid w:val="0025763E"/>
    <w:rsid w:val="002577E3"/>
    <w:rsid w:val="00257E8A"/>
    <w:rsid w:val="0026048F"/>
    <w:rsid w:val="00260A9D"/>
    <w:rsid w:val="002614D6"/>
    <w:rsid w:val="00264C66"/>
    <w:rsid w:val="00264CD9"/>
    <w:rsid w:val="00266056"/>
    <w:rsid w:val="00266402"/>
    <w:rsid w:val="002669AD"/>
    <w:rsid w:val="00266B56"/>
    <w:rsid w:val="0026766B"/>
    <w:rsid w:val="00270201"/>
    <w:rsid w:val="0027059A"/>
    <w:rsid w:val="002706EB"/>
    <w:rsid w:val="00270B0D"/>
    <w:rsid w:val="00271E6D"/>
    <w:rsid w:val="0027203D"/>
    <w:rsid w:val="00272376"/>
    <w:rsid w:val="002724B4"/>
    <w:rsid w:val="0027276D"/>
    <w:rsid w:val="00272B07"/>
    <w:rsid w:val="00272CDD"/>
    <w:rsid w:val="00274760"/>
    <w:rsid w:val="0027491C"/>
    <w:rsid w:val="002757B2"/>
    <w:rsid w:val="002759CE"/>
    <w:rsid w:val="00275D49"/>
    <w:rsid w:val="002761EF"/>
    <w:rsid w:val="002763C5"/>
    <w:rsid w:val="002772F9"/>
    <w:rsid w:val="00277F56"/>
    <w:rsid w:val="00280245"/>
    <w:rsid w:val="002805D7"/>
    <w:rsid w:val="00280D11"/>
    <w:rsid w:val="00280F9F"/>
    <w:rsid w:val="002819D9"/>
    <w:rsid w:val="00281CDB"/>
    <w:rsid w:val="00282FA9"/>
    <w:rsid w:val="0028358D"/>
    <w:rsid w:val="00283D8F"/>
    <w:rsid w:val="00283E24"/>
    <w:rsid w:val="00283EAE"/>
    <w:rsid w:val="0028403F"/>
    <w:rsid w:val="002858FD"/>
    <w:rsid w:val="002876ED"/>
    <w:rsid w:val="0029036B"/>
    <w:rsid w:val="00290374"/>
    <w:rsid w:val="00290A01"/>
    <w:rsid w:val="00290AA5"/>
    <w:rsid w:val="00290B5B"/>
    <w:rsid w:val="00292423"/>
    <w:rsid w:val="00292585"/>
    <w:rsid w:val="0029303F"/>
    <w:rsid w:val="002958FE"/>
    <w:rsid w:val="00295BF3"/>
    <w:rsid w:val="0029710D"/>
    <w:rsid w:val="002976FB"/>
    <w:rsid w:val="0029774E"/>
    <w:rsid w:val="002A020C"/>
    <w:rsid w:val="002A04D2"/>
    <w:rsid w:val="002A2006"/>
    <w:rsid w:val="002A20D6"/>
    <w:rsid w:val="002A20D9"/>
    <w:rsid w:val="002A2233"/>
    <w:rsid w:val="002A2444"/>
    <w:rsid w:val="002A25E5"/>
    <w:rsid w:val="002A2B2C"/>
    <w:rsid w:val="002A2CCD"/>
    <w:rsid w:val="002A32EC"/>
    <w:rsid w:val="002A33B3"/>
    <w:rsid w:val="002A444F"/>
    <w:rsid w:val="002A4954"/>
    <w:rsid w:val="002A4AC3"/>
    <w:rsid w:val="002A5A1D"/>
    <w:rsid w:val="002A5FE9"/>
    <w:rsid w:val="002A6AEB"/>
    <w:rsid w:val="002A7315"/>
    <w:rsid w:val="002A7BBB"/>
    <w:rsid w:val="002B0161"/>
    <w:rsid w:val="002B159A"/>
    <w:rsid w:val="002B19F1"/>
    <w:rsid w:val="002B1CBB"/>
    <w:rsid w:val="002B21DB"/>
    <w:rsid w:val="002B23ED"/>
    <w:rsid w:val="002B2E5B"/>
    <w:rsid w:val="002B2EEA"/>
    <w:rsid w:val="002B3FAF"/>
    <w:rsid w:val="002B3FC0"/>
    <w:rsid w:val="002B44F7"/>
    <w:rsid w:val="002B4C56"/>
    <w:rsid w:val="002B55F3"/>
    <w:rsid w:val="002B5977"/>
    <w:rsid w:val="002B6282"/>
    <w:rsid w:val="002B6946"/>
    <w:rsid w:val="002B748D"/>
    <w:rsid w:val="002B749E"/>
    <w:rsid w:val="002B7C53"/>
    <w:rsid w:val="002C0180"/>
    <w:rsid w:val="002C0234"/>
    <w:rsid w:val="002C0349"/>
    <w:rsid w:val="002C0769"/>
    <w:rsid w:val="002C0ED2"/>
    <w:rsid w:val="002C1E72"/>
    <w:rsid w:val="002C21B4"/>
    <w:rsid w:val="002C2AF0"/>
    <w:rsid w:val="002C3005"/>
    <w:rsid w:val="002C3088"/>
    <w:rsid w:val="002C3373"/>
    <w:rsid w:val="002C3B87"/>
    <w:rsid w:val="002C5584"/>
    <w:rsid w:val="002C5B40"/>
    <w:rsid w:val="002C6671"/>
    <w:rsid w:val="002C6733"/>
    <w:rsid w:val="002C687D"/>
    <w:rsid w:val="002C6A49"/>
    <w:rsid w:val="002C7106"/>
    <w:rsid w:val="002C750E"/>
    <w:rsid w:val="002C79B1"/>
    <w:rsid w:val="002D02D4"/>
    <w:rsid w:val="002D0E4A"/>
    <w:rsid w:val="002D10DC"/>
    <w:rsid w:val="002D1A8B"/>
    <w:rsid w:val="002D35EE"/>
    <w:rsid w:val="002D3955"/>
    <w:rsid w:val="002D3EBF"/>
    <w:rsid w:val="002D4253"/>
    <w:rsid w:val="002D5B30"/>
    <w:rsid w:val="002D5E36"/>
    <w:rsid w:val="002D5EC9"/>
    <w:rsid w:val="002D5FD0"/>
    <w:rsid w:val="002D6543"/>
    <w:rsid w:val="002D6DD8"/>
    <w:rsid w:val="002D7F19"/>
    <w:rsid w:val="002E0BC9"/>
    <w:rsid w:val="002E2172"/>
    <w:rsid w:val="002E256F"/>
    <w:rsid w:val="002E3122"/>
    <w:rsid w:val="002E422F"/>
    <w:rsid w:val="002E5911"/>
    <w:rsid w:val="002E5B2D"/>
    <w:rsid w:val="002E60BA"/>
    <w:rsid w:val="002E725D"/>
    <w:rsid w:val="002E7DF7"/>
    <w:rsid w:val="002F0318"/>
    <w:rsid w:val="002F07C0"/>
    <w:rsid w:val="002F0854"/>
    <w:rsid w:val="002F0CB1"/>
    <w:rsid w:val="002F2774"/>
    <w:rsid w:val="002F2B4B"/>
    <w:rsid w:val="002F33C0"/>
    <w:rsid w:val="002F352C"/>
    <w:rsid w:val="002F3D61"/>
    <w:rsid w:val="002F400D"/>
    <w:rsid w:val="002F4858"/>
    <w:rsid w:val="002F5A15"/>
    <w:rsid w:val="002F5E4F"/>
    <w:rsid w:val="002F61D9"/>
    <w:rsid w:val="002F650D"/>
    <w:rsid w:val="002F67C7"/>
    <w:rsid w:val="002F6B50"/>
    <w:rsid w:val="003016A1"/>
    <w:rsid w:val="00301ADE"/>
    <w:rsid w:val="00302501"/>
    <w:rsid w:val="0030290B"/>
    <w:rsid w:val="003031E5"/>
    <w:rsid w:val="00303B14"/>
    <w:rsid w:val="00304331"/>
    <w:rsid w:val="00304F23"/>
    <w:rsid w:val="00305104"/>
    <w:rsid w:val="00306306"/>
    <w:rsid w:val="00306871"/>
    <w:rsid w:val="00306CA0"/>
    <w:rsid w:val="00306CE9"/>
    <w:rsid w:val="0030708E"/>
    <w:rsid w:val="00307FF0"/>
    <w:rsid w:val="003100F0"/>
    <w:rsid w:val="0031042C"/>
    <w:rsid w:val="0031095D"/>
    <w:rsid w:val="00310A17"/>
    <w:rsid w:val="00310BC6"/>
    <w:rsid w:val="00311FC3"/>
    <w:rsid w:val="00312552"/>
    <w:rsid w:val="00312B77"/>
    <w:rsid w:val="0031392E"/>
    <w:rsid w:val="00313AF2"/>
    <w:rsid w:val="00314937"/>
    <w:rsid w:val="003149E3"/>
    <w:rsid w:val="003154CC"/>
    <w:rsid w:val="0031555B"/>
    <w:rsid w:val="00315E0C"/>
    <w:rsid w:val="0031626B"/>
    <w:rsid w:val="00316B42"/>
    <w:rsid w:val="00316DD3"/>
    <w:rsid w:val="003176B0"/>
    <w:rsid w:val="00317FA3"/>
    <w:rsid w:val="0032050B"/>
    <w:rsid w:val="00320DFB"/>
    <w:rsid w:val="00320ED9"/>
    <w:rsid w:val="00321CC3"/>
    <w:rsid w:val="00322705"/>
    <w:rsid w:val="00323F08"/>
    <w:rsid w:val="0032405D"/>
    <w:rsid w:val="00324B59"/>
    <w:rsid w:val="003258BD"/>
    <w:rsid w:val="00327CA8"/>
    <w:rsid w:val="003316C8"/>
    <w:rsid w:val="00331AA3"/>
    <w:rsid w:val="00331E4E"/>
    <w:rsid w:val="00332029"/>
    <w:rsid w:val="003323D8"/>
    <w:rsid w:val="003324FE"/>
    <w:rsid w:val="00332A7C"/>
    <w:rsid w:val="00333A3F"/>
    <w:rsid w:val="00333B04"/>
    <w:rsid w:val="00333B7C"/>
    <w:rsid w:val="00333CEF"/>
    <w:rsid w:val="00333D8E"/>
    <w:rsid w:val="00333F8B"/>
    <w:rsid w:val="00333FEF"/>
    <w:rsid w:val="003344C4"/>
    <w:rsid w:val="003351D5"/>
    <w:rsid w:val="003357B2"/>
    <w:rsid w:val="00335F94"/>
    <w:rsid w:val="00336316"/>
    <w:rsid w:val="00336A67"/>
    <w:rsid w:val="003372B7"/>
    <w:rsid w:val="00337398"/>
    <w:rsid w:val="0033747E"/>
    <w:rsid w:val="00340937"/>
    <w:rsid w:val="00341657"/>
    <w:rsid w:val="00341851"/>
    <w:rsid w:val="003421EB"/>
    <w:rsid w:val="003433EB"/>
    <w:rsid w:val="00343502"/>
    <w:rsid w:val="0034425B"/>
    <w:rsid w:val="0034502F"/>
    <w:rsid w:val="00345EE0"/>
    <w:rsid w:val="0034627F"/>
    <w:rsid w:val="003465D2"/>
    <w:rsid w:val="00346D41"/>
    <w:rsid w:val="00350069"/>
    <w:rsid w:val="003501AE"/>
    <w:rsid w:val="00351AEC"/>
    <w:rsid w:val="00352486"/>
    <w:rsid w:val="003526CC"/>
    <w:rsid w:val="003527D7"/>
    <w:rsid w:val="00352F3C"/>
    <w:rsid w:val="0035456C"/>
    <w:rsid w:val="0035552F"/>
    <w:rsid w:val="0035641D"/>
    <w:rsid w:val="003565F1"/>
    <w:rsid w:val="0035683B"/>
    <w:rsid w:val="00356ECF"/>
    <w:rsid w:val="00357286"/>
    <w:rsid w:val="00357382"/>
    <w:rsid w:val="00360F7E"/>
    <w:rsid w:val="003611E8"/>
    <w:rsid w:val="00362BC2"/>
    <w:rsid w:val="00362BD2"/>
    <w:rsid w:val="003630C5"/>
    <w:rsid w:val="0036343B"/>
    <w:rsid w:val="00363636"/>
    <w:rsid w:val="003641D3"/>
    <w:rsid w:val="0036428B"/>
    <w:rsid w:val="00364D0A"/>
    <w:rsid w:val="0036577A"/>
    <w:rsid w:val="00366E0C"/>
    <w:rsid w:val="00367529"/>
    <w:rsid w:val="00367D68"/>
    <w:rsid w:val="00367D82"/>
    <w:rsid w:val="0037029A"/>
    <w:rsid w:val="00370878"/>
    <w:rsid w:val="00370BC4"/>
    <w:rsid w:val="00371353"/>
    <w:rsid w:val="00371B77"/>
    <w:rsid w:val="00372014"/>
    <w:rsid w:val="003721CF"/>
    <w:rsid w:val="00372221"/>
    <w:rsid w:val="00373A97"/>
    <w:rsid w:val="00373CA1"/>
    <w:rsid w:val="00374413"/>
    <w:rsid w:val="00374DB8"/>
    <w:rsid w:val="00375C4F"/>
    <w:rsid w:val="00375EA7"/>
    <w:rsid w:val="00376BA1"/>
    <w:rsid w:val="00376CF2"/>
    <w:rsid w:val="00376E5E"/>
    <w:rsid w:val="0037729B"/>
    <w:rsid w:val="0038043F"/>
    <w:rsid w:val="0038130A"/>
    <w:rsid w:val="003830F0"/>
    <w:rsid w:val="00383EDF"/>
    <w:rsid w:val="0038403B"/>
    <w:rsid w:val="00384479"/>
    <w:rsid w:val="00384CF4"/>
    <w:rsid w:val="00385850"/>
    <w:rsid w:val="00385ACB"/>
    <w:rsid w:val="003868EC"/>
    <w:rsid w:val="003872DD"/>
    <w:rsid w:val="00387626"/>
    <w:rsid w:val="00387797"/>
    <w:rsid w:val="00387ABC"/>
    <w:rsid w:val="00390AA1"/>
    <w:rsid w:val="00391022"/>
    <w:rsid w:val="003912BC"/>
    <w:rsid w:val="0039145C"/>
    <w:rsid w:val="003916FF"/>
    <w:rsid w:val="003917BA"/>
    <w:rsid w:val="003919FA"/>
    <w:rsid w:val="00391D9B"/>
    <w:rsid w:val="003923E8"/>
    <w:rsid w:val="00392AD5"/>
    <w:rsid w:val="00393BB7"/>
    <w:rsid w:val="00394554"/>
    <w:rsid w:val="00394758"/>
    <w:rsid w:val="00394ABC"/>
    <w:rsid w:val="003964F0"/>
    <w:rsid w:val="00396530"/>
    <w:rsid w:val="00396670"/>
    <w:rsid w:val="00396A77"/>
    <w:rsid w:val="003973E2"/>
    <w:rsid w:val="00397424"/>
    <w:rsid w:val="003A026E"/>
    <w:rsid w:val="003A05A8"/>
    <w:rsid w:val="003A0B0B"/>
    <w:rsid w:val="003A0F90"/>
    <w:rsid w:val="003A1030"/>
    <w:rsid w:val="003A12AE"/>
    <w:rsid w:val="003A16DE"/>
    <w:rsid w:val="003A2C10"/>
    <w:rsid w:val="003A2E53"/>
    <w:rsid w:val="003A4A9B"/>
    <w:rsid w:val="003A4B52"/>
    <w:rsid w:val="003A4D4E"/>
    <w:rsid w:val="003A5D24"/>
    <w:rsid w:val="003A6D75"/>
    <w:rsid w:val="003A6F34"/>
    <w:rsid w:val="003B07FF"/>
    <w:rsid w:val="003B118D"/>
    <w:rsid w:val="003B1DBA"/>
    <w:rsid w:val="003B1F40"/>
    <w:rsid w:val="003B1FF6"/>
    <w:rsid w:val="003B25EF"/>
    <w:rsid w:val="003B27FA"/>
    <w:rsid w:val="003B32CE"/>
    <w:rsid w:val="003B57F5"/>
    <w:rsid w:val="003B640C"/>
    <w:rsid w:val="003B68E9"/>
    <w:rsid w:val="003B7042"/>
    <w:rsid w:val="003B74B0"/>
    <w:rsid w:val="003B77B0"/>
    <w:rsid w:val="003B7D9F"/>
    <w:rsid w:val="003C0C3D"/>
    <w:rsid w:val="003C13CE"/>
    <w:rsid w:val="003C15B5"/>
    <w:rsid w:val="003C252B"/>
    <w:rsid w:val="003C2551"/>
    <w:rsid w:val="003C36D1"/>
    <w:rsid w:val="003C486C"/>
    <w:rsid w:val="003C52BE"/>
    <w:rsid w:val="003C5D21"/>
    <w:rsid w:val="003C6F08"/>
    <w:rsid w:val="003C71BE"/>
    <w:rsid w:val="003D0023"/>
    <w:rsid w:val="003D0A25"/>
    <w:rsid w:val="003D14D2"/>
    <w:rsid w:val="003D1A03"/>
    <w:rsid w:val="003D1BB8"/>
    <w:rsid w:val="003D2219"/>
    <w:rsid w:val="003D2645"/>
    <w:rsid w:val="003D2681"/>
    <w:rsid w:val="003D26BD"/>
    <w:rsid w:val="003D32B2"/>
    <w:rsid w:val="003D447F"/>
    <w:rsid w:val="003D471A"/>
    <w:rsid w:val="003D49AB"/>
    <w:rsid w:val="003D52BE"/>
    <w:rsid w:val="003D5ABF"/>
    <w:rsid w:val="003D5F5A"/>
    <w:rsid w:val="003D622D"/>
    <w:rsid w:val="003D6568"/>
    <w:rsid w:val="003D66B2"/>
    <w:rsid w:val="003D7417"/>
    <w:rsid w:val="003D76EC"/>
    <w:rsid w:val="003D7983"/>
    <w:rsid w:val="003E07BC"/>
    <w:rsid w:val="003E0ED6"/>
    <w:rsid w:val="003E106F"/>
    <w:rsid w:val="003E10B8"/>
    <w:rsid w:val="003E1571"/>
    <w:rsid w:val="003E1B9E"/>
    <w:rsid w:val="003E206F"/>
    <w:rsid w:val="003E2118"/>
    <w:rsid w:val="003E21FC"/>
    <w:rsid w:val="003E25B7"/>
    <w:rsid w:val="003E3496"/>
    <w:rsid w:val="003E35BB"/>
    <w:rsid w:val="003E3CA1"/>
    <w:rsid w:val="003E4749"/>
    <w:rsid w:val="003E48FC"/>
    <w:rsid w:val="003E49A8"/>
    <w:rsid w:val="003E4A5F"/>
    <w:rsid w:val="003E4D61"/>
    <w:rsid w:val="003E4FB6"/>
    <w:rsid w:val="003E5343"/>
    <w:rsid w:val="003E5AD8"/>
    <w:rsid w:val="003E7497"/>
    <w:rsid w:val="003E778E"/>
    <w:rsid w:val="003F00BA"/>
    <w:rsid w:val="003F0142"/>
    <w:rsid w:val="003F13D9"/>
    <w:rsid w:val="003F19A1"/>
    <w:rsid w:val="003F1BCF"/>
    <w:rsid w:val="003F2111"/>
    <w:rsid w:val="003F2632"/>
    <w:rsid w:val="003F263B"/>
    <w:rsid w:val="003F27BF"/>
    <w:rsid w:val="003F3E42"/>
    <w:rsid w:val="003F443A"/>
    <w:rsid w:val="003F4A44"/>
    <w:rsid w:val="003F5A7B"/>
    <w:rsid w:val="003F6FC7"/>
    <w:rsid w:val="003F797C"/>
    <w:rsid w:val="003F7EB8"/>
    <w:rsid w:val="0040038C"/>
    <w:rsid w:val="00400DEA"/>
    <w:rsid w:val="00400F3A"/>
    <w:rsid w:val="00401723"/>
    <w:rsid w:val="004029FA"/>
    <w:rsid w:val="00403CD3"/>
    <w:rsid w:val="00403DEB"/>
    <w:rsid w:val="004047E0"/>
    <w:rsid w:val="00404AC4"/>
    <w:rsid w:val="004077B9"/>
    <w:rsid w:val="00407887"/>
    <w:rsid w:val="00407C04"/>
    <w:rsid w:val="00410E12"/>
    <w:rsid w:val="00410E93"/>
    <w:rsid w:val="00411643"/>
    <w:rsid w:val="004122FC"/>
    <w:rsid w:val="004126B6"/>
    <w:rsid w:val="00414F78"/>
    <w:rsid w:val="0041580F"/>
    <w:rsid w:val="0041679D"/>
    <w:rsid w:val="00416A79"/>
    <w:rsid w:val="00417AAC"/>
    <w:rsid w:val="00417FD9"/>
    <w:rsid w:val="00420235"/>
    <w:rsid w:val="00420879"/>
    <w:rsid w:val="00421466"/>
    <w:rsid w:val="0042321D"/>
    <w:rsid w:val="0042326C"/>
    <w:rsid w:val="00423AF7"/>
    <w:rsid w:val="00425B54"/>
    <w:rsid w:val="0042665D"/>
    <w:rsid w:val="00426CB0"/>
    <w:rsid w:val="00426F46"/>
    <w:rsid w:val="00427631"/>
    <w:rsid w:val="00427D47"/>
    <w:rsid w:val="00431A1F"/>
    <w:rsid w:val="00431DAF"/>
    <w:rsid w:val="0043335F"/>
    <w:rsid w:val="00433CBB"/>
    <w:rsid w:val="00434EC0"/>
    <w:rsid w:val="00436315"/>
    <w:rsid w:val="00437A7B"/>
    <w:rsid w:val="00440637"/>
    <w:rsid w:val="00440712"/>
    <w:rsid w:val="00440D47"/>
    <w:rsid w:val="004418F3"/>
    <w:rsid w:val="004425FC"/>
    <w:rsid w:val="00442FCD"/>
    <w:rsid w:val="00443078"/>
    <w:rsid w:val="004437BB"/>
    <w:rsid w:val="0044483F"/>
    <w:rsid w:val="004450FD"/>
    <w:rsid w:val="00445A48"/>
    <w:rsid w:val="004470D5"/>
    <w:rsid w:val="0045064A"/>
    <w:rsid w:val="00450FEF"/>
    <w:rsid w:val="00451046"/>
    <w:rsid w:val="00453A66"/>
    <w:rsid w:val="0045467A"/>
    <w:rsid w:val="00454C3D"/>
    <w:rsid w:val="00454DB7"/>
    <w:rsid w:val="0045512E"/>
    <w:rsid w:val="0045517F"/>
    <w:rsid w:val="004551D3"/>
    <w:rsid w:val="00455A39"/>
    <w:rsid w:val="00455F29"/>
    <w:rsid w:val="004560CC"/>
    <w:rsid w:val="00456F08"/>
    <w:rsid w:val="0045738F"/>
    <w:rsid w:val="004573F3"/>
    <w:rsid w:val="0046068F"/>
    <w:rsid w:val="00460922"/>
    <w:rsid w:val="00460942"/>
    <w:rsid w:val="00460AC9"/>
    <w:rsid w:val="00461B89"/>
    <w:rsid w:val="00461F1C"/>
    <w:rsid w:val="00461F7F"/>
    <w:rsid w:val="0046260B"/>
    <w:rsid w:val="00462FF3"/>
    <w:rsid w:val="00463881"/>
    <w:rsid w:val="00463D85"/>
    <w:rsid w:val="00464346"/>
    <w:rsid w:val="00466149"/>
    <w:rsid w:val="00467B05"/>
    <w:rsid w:val="00467F78"/>
    <w:rsid w:val="0047095B"/>
    <w:rsid w:val="00471DA6"/>
    <w:rsid w:val="00472AE3"/>
    <w:rsid w:val="004737D1"/>
    <w:rsid w:val="00473E58"/>
    <w:rsid w:val="00476305"/>
    <w:rsid w:val="004767FF"/>
    <w:rsid w:val="00476EB1"/>
    <w:rsid w:val="004773F5"/>
    <w:rsid w:val="00477484"/>
    <w:rsid w:val="00480058"/>
    <w:rsid w:val="004803AB"/>
    <w:rsid w:val="0048070D"/>
    <w:rsid w:val="00480A1C"/>
    <w:rsid w:val="00480D7D"/>
    <w:rsid w:val="004811C3"/>
    <w:rsid w:val="0048152D"/>
    <w:rsid w:val="0048215B"/>
    <w:rsid w:val="0048219B"/>
    <w:rsid w:val="00482379"/>
    <w:rsid w:val="00483829"/>
    <w:rsid w:val="00483D39"/>
    <w:rsid w:val="004853EB"/>
    <w:rsid w:val="00485DFA"/>
    <w:rsid w:val="0048668A"/>
    <w:rsid w:val="00487024"/>
    <w:rsid w:val="004871B9"/>
    <w:rsid w:val="0049008F"/>
    <w:rsid w:val="004926E1"/>
    <w:rsid w:val="0049349A"/>
    <w:rsid w:val="0049469D"/>
    <w:rsid w:val="004946CE"/>
    <w:rsid w:val="00494770"/>
    <w:rsid w:val="00494A7E"/>
    <w:rsid w:val="00494B7F"/>
    <w:rsid w:val="00495B8B"/>
    <w:rsid w:val="0049610A"/>
    <w:rsid w:val="0049675C"/>
    <w:rsid w:val="0049680C"/>
    <w:rsid w:val="004970F5"/>
    <w:rsid w:val="004971D8"/>
    <w:rsid w:val="0049763E"/>
    <w:rsid w:val="004A1B75"/>
    <w:rsid w:val="004A2106"/>
    <w:rsid w:val="004A25C4"/>
    <w:rsid w:val="004A2CA3"/>
    <w:rsid w:val="004A32D3"/>
    <w:rsid w:val="004A4828"/>
    <w:rsid w:val="004A6B18"/>
    <w:rsid w:val="004A6BC5"/>
    <w:rsid w:val="004A715F"/>
    <w:rsid w:val="004A73A9"/>
    <w:rsid w:val="004A7627"/>
    <w:rsid w:val="004A794F"/>
    <w:rsid w:val="004A79FE"/>
    <w:rsid w:val="004A7C6C"/>
    <w:rsid w:val="004B0329"/>
    <w:rsid w:val="004B055C"/>
    <w:rsid w:val="004B1661"/>
    <w:rsid w:val="004B2515"/>
    <w:rsid w:val="004B2FA3"/>
    <w:rsid w:val="004B3115"/>
    <w:rsid w:val="004B3BAD"/>
    <w:rsid w:val="004B3E75"/>
    <w:rsid w:val="004B46A8"/>
    <w:rsid w:val="004B4BF5"/>
    <w:rsid w:val="004B4FE7"/>
    <w:rsid w:val="004B534E"/>
    <w:rsid w:val="004B57E2"/>
    <w:rsid w:val="004B582E"/>
    <w:rsid w:val="004B594D"/>
    <w:rsid w:val="004B5F34"/>
    <w:rsid w:val="004B6085"/>
    <w:rsid w:val="004B6D45"/>
    <w:rsid w:val="004C00C6"/>
    <w:rsid w:val="004C019A"/>
    <w:rsid w:val="004C0333"/>
    <w:rsid w:val="004C0DDD"/>
    <w:rsid w:val="004C19AC"/>
    <w:rsid w:val="004C1C92"/>
    <w:rsid w:val="004C2321"/>
    <w:rsid w:val="004C2E72"/>
    <w:rsid w:val="004C305D"/>
    <w:rsid w:val="004C343E"/>
    <w:rsid w:val="004C3A5E"/>
    <w:rsid w:val="004C45A2"/>
    <w:rsid w:val="004C4632"/>
    <w:rsid w:val="004C47E8"/>
    <w:rsid w:val="004C4B86"/>
    <w:rsid w:val="004C59DA"/>
    <w:rsid w:val="004C61D4"/>
    <w:rsid w:val="004C6ACB"/>
    <w:rsid w:val="004C6C3E"/>
    <w:rsid w:val="004C7432"/>
    <w:rsid w:val="004C78DA"/>
    <w:rsid w:val="004C7BD7"/>
    <w:rsid w:val="004C7D79"/>
    <w:rsid w:val="004D031D"/>
    <w:rsid w:val="004D08EA"/>
    <w:rsid w:val="004D1E78"/>
    <w:rsid w:val="004D2853"/>
    <w:rsid w:val="004D2EDD"/>
    <w:rsid w:val="004D35CD"/>
    <w:rsid w:val="004D3FCF"/>
    <w:rsid w:val="004D4794"/>
    <w:rsid w:val="004D4E69"/>
    <w:rsid w:val="004D558E"/>
    <w:rsid w:val="004D67FF"/>
    <w:rsid w:val="004D6D69"/>
    <w:rsid w:val="004D72FB"/>
    <w:rsid w:val="004D73E9"/>
    <w:rsid w:val="004D76B3"/>
    <w:rsid w:val="004D7E35"/>
    <w:rsid w:val="004E0B80"/>
    <w:rsid w:val="004E0C25"/>
    <w:rsid w:val="004E0E78"/>
    <w:rsid w:val="004E175D"/>
    <w:rsid w:val="004E18BF"/>
    <w:rsid w:val="004E1A38"/>
    <w:rsid w:val="004E2121"/>
    <w:rsid w:val="004E237B"/>
    <w:rsid w:val="004E29F0"/>
    <w:rsid w:val="004E2B01"/>
    <w:rsid w:val="004E2C54"/>
    <w:rsid w:val="004E3322"/>
    <w:rsid w:val="004E4368"/>
    <w:rsid w:val="004E47E4"/>
    <w:rsid w:val="004E5013"/>
    <w:rsid w:val="004E5C27"/>
    <w:rsid w:val="004E6A84"/>
    <w:rsid w:val="004E701B"/>
    <w:rsid w:val="004E712A"/>
    <w:rsid w:val="004E71CF"/>
    <w:rsid w:val="004F05EC"/>
    <w:rsid w:val="004F0D97"/>
    <w:rsid w:val="004F1D29"/>
    <w:rsid w:val="004F33D2"/>
    <w:rsid w:val="004F3B38"/>
    <w:rsid w:val="004F4139"/>
    <w:rsid w:val="004F445F"/>
    <w:rsid w:val="004F4B92"/>
    <w:rsid w:val="004F55C6"/>
    <w:rsid w:val="004F58A2"/>
    <w:rsid w:val="004F6133"/>
    <w:rsid w:val="004F64B2"/>
    <w:rsid w:val="004F68B5"/>
    <w:rsid w:val="004F7FF7"/>
    <w:rsid w:val="00500F42"/>
    <w:rsid w:val="005015C9"/>
    <w:rsid w:val="0050183C"/>
    <w:rsid w:val="00502D1B"/>
    <w:rsid w:val="00503206"/>
    <w:rsid w:val="00503402"/>
    <w:rsid w:val="00503569"/>
    <w:rsid w:val="0050392A"/>
    <w:rsid w:val="00503FD0"/>
    <w:rsid w:val="00504C5A"/>
    <w:rsid w:val="00504DF2"/>
    <w:rsid w:val="00504FA4"/>
    <w:rsid w:val="00505307"/>
    <w:rsid w:val="00505CE7"/>
    <w:rsid w:val="00505F67"/>
    <w:rsid w:val="005063B0"/>
    <w:rsid w:val="005066F3"/>
    <w:rsid w:val="0050685C"/>
    <w:rsid w:val="00506AC5"/>
    <w:rsid w:val="005073C7"/>
    <w:rsid w:val="0050741C"/>
    <w:rsid w:val="00507C75"/>
    <w:rsid w:val="00507ED5"/>
    <w:rsid w:val="005101CB"/>
    <w:rsid w:val="005109BF"/>
    <w:rsid w:val="0051238C"/>
    <w:rsid w:val="00512A17"/>
    <w:rsid w:val="00513173"/>
    <w:rsid w:val="005137CB"/>
    <w:rsid w:val="005138C8"/>
    <w:rsid w:val="00514ADC"/>
    <w:rsid w:val="00514EA1"/>
    <w:rsid w:val="00514F03"/>
    <w:rsid w:val="0051547E"/>
    <w:rsid w:val="005154C6"/>
    <w:rsid w:val="00515B35"/>
    <w:rsid w:val="00516071"/>
    <w:rsid w:val="005162A8"/>
    <w:rsid w:val="005171C0"/>
    <w:rsid w:val="0051754B"/>
    <w:rsid w:val="005175D1"/>
    <w:rsid w:val="005177FF"/>
    <w:rsid w:val="00517886"/>
    <w:rsid w:val="00517BED"/>
    <w:rsid w:val="00520344"/>
    <w:rsid w:val="005207E6"/>
    <w:rsid w:val="005207EF"/>
    <w:rsid w:val="0052093A"/>
    <w:rsid w:val="0052126C"/>
    <w:rsid w:val="00521A8D"/>
    <w:rsid w:val="005221BC"/>
    <w:rsid w:val="00522638"/>
    <w:rsid w:val="0052266C"/>
    <w:rsid w:val="00522863"/>
    <w:rsid w:val="00522F9C"/>
    <w:rsid w:val="00523376"/>
    <w:rsid w:val="00523F3C"/>
    <w:rsid w:val="005240E9"/>
    <w:rsid w:val="005241F1"/>
    <w:rsid w:val="00524224"/>
    <w:rsid w:val="0052632A"/>
    <w:rsid w:val="00526B37"/>
    <w:rsid w:val="005272B7"/>
    <w:rsid w:val="0052763A"/>
    <w:rsid w:val="005307A8"/>
    <w:rsid w:val="00530CB8"/>
    <w:rsid w:val="00532062"/>
    <w:rsid w:val="00532192"/>
    <w:rsid w:val="00532B42"/>
    <w:rsid w:val="00532F10"/>
    <w:rsid w:val="0053319B"/>
    <w:rsid w:val="005337A6"/>
    <w:rsid w:val="00533D4D"/>
    <w:rsid w:val="00533F29"/>
    <w:rsid w:val="0053440A"/>
    <w:rsid w:val="00534450"/>
    <w:rsid w:val="00534698"/>
    <w:rsid w:val="00534953"/>
    <w:rsid w:val="00534A7C"/>
    <w:rsid w:val="00535C1D"/>
    <w:rsid w:val="00535D8C"/>
    <w:rsid w:val="00535FAB"/>
    <w:rsid w:val="00536074"/>
    <w:rsid w:val="00536761"/>
    <w:rsid w:val="00537C11"/>
    <w:rsid w:val="00537DCB"/>
    <w:rsid w:val="005401EB"/>
    <w:rsid w:val="00540496"/>
    <w:rsid w:val="00541EDB"/>
    <w:rsid w:val="00542343"/>
    <w:rsid w:val="005425E0"/>
    <w:rsid w:val="0054260C"/>
    <w:rsid w:val="00542A14"/>
    <w:rsid w:val="00542AF2"/>
    <w:rsid w:val="00542CAF"/>
    <w:rsid w:val="0054342B"/>
    <w:rsid w:val="00543D13"/>
    <w:rsid w:val="00543FFF"/>
    <w:rsid w:val="005442A1"/>
    <w:rsid w:val="005445EA"/>
    <w:rsid w:val="0054476D"/>
    <w:rsid w:val="00544CCB"/>
    <w:rsid w:val="00544DD3"/>
    <w:rsid w:val="005450D7"/>
    <w:rsid w:val="00545204"/>
    <w:rsid w:val="0054533D"/>
    <w:rsid w:val="005457F3"/>
    <w:rsid w:val="00546880"/>
    <w:rsid w:val="00546951"/>
    <w:rsid w:val="00546A81"/>
    <w:rsid w:val="00546ADA"/>
    <w:rsid w:val="00547CAB"/>
    <w:rsid w:val="005502B2"/>
    <w:rsid w:val="00550667"/>
    <w:rsid w:val="00550BFB"/>
    <w:rsid w:val="00550CE8"/>
    <w:rsid w:val="00551618"/>
    <w:rsid w:val="0055204A"/>
    <w:rsid w:val="00552A1D"/>
    <w:rsid w:val="00552B75"/>
    <w:rsid w:val="00552D72"/>
    <w:rsid w:val="005531A5"/>
    <w:rsid w:val="00553481"/>
    <w:rsid w:val="00553741"/>
    <w:rsid w:val="0055374F"/>
    <w:rsid w:val="005545ED"/>
    <w:rsid w:val="00554BDE"/>
    <w:rsid w:val="0055511A"/>
    <w:rsid w:val="00555B75"/>
    <w:rsid w:val="00556AE7"/>
    <w:rsid w:val="00557CF5"/>
    <w:rsid w:val="005609C6"/>
    <w:rsid w:val="00560FB2"/>
    <w:rsid w:val="00561041"/>
    <w:rsid w:val="0056116D"/>
    <w:rsid w:val="0056255F"/>
    <w:rsid w:val="00562C47"/>
    <w:rsid w:val="00562D8C"/>
    <w:rsid w:val="005635AD"/>
    <w:rsid w:val="005640B4"/>
    <w:rsid w:val="005652BC"/>
    <w:rsid w:val="005652F0"/>
    <w:rsid w:val="00565544"/>
    <w:rsid w:val="0056571D"/>
    <w:rsid w:val="00565E24"/>
    <w:rsid w:val="005662E7"/>
    <w:rsid w:val="005663E0"/>
    <w:rsid w:val="0056677D"/>
    <w:rsid w:val="00566E69"/>
    <w:rsid w:val="00567504"/>
    <w:rsid w:val="00567A4D"/>
    <w:rsid w:val="00570B80"/>
    <w:rsid w:val="00570D32"/>
    <w:rsid w:val="00572C4B"/>
    <w:rsid w:val="0057315E"/>
    <w:rsid w:val="0057679A"/>
    <w:rsid w:val="00576B97"/>
    <w:rsid w:val="00576BAE"/>
    <w:rsid w:val="00577142"/>
    <w:rsid w:val="005773A0"/>
    <w:rsid w:val="005775CE"/>
    <w:rsid w:val="00577D4B"/>
    <w:rsid w:val="0058037E"/>
    <w:rsid w:val="00581337"/>
    <w:rsid w:val="005820B7"/>
    <w:rsid w:val="00582452"/>
    <w:rsid w:val="005835AC"/>
    <w:rsid w:val="0058370B"/>
    <w:rsid w:val="00584C28"/>
    <w:rsid w:val="00584D76"/>
    <w:rsid w:val="00585488"/>
    <w:rsid w:val="00585942"/>
    <w:rsid w:val="0058594A"/>
    <w:rsid w:val="00586569"/>
    <w:rsid w:val="00586D00"/>
    <w:rsid w:val="00587038"/>
    <w:rsid w:val="00587908"/>
    <w:rsid w:val="005911D9"/>
    <w:rsid w:val="00591272"/>
    <w:rsid w:val="00591958"/>
    <w:rsid w:val="00591970"/>
    <w:rsid w:val="00592384"/>
    <w:rsid w:val="00592385"/>
    <w:rsid w:val="00592546"/>
    <w:rsid w:val="00593124"/>
    <w:rsid w:val="005935EC"/>
    <w:rsid w:val="00593CE2"/>
    <w:rsid w:val="0059439F"/>
    <w:rsid w:val="00594C4D"/>
    <w:rsid w:val="00594CA6"/>
    <w:rsid w:val="00595863"/>
    <w:rsid w:val="00595C39"/>
    <w:rsid w:val="005964C2"/>
    <w:rsid w:val="00596C34"/>
    <w:rsid w:val="00596EEB"/>
    <w:rsid w:val="00597C0A"/>
    <w:rsid w:val="00597E3A"/>
    <w:rsid w:val="005A05D9"/>
    <w:rsid w:val="005A07DE"/>
    <w:rsid w:val="005A1041"/>
    <w:rsid w:val="005A1524"/>
    <w:rsid w:val="005A1AFC"/>
    <w:rsid w:val="005A2906"/>
    <w:rsid w:val="005A3156"/>
    <w:rsid w:val="005A45FD"/>
    <w:rsid w:val="005A465F"/>
    <w:rsid w:val="005A505C"/>
    <w:rsid w:val="005A5A9D"/>
    <w:rsid w:val="005A5B60"/>
    <w:rsid w:val="005A5B97"/>
    <w:rsid w:val="005A6C39"/>
    <w:rsid w:val="005A6E33"/>
    <w:rsid w:val="005A7286"/>
    <w:rsid w:val="005A7701"/>
    <w:rsid w:val="005A7892"/>
    <w:rsid w:val="005A78BF"/>
    <w:rsid w:val="005B0027"/>
    <w:rsid w:val="005B03BD"/>
    <w:rsid w:val="005B06CB"/>
    <w:rsid w:val="005B0BF6"/>
    <w:rsid w:val="005B168B"/>
    <w:rsid w:val="005B1A39"/>
    <w:rsid w:val="005B1C8E"/>
    <w:rsid w:val="005B1E71"/>
    <w:rsid w:val="005B2D7B"/>
    <w:rsid w:val="005B2E92"/>
    <w:rsid w:val="005B4990"/>
    <w:rsid w:val="005B49F2"/>
    <w:rsid w:val="005B55BB"/>
    <w:rsid w:val="005B631D"/>
    <w:rsid w:val="005B6C47"/>
    <w:rsid w:val="005B6E83"/>
    <w:rsid w:val="005B7061"/>
    <w:rsid w:val="005B76F9"/>
    <w:rsid w:val="005B7E60"/>
    <w:rsid w:val="005B7EC7"/>
    <w:rsid w:val="005C1322"/>
    <w:rsid w:val="005C1939"/>
    <w:rsid w:val="005C19C2"/>
    <w:rsid w:val="005C1B7B"/>
    <w:rsid w:val="005C1DF5"/>
    <w:rsid w:val="005C234C"/>
    <w:rsid w:val="005C2650"/>
    <w:rsid w:val="005C278F"/>
    <w:rsid w:val="005C3769"/>
    <w:rsid w:val="005C697B"/>
    <w:rsid w:val="005C7679"/>
    <w:rsid w:val="005C7A2B"/>
    <w:rsid w:val="005C7C0A"/>
    <w:rsid w:val="005D0B3D"/>
    <w:rsid w:val="005D105C"/>
    <w:rsid w:val="005D1445"/>
    <w:rsid w:val="005D16B7"/>
    <w:rsid w:val="005D1FE3"/>
    <w:rsid w:val="005D27C4"/>
    <w:rsid w:val="005D2D11"/>
    <w:rsid w:val="005D2F8C"/>
    <w:rsid w:val="005D4533"/>
    <w:rsid w:val="005D476F"/>
    <w:rsid w:val="005D4A50"/>
    <w:rsid w:val="005D51DC"/>
    <w:rsid w:val="005D5401"/>
    <w:rsid w:val="005D66D5"/>
    <w:rsid w:val="005D699F"/>
    <w:rsid w:val="005D6E1E"/>
    <w:rsid w:val="005D7326"/>
    <w:rsid w:val="005E0419"/>
    <w:rsid w:val="005E0431"/>
    <w:rsid w:val="005E071C"/>
    <w:rsid w:val="005E089B"/>
    <w:rsid w:val="005E195A"/>
    <w:rsid w:val="005E24AB"/>
    <w:rsid w:val="005E28A8"/>
    <w:rsid w:val="005E295E"/>
    <w:rsid w:val="005E340C"/>
    <w:rsid w:val="005E3621"/>
    <w:rsid w:val="005E3AA4"/>
    <w:rsid w:val="005E4236"/>
    <w:rsid w:val="005E4485"/>
    <w:rsid w:val="005E6C2E"/>
    <w:rsid w:val="005E7A62"/>
    <w:rsid w:val="005E7B23"/>
    <w:rsid w:val="005F0904"/>
    <w:rsid w:val="005F1588"/>
    <w:rsid w:val="005F1D43"/>
    <w:rsid w:val="005F261B"/>
    <w:rsid w:val="005F3374"/>
    <w:rsid w:val="005F37BB"/>
    <w:rsid w:val="005F3ED3"/>
    <w:rsid w:val="005F42A7"/>
    <w:rsid w:val="005F4495"/>
    <w:rsid w:val="005F47AE"/>
    <w:rsid w:val="005F492F"/>
    <w:rsid w:val="005F517B"/>
    <w:rsid w:val="005F55AA"/>
    <w:rsid w:val="005F59AF"/>
    <w:rsid w:val="005F5F8A"/>
    <w:rsid w:val="005F5FB6"/>
    <w:rsid w:val="005F6560"/>
    <w:rsid w:val="006002F5"/>
    <w:rsid w:val="006008D4"/>
    <w:rsid w:val="00600DDA"/>
    <w:rsid w:val="00601103"/>
    <w:rsid w:val="006017BD"/>
    <w:rsid w:val="00602073"/>
    <w:rsid w:val="00602C9A"/>
    <w:rsid w:val="00602D19"/>
    <w:rsid w:val="00602FAE"/>
    <w:rsid w:val="00603280"/>
    <w:rsid w:val="00604F4C"/>
    <w:rsid w:val="00606CFB"/>
    <w:rsid w:val="00606F88"/>
    <w:rsid w:val="00607CDF"/>
    <w:rsid w:val="00607D8D"/>
    <w:rsid w:val="00610575"/>
    <w:rsid w:val="00610755"/>
    <w:rsid w:val="00610A58"/>
    <w:rsid w:val="00610C3E"/>
    <w:rsid w:val="00611D63"/>
    <w:rsid w:val="00611F7C"/>
    <w:rsid w:val="00612276"/>
    <w:rsid w:val="006123F4"/>
    <w:rsid w:val="006128C3"/>
    <w:rsid w:val="00612C2C"/>
    <w:rsid w:val="00613051"/>
    <w:rsid w:val="006136CF"/>
    <w:rsid w:val="00613757"/>
    <w:rsid w:val="00613BB2"/>
    <w:rsid w:val="006151E2"/>
    <w:rsid w:val="006151EB"/>
    <w:rsid w:val="00615919"/>
    <w:rsid w:val="00615E0F"/>
    <w:rsid w:val="00616065"/>
    <w:rsid w:val="006179E3"/>
    <w:rsid w:val="00617B22"/>
    <w:rsid w:val="006204DC"/>
    <w:rsid w:val="006204F0"/>
    <w:rsid w:val="00620AF7"/>
    <w:rsid w:val="00621CF6"/>
    <w:rsid w:val="00621DD9"/>
    <w:rsid w:val="00621F42"/>
    <w:rsid w:val="00621F87"/>
    <w:rsid w:val="00622408"/>
    <w:rsid w:val="00622A57"/>
    <w:rsid w:val="00622A9B"/>
    <w:rsid w:val="00622EB1"/>
    <w:rsid w:val="0062417C"/>
    <w:rsid w:val="00624C2F"/>
    <w:rsid w:val="00625130"/>
    <w:rsid w:val="00625562"/>
    <w:rsid w:val="0062557A"/>
    <w:rsid w:val="00625AAD"/>
    <w:rsid w:val="00626553"/>
    <w:rsid w:val="00626844"/>
    <w:rsid w:val="006274C1"/>
    <w:rsid w:val="00627974"/>
    <w:rsid w:val="00627A5F"/>
    <w:rsid w:val="00627BB4"/>
    <w:rsid w:val="00627F07"/>
    <w:rsid w:val="0063026A"/>
    <w:rsid w:val="006306C1"/>
    <w:rsid w:val="00630BDC"/>
    <w:rsid w:val="006311D2"/>
    <w:rsid w:val="00631530"/>
    <w:rsid w:val="0063181B"/>
    <w:rsid w:val="0063252D"/>
    <w:rsid w:val="00633208"/>
    <w:rsid w:val="00634452"/>
    <w:rsid w:val="00634B80"/>
    <w:rsid w:val="0063539A"/>
    <w:rsid w:val="006359AC"/>
    <w:rsid w:val="00635AEA"/>
    <w:rsid w:val="00635FFD"/>
    <w:rsid w:val="006365F6"/>
    <w:rsid w:val="00637111"/>
    <w:rsid w:val="006378A6"/>
    <w:rsid w:val="00637E74"/>
    <w:rsid w:val="006404EA"/>
    <w:rsid w:val="006406AD"/>
    <w:rsid w:val="00640A65"/>
    <w:rsid w:val="00640D13"/>
    <w:rsid w:val="00640F32"/>
    <w:rsid w:val="00641428"/>
    <w:rsid w:val="00641A71"/>
    <w:rsid w:val="0064274C"/>
    <w:rsid w:val="0064290B"/>
    <w:rsid w:val="00642F21"/>
    <w:rsid w:val="00643090"/>
    <w:rsid w:val="0064309A"/>
    <w:rsid w:val="00643901"/>
    <w:rsid w:val="00644ACA"/>
    <w:rsid w:val="00644BE3"/>
    <w:rsid w:val="00644FE4"/>
    <w:rsid w:val="00645905"/>
    <w:rsid w:val="0064623E"/>
    <w:rsid w:val="00646E30"/>
    <w:rsid w:val="0064708A"/>
    <w:rsid w:val="00650067"/>
    <w:rsid w:val="0065039B"/>
    <w:rsid w:val="00650FD9"/>
    <w:rsid w:val="00651474"/>
    <w:rsid w:val="0065271F"/>
    <w:rsid w:val="00652B2E"/>
    <w:rsid w:val="00652E26"/>
    <w:rsid w:val="006532D4"/>
    <w:rsid w:val="00653445"/>
    <w:rsid w:val="00653961"/>
    <w:rsid w:val="00653A36"/>
    <w:rsid w:val="00654922"/>
    <w:rsid w:val="00655A19"/>
    <w:rsid w:val="00655D67"/>
    <w:rsid w:val="006560D2"/>
    <w:rsid w:val="006564D5"/>
    <w:rsid w:val="00656530"/>
    <w:rsid w:val="0065665D"/>
    <w:rsid w:val="00657061"/>
    <w:rsid w:val="00657A72"/>
    <w:rsid w:val="0066019A"/>
    <w:rsid w:val="006606D7"/>
    <w:rsid w:val="00660A87"/>
    <w:rsid w:val="00660BCC"/>
    <w:rsid w:val="006614B8"/>
    <w:rsid w:val="00663283"/>
    <w:rsid w:val="006632C4"/>
    <w:rsid w:val="00663A43"/>
    <w:rsid w:val="006644FC"/>
    <w:rsid w:val="006647DC"/>
    <w:rsid w:val="00664EF6"/>
    <w:rsid w:val="00664F85"/>
    <w:rsid w:val="00665B3E"/>
    <w:rsid w:val="00666328"/>
    <w:rsid w:val="00667134"/>
    <w:rsid w:val="00667B1D"/>
    <w:rsid w:val="006707D7"/>
    <w:rsid w:val="006713E6"/>
    <w:rsid w:val="00671D1B"/>
    <w:rsid w:val="006722DB"/>
    <w:rsid w:val="00672834"/>
    <w:rsid w:val="00672C25"/>
    <w:rsid w:val="006732D9"/>
    <w:rsid w:val="0067364D"/>
    <w:rsid w:val="00673CC5"/>
    <w:rsid w:val="00674EC6"/>
    <w:rsid w:val="00675142"/>
    <w:rsid w:val="00675726"/>
    <w:rsid w:val="0067599F"/>
    <w:rsid w:val="00675AEA"/>
    <w:rsid w:val="0067601F"/>
    <w:rsid w:val="00676236"/>
    <w:rsid w:val="006762C5"/>
    <w:rsid w:val="006762D7"/>
    <w:rsid w:val="00680B7C"/>
    <w:rsid w:val="00680DD2"/>
    <w:rsid w:val="00681012"/>
    <w:rsid w:val="00681DF2"/>
    <w:rsid w:val="006821AD"/>
    <w:rsid w:val="0068228B"/>
    <w:rsid w:val="00682764"/>
    <w:rsid w:val="0068344A"/>
    <w:rsid w:val="00683D99"/>
    <w:rsid w:val="00684781"/>
    <w:rsid w:val="00684EDF"/>
    <w:rsid w:val="006850F9"/>
    <w:rsid w:val="0068568E"/>
    <w:rsid w:val="00686246"/>
    <w:rsid w:val="00686C30"/>
    <w:rsid w:val="006872F6"/>
    <w:rsid w:val="006873DE"/>
    <w:rsid w:val="0068762E"/>
    <w:rsid w:val="00687A38"/>
    <w:rsid w:val="006903E8"/>
    <w:rsid w:val="00690C6C"/>
    <w:rsid w:val="0069141C"/>
    <w:rsid w:val="00691682"/>
    <w:rsid w:val="006918BD"/>
    <w:rsid w:val="00691C91"/>
    <w:rsid w:val="00691D3A"/>
    <w:rsid w:val="00692FB1"/>
    <w:rsid w:val="006936F1"/>
    <w:rsid w:val="006968B2"/>
    <w:rsid w:val="006975FE"/>
    <w:rsid w:val="006A0709"/>
    <w:rsid w:val="006A112F"/>
    <w:rsid w:val="006A18FB"/>
    <w:rsid w:val="006A2A53"/>
    <w:rsid w:val="006A2C82"/>
    <w:rsid w:val="006A3768"/>
    <w:rsid w:val="006A3AC4"/>
    <w:rsid w:val="006A3BC2"/>
    <w:rsid w:val="006A3BF0"/>
    <w:rsid w:val="006A3D28"/>
    <w:rsid w:val="006A4736"/>
    <w:rsid w:val="006A51CF"/>
    <w:rsid w:val="006A6175"/>
    <w:rsid w:val="006A6AF0"/>
    <w:rsid w:val="006B123C"/>
    <w:rsid w:val="006B1302"/>
    <w:rsid w:val="006B18F9"/>
    <w:rsid w:val="006B249E"/>
    <w:rsid w:val="006B3622"/>
    <w:rsid w:val="006B47AB"/>
    <w:rsid w:val="006B4952"/>
    <w:rsid w:val="006B58EF"/>
    <w:rsid w:val="006B5ADE"/>
    <w:rsid w:val="006B668C"/>
    <w:rsid w:val="006B6F82"/>
    <w:rsid w:val="006B7EB1"/>
    <w:rsid w:val="006B7EC7"/>
    <w:rsid w:val="006C012A"/>
    <w:rsid w:val="006C076B"/>
    <w:rsid w:val="006C260A"/>
    <w:rsid w:val="006C2F37"/>
    <w:rsid w:val="006C3B8B"/>
    <w:rsid w:val="006C42B4"/>
    <w:rsid w:val="006C43ED"/>
    <w:rsid w:val="006C48C9"/>
    <w:rsid w:val="006C4DA1"/>
    <w:rsid w:val="006C4E99"/>
    <w:rsid w:val="006C53A9"/>
    <w:rsid w:val="006C53C4"/>
    <w:rsid w:val="006C5506"/>
    <w:rsid w:val="006C56E6"/>
    <w:rsid w:val="006C59D4"/>
    <w:rsid w:val="006C5A99"/>
    <w:rsid w:val="006C5E38"/>
    <w:rsid w:val="006C6602"/>
    <w:rsid w:val="006C6A5B"/>
    <w:rsid w:val="006C6ED6"/>
    <w:rsid w:val="006C7FC6"/>
    <w:rsid w:val="006D08F7"/>
    <w:rsid w:val="006D0913"/>
    <w:rsid w:val="006D1125"/>
    <w:rsid w:val="006D1943"/>
    <w:rsid w:val="006D1F28"/>
    <w:rsid w:val="006D32CF"/>
    <w:rsid w:val="006D407A"/>
    <w:rsid w:val="006D55CB"/>
    <w:rsid w:val="006E0197"/>
    <w:rsid w:val="006E2A48"/>
    <w:rsid w:val="006E2CFF"/>
    <w:rsid w:val="006E35CE"/>
    <w:rsid w:val="006E3801"/>
    <w:rsid w:val="006E3B93"/>
    <w:rsid w:val="006E3C52"/>
    <w:rsid w:val="006E414B"/>
    <w:rsid w:val="006E4A84"/>
    <w:rsid w:val="006E5F96"/>
    <w:rsid w:val="006E6AF1"/>
    <w:rsid w:val="006E6C81"/>
    <w:rsid w:val="006E6EA4"/>
    <w:rsid w:val="006E78FC"/>
    <w:rsid w:val="006E7A5F"/>
    <w:rsid w:val="006F00AA"/>
    <w:rsid w:val="006F02D3"/>
    <w:rsid w:val="006F0661"/>
    <w:rsid w:val="006F08FF"/>
    <w:rsid w:val="006F0C9E"/>
    <w:rsid w:val="006F13AE"/>
    <w:rsid w:val="006F1420"/>
    <w:rsid w:val="006F16B5"/>
    <w:rsid w:val="006F20D2"/>
    <w:rsid w:val="006F24B7"/>
    <w:rsid w:val="006F2897"/>
    <w:rsid w:val="006F2FAA"/>
    <w:rsid w:val="006F3FF4"/>
    <w:rsid w:val="006F4282"/>
    <w:rsid w:val="006F5111"/>
    <w:rsid w:val="006F581A"/>
    <w:rsid w:val="006F5862"/>
    <w:rsid w:val="006F64FC"/>
    <w:rsid w:val="006F6CE0"/>
    <w:rsid w:val="006F7DA4"/>
    <w:rsid w:val="0070035F"/>
    <w:rsid w:val="00701C99"/>
    <w:rsid w:val="007028AF"/>
    <w:rsid w:val="00703583"/>
    <w:rsid w:val="00703ED8"/>
    <w:rsid w:val="00704713"/>
    <w:rsid w:val="00704B9E"/>
    <w:rsid w:val="00704D91"/>
    <w:rsid w:val="00704E70"/>
    <w:rsid w:val="0070529A"/>
    <w:rsid w:val="0070592F"/>
    <w:rsid w:val="00706145"/>
    <w:rsid w:val="007070D5"/>
    <w:rsid w:val="00707236"/>
    <w:rsid w:val="00707715"/>
    <w:rsid w:val="00707BC2"/>
    <w:rsid w:val="007100B4"/>
    <w:rsid w:val="007102D6"/>
    <w:rsid w:val="00710751"/>
    <w:rsid w:val="00710773"/>
    <w:rsid w:val="00712219"/>
    <w:rsid w:val="007125E8"/>
    <w:rsid w:val="00712AA8"/>
    <w:rsid w:val="00715279"/>
    <w:rsid w:val="007156A4"/>
    <w:rsid w:val="00715D16"/>
    <w:rsid w:val="00716CB4"/>
    <w:rsid w:val="00716DF7"/>
    <w:rsid w:val="00717524"/>
    <w:rsid w:val="00720FFF"/>
    <w:rsid w:val="00721798"/>
    <w:rsid w:val="0072194C"/>
    <w:rsid w:val="007219C7"/>
    <w:rsid w:val="007220A6"/>
    <w:rsid w:val="00722496"/>
    <w:rsid w:val="0072282F"/>
    <w:rsid w:val="0072499C"/>
    <w:rsid w:val="0072520C"/>
    <w:rsid w:val="0072564C"/>
    <w:rsid w:val="00725ACC"/>
    <w:rsid w:val="0072686E"/>
    <w:rsid w:val="00726DC1"/>
    <w:rsid w:val="00726EA4"/>
    <w:rsid w:val="00726EA6"/>
    <w:rsid w:val="00726EDF"/>
    <w:rsid w:val="0072709E"/>
    <w:rsid w:val="007271AC"/>
    <w:rsid w:val="007272CA"/>
    <w:rsid w:val="00727797"/>
    <w:rsid w:val="00730E77"/>
    <w:rsid w:val="00730F89"/>
    <w:rsid w:val="00731B11"/>
    <w:rsid w:val="00732273"/>
    <w:rsid w:val="00732437"/>
    <w:rsid w:val="00732659"/>
    <w:rsid w:val="00732ABE"/>
    <w:rsid w:val="007335CB"/>
    <w:rsid w:val="007335F1"/>
    <w:rsid w:val="00733946"/>
    <w:rsid w:val="00733F29"/>
    <w:rsid w:val="00734E40"/>
    <w:rsid w:val="00734EC1"/>
    <w:rsid w:val="00734EDC"/>
    <w:rsid w:val="00734F74"/>
    <w:rsid w:val="0073502F"/>
    <w:rsid w:val="00735527"/>
    <w:rsid w:val="007358E6"/>
    <w:rsid w:val="00735CA6"/>
    <w:rsid w:val="00735DDE"/>
    <w:rsid w:val="007364B6"/>
    <w:rsid w:val="007370CA"/>
    <w:rsid w:val="007403F6"/>
    <w:rsid w:val="00740DA0"/>
    <w:rsid w:val="00741C64"/>
    <w:rsid w:val="007424AB"/>
    <w:rsid w:val="00743011"/>
    <w:rsid w:val="00743086"/>
    <w:rsid w:val="0074375A"/>
    <w:rsid w:val="00743C24"/>
    <w:rsid w:val="007447DA"/>
    <w:rsid w:val="00744ED7"/>
    <w:rsid w:val="007457D2"/>
    <w:rsid w:val="0074629B"/>
    <w:rsid w:val="007467FC"/>
    <w:rsid w:val="007469F9"/>
    <w:rsid w:val="00746C94"/>
    <w:rsid w:val="00747418"/>
    <w:rsid w:val="0074787C"/>
    <w:rsid w:val="00750336"/>
    <w:rsid w:val="007504A4"/>
    <w:rsid w:val="00750552"/>
    <w:rsid w:val="0075078A"/>
    <w:rsid w:val="00750A78"/>
    <w:rsid w:val="00752013"/>
    <w:rsid w:val="007526CC"/>
    <w:rsid w:val="00752E9C"/>
    <w:rsid w:val="0075368A"/>
    <w:rsid w:val="0075408D"/>
    <w:rsid w:val="0075423B"/>
    <w:rsid w:val="00755034"/>
    <w:rsid w:val="007557FD"/>
    <w:rsid w:val="00756438"/>
    <w:rsid w:val="00756CE9"/>
    <w:rsid w:val="007570C6"/>
    <w:rsid w:val="007578C9"/>
    <w:rsid w:val="0075796C"/>
    <w:rsid w:val="00760060"/>
    <w:rsid w:val="00760709"/>
    <w:rsid w:val="007608FD"/>
    <w:rsid w:val="00760B82"/>
    <w:rsid w:val="0076277E"/>
    <w:rsid w:val="00762907"/>
    <w:rsid w:val="00762A2C"/>
    <w:rsid w:val="00763053"/>
    <w:rsid w:val="00763E12"/>
    <w:rsid w:val="0076450E"/>
    <w:rsid w:val="00764787"/>
    <w:rsid w:val="007647C8"/>
    <w:rsid w:val="007648CE"/>
    <w:rsid w:val="00764CE6"/>
    <w:rsid w:val="007659D9"/>
    <w:rsid w:val="00765B45"/>
    <w:rsid w:val="00766218"/>
    <w:rsid w:val="007662FB"/>
    <w:rsid w:val="00766327"/>
    <w:rsid w:val="00766D58"/>
    <w:rsid w:val="00766FFC"/>
    <w:rsid w:val="00767080"/>
    <w:rsid w:val="00767578"/>
    <w:rsid w:val="00770AFF"/>
    <w:rsid w:val="0077162D"/>
    <w:rsid w:val="007716A8"/>
    <w:rsid w:val="00771906"/>
    <w:rsid w:val="007721E6"/>
    <w:rsid w:val="00772319"/>
    <w:rsid w:val="00772E33"/>
    <w:rsid w:val="00773274"/>
    <w:rsid w:val="0077511E"/>
    <w:rsid w:val="00775E73"/>
    <w:rsid w:val="007763E0"/>
    <w:rsid w:val="00776733"/>
    <w:rsid w:val="00777497"/>
    <w:rsid w:val="007778F8"/>
    <w:rsid w:val="00777EB3"/>
    <w:rsid w:val="00777EEB"/>
    <w:rsid w:val="00780171"/>
    <w:rsid w:val="007805AF"/>
    <w:rsid w:val="007809CA"/>
    <w:rsid w:val="0078161F"/>
    <w:rsid w:val="00782267"/>
    <w:rsid w:val="00782305"/>
    <w:rsid w:val="0078311D"/>
    <w:rsid w:val="00783C1C"/>
    <w:rsid w:val="0078400F"/>
    <w:rsid w:val="007841E4"/>
    <w:rsid w:val="00784385"/>
    <w:rsid w:val="0078457B"/>
    <w:rsid w:val="007847C1"/>
    <w:rsid w:val="00784926"/>
    <w:rsid w:val="00784E01"/>
    <w:rsid w:val="00784ECB"/>
    <w:rsid w:val="007858D7"/>
    <w:rsid w:val="00785BB2"/>
    <w:rsid w:val="00786ABE"/>
    <w:rsid w:val="00787F61"/>
    <w:rsid w:val="007901B8"/>
    <w:rsid w:val="00790DE8"/>
    <w:rsid w:val="007917DF"/>
    <w:rsid w:val="007918FE"/>
    <w:rsid w:val="00791ACA"/>
    <w:rsid w:val="00791C8E"/>
    <w:rsid w:val="00791F2C"/>
    <w:rsid w:val="00792C69"/>
    <w:rsid w:val="0079370C"/>
    <w:rsid w:val="00794414"/>
    <w:rsid w:val="00795102"/>
    <w:rsid w:val="007953C9"/>
    <w:rsid w:val="007959DE"/>
    <w:rsid w:val="00796411"/>
    <w:rsid w:val="007964BE"/>
    <w:rsid w:val="00796A88"/>
    <w:rsid w:val="00796AE9"/>
    <w:rsid w:val="00797891"/>
    <w:rsid w:val="007A06A5"/>
    <w:rsid w:val="007A0817"/>
    <w:rsid w:val="007A0882"/>
    <w:rsid w:val="007A0CB2"/>
    <w:rsid w:val="007A0FF3"/>
    <w:rsid w:val="007A10A6"/>
    <w:rsid w:val="007A1A41"/>
    <w:rsid w:val="007A1AE5"/>
    <w:rsid w:val="007A257A"/>
    <w:rsid w:val="007A28E1"/>
    <w:rsid w:val="007A37E6"/>
    <w:rsid w:val="007A3A8F"/>
    <w:rsid w:val="007A3DAC"/>
    <w:rsid w:val="007A4DC1"/>
    <w:rsid w:val="007A5207"/>
    <w:rsid w:val="007A539D"/>
    <w:rsid w:val="007A545B"/>
    <w:rsid w:val="007A5938"/>
    <w:rsid w:val="007A65EE"/>
    <w:rsid w:val="007A6DDF"/>
    <w:rsid w:val="007B07E2"/>
    <w:rsid w:val="007B09C4"/>
    <w:rsid w:val="007B17AB"/>
    <w:rsid w:val="007B30BF"/>
    <w:rsid w:val="007B3515"/>
    <w:rsid w:val="007B354B"/>
    <w:rsid w:val="007B3B80"/>
    <w:rsid w:val="007B3FE3"/>
    <w:rsid w:val="007B4083"/>
    <w:rsid w:val="007B4163"/>
    <w:rsid w:val="007B41FE"/>
    <w:rsid w:val="007B4501"/>
    <w:rsid w:val="007B4796"/>
    <w:rsid w:val="007B47AF"/>
    <w:rsid w:val="007B5AF8"/>
    <w:rsid w:val="007B714D"/>
    <w:rsid w:val="007B730B"/>
    <w:rsid w:val="007B74AF"/>
    <w:rsid w:val="007B792C"/>
    <w:rsid w:val="007C0805"/>
    <w:rsid w:val="007C086A"/>
    <w:rsid w:val="007C09A8"/>
    <w:rsid w:val="007C118A"/>
    <w:rsid w:val="007C132D"/>
    <w:rsid w:val="007C16D2"/>
    <w:rsid w:val="007C19E3"/>
    <w:rsid w:val="007C1AFA"/>
    <w:rsid w:val="007C1C42"/>
    <w:rsid w:val="007C1E22"/>
    <w:rsid w:val="007C1EF6"/>
    <w:rsid w:val="007C41D2"/>
    <w:rsid w:val="007C4601"/>
    <w:rsid w:val="007C47CC"/>
    <w:rsid w:val="007C5453"/>
    <w:rsid w:val="007C5BBF"/>
    <w:rsid w:val="007C5D7C"/>
    <w:rsid w:val="007C5E07"/>
    <w:rsid w:val="007C653A"/>
    <w:rsid w:val="007C7CF8"/>
    <w:rsid w:val="007C7F9C"/>
    <w:rsid w:val="007D0103"/>
    <w:rsid w:val="007D07FA"/>
    <w:rsid w:val="007D0861"/>
    <w:rsid w:val="007D0BCB"/>
    <w:rsid w:val="007D0EAE"/>
    <w:rsid w:val="007D10DE"/>
    <w:rsid w:val="007D16DC"/>
    <w:rsid w:val="007D2272"/>
    <w:rsid w:val="007D28FC"/>
    <w:rsid w:val="007D2CD8"/>
    <w:rsid w:val="007D3B50"/>
    <w:rsid w:val="007D4B7E"/>
    <w:rsid w:val="007D4EA3"/>
    <w:rsid w:val="007D5660"/>
    <w:rsid w:val="007D5943"/>
    <w:rsid w:val="007D62BC"/>
    <w:rsid w:val="007D62D3"/>
    <w:rsid w:val="007D6CCF"/>
    <w:rsid w:val="007D710B"/>
    <w:rsid w:val="007D7170"/>
    <w:rsid w:val="007D74FA"/>
    <w:rsid w:val="007E02B3"/>
    <w:rsid w:val="007E0A82"/>
    <w:rsid w:val="007E0CB7"/>
    <w:rsid w:val="007E111A"/>
    <w:rsid w:val="007E11E5"/>
    <w:rsid w:val="007E2BCA"/>
    <w:rsid w:val="007E3017"/>
    <w:rsid w:val="007E3190"/>
    <w:rsid w:val="007E3598"/>
    <w:rsid w:val="007E379F"/>
    <w:rsid w:val="007E3CDD"/>
    <w:rsid w:val="007E3F32"/>
    <w:rsid w:val="007E4788"/>
    <w:rsid w:val="007E513B"/>
    <w:rsid w:val="007E5F3B"/>
    <w:rsid w:val="007E68BF"/>
    <w:rsid w:val="007E77FF"/>
    <w:rsid w:val="007F0344"/>
    <w:rsid w:val="007F0533"/>
    <w:rsid w:val="007F0AA9"/>
    <w:rsid w:val="007F174B"/>
    <w:rsid w:val="007F2D8B"/>
    <w:rsid w:val="007F2F62"/>
    <w:rsid w:val="007F386A"/>
    <w:rsid w:val="007F3EC9"/>
    <w:rsid w:val="007F402E"/>
    <w:rsid w:val="007F42B3"/>
    <w:rsid w:val="007F42E2"/>
    <w:rsid w:val="007F4C7E"/>
    <w:rsid w:val="007F4ECA"/>
    <w:rsid w:val="007F5B84"/>
    <w:rsid w:val="007F6582"/>
    <w:rsid w:val="007F6980"/>
    <w:rsid w:val="007F6D71"/>
    <w:rsid w:val="007F77EA"/>
    <w:rsid w:val="007F7C22"/>
    <w:rsid w:val="007F7C89"/>
    <w:rsid w:val="008007E9"/>
    <w:rsid w:val="00800A45"/>
    <w:rsid w:val="00800F59"/>
    <w:rsid w:val="00801A86"/>
    <w:rsid w:val="008026FB"/>
    <w:rsid w:val="00802A79"/>
    <w:rsid w:val="00803124"/>
    <w:rsid w:val="0080339F"/>
    <w:rsid w:val="00804FB2"/>
    <w:rsid w:val="00805109"/>
    <w:rsid w:val="008056C3"/>
    <w:rsid w:val="0080602C"/>
    <w:rsid w:val="008060AC"/>
    <w:rsid w:val="008066ED"/>
    <w:rsid w:val="00806ECB"/>
    <w:rsid w:val="00807BDD"/>
    <w:rsid w:val="00810314"/>
    <w:rsid w:val="00810D57"/>
    <w:rsid w:val="00810F05"/>
    <w:rsid w:val="00810FAE"/>
    <w:rsid w:val="0081106F"/>
    <w:rsid w:val="00811354"/>
    <w:rsid w:val="008116FE"/>
    <w:rsid w:val="00811CAC"/>
    <w:rsid w:val="00811DAD"/>
    <w:rsid w:val="0081206F"/>
    <w:rsid w:val="00812437"/>
    <w:rsid w:val="0081268A"/>
    <w:rsid w:val="0081353C"/>
    <w:rsid w:val="00813AEC"/>
    <w:rsid w:val="00813DCE"/>
    <w:rsid w:val="00814160"/>
    <w:rsid w:val="00814DB2"/>
    <w:rsid w:val="00814EDA"/>
    <w:rsid w:val="00814F80"/>
    <w:rsid w:val="00814FD6"/>
    <w:rsid w:val="00815BF3"/>
    <w:rsid w:val="00816247"/>
    <w:rsid w:val="00816BB9"/>
    <w:rsid w:val="00817187"/>
    <w:rsid w:val="0081758C"/>
    <w:rsid w:val="00817652"/>
    <w:rsid w:val="00817742"/>
    <w:rsid w:val="00817D86"/>
    <w:rsid w:val="00820686"/>
    <w:rsid w:val="00820BD0"/>
    <w:rsid w:val="008211BC"/>
    <w:rsid w:val="008217E2"/>
    <w:rsid w:val="00821DE0"/>
    <w:rsid w:val="00823799"/>
    <w:rsid w:val="008238AF"/>
    <w:rsid w:val="008239B7"/>
    <w:rsid w:val="00824140"/>
    <w:rsid w:val="00824559"/>
    <w:rsid w:val="00825C1B"/>
    <w:rsid w:val="00825F20"/>
    <w:rsid w:val="0082638C"/>
    <w:rsid w:val="0082651B"/>
    <w:rsid w:val="008269BC"/>
    <w:rsid w:val="00826B7E"/>
    <w:rsid w:val="008270CF"/>
    <w:rsid w:val="0082714A"/>
    <w:rsid w:val="00830670"/>
    <w:rsid w:val="00830784"/>
    <w:rsid w:val="008307F5"/>
    <w:rsid w:val="00830A44"/>
    <w:rsid w:val="00831678"/>
    <w:rsid w:val="00831F24"/>
    <w:rsid w:val="00831F47"/>
    <w:rsid w:val="00832105"/>
    <w:rsid w:val="0083320D"/>
    <w:rsid w:val="0083374F"/>
    <w:rsid w:val="00833A93"/>
    <w:rsid w:val="00833F46"/>
    <w:rsid w:val="008340D4"/>
    <w:rsid w:val="008343ED"/>
    <w:rsid w:val="00835A2C"/>
    <w:rsid w:val="00835DCD"/>
    <w:rsid w:val="00835DD7"/>
    <w:rsid w:val="00836046"/>
    <w:rsid w:val="00836681"/>
    <w:rsid w:val="008371F6"/>
    <w:rsid w:val="0083744B"/>
    <w:rsid w:val="00837B7A"/>
    <w:rsid w:val="0084003E"/>
    <w:rsid w:val="00840D45"/>
    <w:rsid w:val="00841074"/>
    <w:rsid w:val="00842482"/>
    <w:rsid w:val="00842CFD"/>
    <w:rsid w:val="00844888"/>
    <w:rsid w:val="00845014"/>
    <w:rsid w:val="008451B0"/>
    <w:rsid w:val="00846235"/>
    <w:rsid w:val="0084659D"/>
    <w:rsid w:val="008470A1"/>
    <w:rsid w:val="0084790B"/>
    <w:rsid w:val="00847FBB"/>
    <w:rsid w:val="008503A8"/>
    <w:rsid w:val="00850415"/>
    <w:rsid w:val="00850A2F"/>
    <w:rsid w:val="00850DAF"/>
    <w:rsid w:val="008512B0"/>
    <w:rsid w:val="00851441"/>
    <w:rsid w:val="008517F9"/>
    <w:rsid w:val="00851ECC"/>
    <w:rsid w:val="00853FB4"/>
    <w:rsid w:val="008546DD"/>
    <w:rsid w:val="00855037"/>
    <w:rsid w:val="008552BD"/>
    <w:rsid w:val="00855B87"/>
    <w:rsid w:val="0085619C"/>
    <w:rsid w:val="008566EB"/>
    <w:rsid w:val="008568BA"/>
    <w:rsid w:val="00856C87"/>
    <w:rsid w:val="008579FD"/>
    <w:rsid w:val="00857A43"/>
    <w:rsid w:val="00861956"/>
    <w:rsid w:val="008619B6"/>
    <w:rsid w:val="00861CA4"/>
    <w:rsid w:val="0086259F"/>
    <w:rsid w:val="008627B7"/>
    <w:rsid w:val="008635B1"/>
    <w:rsid w:val="00863687"/>
    <w:rsid w:val="008646E2"/>
    <w:rsid w:val="00864C2E"/>
    <w:rsid w:val="008653BB"/>
    <w:rsid w:val="008655A0"/>
    <w:rsid w:val="00866CA0"/>
    <w:rsid w:val="00866FAB"/>
    <w:rsid w:val="00867B4C"/>
    <w:rsid w:val="008707FF"/>
    <w:rsid w:val="00870D59"/>
    <w:rsid w:val="008713C7"/>
    <w:rsid w:val="008716DD"/>
    <w:rsid w:val="00871B8C"/>
    <w:rsid w:val="0087274A"/>
    <w:rsid w:val="00872A95"/>
    <w:rsid w:val="00874250"/>
    <w:rsid w:val="008749D0"/>
    <w:rsid w:val="00874C32"/>
    <w:rsid w:val="00874E9F"/>
    <w:rsid w:val="00874FCA"/>
    <w:rsid w:val="00875F4A"/>
    <w:rsid w:val="00876138"/>
    <w:rsid w:val="00877A4A"/>
    <w:rsid w:val="00880A3D"/>
    <w:rsid w:val="008811D6"/>
    <w:rsid w:val="008813BF"/>
    <w:rsid w:val="0088141C"/>
    <w:rsid w:val="008818FA"/>
    <w:rsid w:val="00881BFE"/>
    <w:rsid w:val="00882057"/>
    <w:rsid w:val="008822CE"/>
    <w:rsid w:val="008824D1"/>
    <w:rsid w:val="00883055"/>
    <w:rsid w:val="008839B8"/>
    <w:rsid w:val="008857FF"/>
    <w:rsid w:val="00885B71"/>
    <w:rsid w:val="00885C27"/>
    <w:rsid w:val="00886001"/>
    <w:rsid w:val="008866E6"/>
    <w:rsid w:val="00886759"/>
    <w:rsid w:val="00886D60"/>
    <w:rsid w:val="00886E61"/>
    <w:rsid w:val="00886F22"/>
    <w:rsid w:val="008873BE"/>
    <w:rsid w:val="00887890"/>
    <w:rsid w:val="00887C3A"/>
    <w:rsid w:val="008923A6"/>
    <w:rsid w:val="008936C8"/>
    <w:rsid w:val="00893BC3"/>
    <w:rsid w:val="00894770"/>
    <w:rsid w:val="0089508C"/>
    <w:rsid w:val="00896EE6"/>
    <w:rsid w:val="0089727C"/>
    <w:rsid w:val="00897434"/>
    <w:rsid w:val="008974D2"/>
    <w:rsid w:val="00897C80"/>
    <w:rsid w:val="00897D90"/>
    <w:rsid w:val="008A0175"/>
    <w:rsid w:val="008A0298"/>
    <w:rsid w:val="008A09ED"/>
    <w:rsid w:val="008A0C79"/>
    <w:rsid w:val="008A0EF5"/>
    <w:rsid w:val="008A0F72"/>
    <w:rsid w:val="008A1141"/>
    <w:rsid w:val="008A1262"/>
    <w:rsid w:val="008A1918"/>
    <w:rsid w:val="008A258B"/>
    <w:rsid w:val="008A2E25"/>
    <w:rsid w:val="008A33B7"/>
    <w:rsid w:val="008A3FD8"/>
    <w:rsid w:val="008A4239"/>
    <w:rsid w:val="008A4C73"/>
    <w:rsid w:val="008A509E"/>
    <w:rsid w:val="008A537F"/>
    <w:rsid w:val="008A6342"/>
    <w:rsid w:val="008A6616"/>
    <w:rsid w:val="008A6843"/>
    <w:rsid w:val="008A6A16"/>
    <w:rsid w:val="008A6DCB"/>
    <w:rsid w:val="008A6FE7"/>
    <w:rsid w:val="008A72D2"/>
    <w:rsid w:val="008A7972"/>
    <w:rsid w:val="008A7A09"/>
    <w:rsid w:val="008A7E02"/>
    <w:rsid w:val="008B01BC"/>
    <w:rsid w:val="008B1008"/>
    <w:rsid w:val="008B115C"/>
    <w:rsid w:val="008B2BE5"/>
    <w:rsid w:val="008B2E53"/>
    <w:rsid w:val="008B35FF"/>
    <w:rsid w:val="008B42FE"/>
    <w:rsid w:val="008B44F3"/>
    <w:rsid w:val="008B4CCB"/>
    <w:rsid w:val="008B4E3F"/>
    <w:rsid w:val="008B53B9"/>
    <w:rsid w:val="008B548D"/>
    <w:rsid w:val="008B56D4"/>
    <w:rsid w:val="008B5B15"/>
    <w:rsid w:val="008B5B76"/>
    <w:rsid w:val="008B703C"/>
    <w:rsid w:val="008B7293"/>
    <w:rsid w:val="008B76B0"/>
    <w:rsid w:val="008B7BFC"/>
    <w:rsid w:val="008C026A"/>
    <w:rsid w:val="008C12A7"/>
    <w:rsid w:val="008C1EBA"/>
    <w:rsid w:val="008C22E3"/>
    <w:rsid w:val="008C28EB"/>
    <w:rsid w:val="008C2E7C"/>
    <w:rsid w:val="008C2F86"/>
    <w:rsid w:val="008C34D9"/>
    <w:rsid w:val="008C36C6"/>
    <w:rsid w:val="008C43F5"/>
    <w:rsid w:val="008C5497"/>
    <w:rsid w:val="008C5A37"/>
    <w:rsid w:val="008C6731"/>
    <w:rsid w:val="008C6FC9"/>
    <w:rsid w:val="008C77CF"/>
    <w:rsid w:val="008C78C5"/>
    <w:rsid w:val="008D05EE"/>
    <w:rsid w:val="008D07E1"/>
    <w:rsid w:val="008D14F4"/>
    <w:rsid w:val="008D20C0"/>
    <w:rsid w:val="008D2D80"/>
    <w:rsid w:val="008D34D5"/>
    <w:rsid w:val="008D3844"/>
    <w:rsid w:val="008D3BFD"/>
    <w:rsid w:val="008D408B"/>
    <w:rsid w:val="008D4D7B"/>
    <w:rsid w:val="008D5012"/>
    <w:rsid w:val="008D57DE"/>
    <w:rsid w:val="008D69B6"/>
    <w:rsid w:val="008D7710"/>
    <w:rsid w:val="008E02DC"/>
    <w:rsid w:val="008E138B"/>
    <w:rsid w:val="008E1CDA"/>
    <w:rsid w:val="008E23AE"/>
    <w:rsid w:val="008E2E84"/>
    <w:rsid w:val="008E2F98"/>
    <w:rsid w:val="008E3FBF"/>
    <w:rsid w:val="008E6A82"/>
    <w:rsid w:val="008E7687"/>
    <w:rsid w:val="008E76DF"/>
    <w:rsid w:val="008E7972"/>
    <w:rsid w:val="008E7C73"/>
    <w:rsid w:val="008F0613"/>
    <w:rsid w:val="008F08CC"/>
    <w:rsid w:val="008F0F6B"/>
    <w:rsid w:val="008F1332"/>
    <w:rsid w:val="008F1528"/>
    <w:rsid w:val="008F29B1"/>
    <w:rsid w:val="008F2AEA"/>
    <w:rsid w:val="008F30AA"/>
    <w:rsid w:val="008F33D6"/>
    <w:rsid w:val="008F37E3"/>
    <w:rsid w:val="008F3F8C"/>
    <w:rsid w:val="008F4869"/>
    <w:rsid w:val="008F56ED"/>
    <w:rsid w:val="008F5A61"/>
    <w:rsid w:val="008F5B23"/>
    <w:rsid w:val="008F5FF8"/>
    <w:rsid w:val="008F6A6A"/>
    <w:rsid w:val="0090051C"/>
    <w:rsid w:val="0090053E"/>
    <w:rsid w:val="00900E3B"/>
    <w:rsid w:val="00900EC9"/>
    <w:rsid w:val="00901D57"/>
    <w:rsid w:val="009025D7"/>
    <w:rsid w:val="009026AA"/>
    <w:rsid w:val="00902740"/>
    <w:rsid w:val="00903332"/>
    <w:rsid w:val="00903E4E"/>
    <w:rsid w:val="009049A2"/>
    <w:rsid w:val="00905D62"/>
    <w:rsid w:val="00905EEC"/>
    <w:rsid w:val="009061F3"/>
    <w:rsid w:val="0090681E"/>
    <w:rsid w:val="00907042"/>
    <w:rsid w:val="009072A1"/>
    <w:rsid w:val="00907AAF"/>
    <w:rsid w:val="00907BBF"/>
    <w:rsid w:val="00910861"/>
    <w:rsid w:val="00910EFC"/>
    <w:rsid w:val="0091185B"/>
    <w:rsid w:val="00912C0F"/>
    <w:rsid w:val="00912C78"/>
    <w:rsid w:val="00912CA8"/>
    <w:rsid w:val="0091330C"/>
    <w:rsid w:val="009134A9"/>
    <w:rsid w:val="00913A97"/>
    <w:rsid w:val="00913E21"/>
    <w:rsid w:val="00913F37"/>
    <w:rsid w:val="00914918"/>
    <w:rsid w:val="00914A91"/>
    <w:rsid w:val="00914D05"/>
    <w:rsid w:val="009150F0"/>
    <w:rsid w:val="00915F71"/>
    <w:rsid w:val="009207A9"/>
    <w:rsid w:val="00921917"/>
    <w:rsid w:val="00922DF6"/>
    <w:rsid w:val="00923531"/>
    <w:rsid w:val="009243FB"/>
    <w:rsid w:val="00924746"/>
    <w:rsid w:val="009251A5"/>
    <w:rsid w:val="00930A3E"/>
    <w:rsid w:val="00930BCE"/>
    <w:rsid w:val="009313B7"/>
    <w:rsid w:val="009319BE"/>
    <w:rsid w:val="00931FFB"/>
    <w:rsid w:val="009329D3"/>
    <w:rsid w:val="00932BD0"/>
    <w:rsid w:val="00932E12"/>
    <w:rsid w:val="0093302E"/>
    <w:rsid w:val="00933516"/>
    <w:rsid w:val="009337CA"/>
    <w:rsid w:val="00933BAC"/>
    <w:rsid w:val="00933FBA"/>
    <w:rsid w:val="00934044"/>
    <w:rsid w:val="009344EA"/>
    <w:rsid w:val="00934702"/>
    <w:rsid w:val="0093532C"/>
    <w:rsid w:val="009363D7"/>
    <w:rsid w:val="00936F11"/>
    <w:rsid w:val="0093705E"/>
    <w:rsid w:val="009372C4"/>
    <w:rsid w:val="00937CBB"/>
    <w:rsid w:val="00940233"/>
    <w:rsid w:val="00942A3A"/>
    <w:rsid w:val="00943057"/>
    <w:rsid w:val="00943FA9"/>
    <w:rsid w:val="00944562"/>
    <w:rsid w:val="009449CD"/>
    <w:rsid w:val="00944B58"/>
    <w:rsid w:val="00944D0B"/>
    <w:rsid w:val="00944FFB"/>
    <w:rsid w:val="00945380"/>
    <w:rsid w:val="00946676"/>
    <w:rsid w:val="0094739A"/>
    <w:rsid w:val="009476D3"/>
    <w:rsid w:val="00947E9D"/>
    <w:rsid w:val="00950290"/>
    <w:rsid w:val="00951030"/>
    <w:rsid w:val="009516C3"/>
    <w:rsid w:val="009518DD"/>
    <w:rsid w:val="00951A4F"/>
    <w:rsid w:val="00951C32"/>
    <w:rsid w:val="00951ED0"/>
    <w:rsid w:val="009520F6"/>
    <w:rsid w:val="00952C05"/>
    <w:rsid w:val="00952E0C"/>
    <w:rsid w:val="00952E6B"/>
    <w:rsid w:val="00953092"/>
    <w:rsid w:val="00953E48"/>
    <w:rsid w:val="0095455B"/>
    <w:rsid w:val="00957564"/>
    <w:rsid w:val="00960C63"/>
    <w:rsid w:val="009612C1"/>
    <w:rsid w:val="0096138A"/>
    <w:rsid w:val="0096139F"/>
    <w:rsid w:val="009613A2"/>
    <w:rsid w:val="009618FD"/>
    <w:rsid w:val="00961EB6"/>
    <w:rsid w:val="00963328"/>
    <w:rsid w:val="00963AA9"/>
    <w:rsid w:val="0096505D"/>
    <w:rsid w:val="00965BCD"/>
    <w:rsid w:val="00965DC8"/>
    <w:rsid w:val="00965F56"/>
    <w:rsid w:val="00967730"/>
    <w:rsid w:val="00967789"/>
    <w:rsid w:val="0097015E"/>
    <w:rsid w:val="009708EF"/>
    <w:rsid w:val="0097094C"/>
    <w:rsid w:val="00970D74"/>
    <w:rsid w:val="009715CE"/>
    <w:rsid w:val="00971C1C"/>
    <w:rsid w:val="00972699"/>
    <w:rsid w:val="009727D8"/>
    <w:rsid w:val="00972A24"/>
    <w:rsid w:val="00972CF9"/>
    <w:rsid w:val="00973088"/>
    <w:rsid w:val="0097397D"/>
    <w:rsid w:val="00973B53"/>
    <w:rsid w:val="0097570A"/>
    <w:rsid w:val="00976102"/>
    <w:rsid w:val="0097626B"/>
    <w:rsid w:val="00976493"/>
    <w:rsid w:val="00976847"/>
    <w:rsid w:val="00976D58"/>
    <w:rsid w:val="00976DC4"/>
    <w:rsid w:val="00976E41"/>
    <w:rsid w:val="00977154"/>
    <w:rsid w:val="00977A04"/>
    <w:rsid w:val="00977F09"/>
    <w:rsid w:val="00980062"/>
    <w:rsid w:val="00980358"/>
    <w:rsid w:val="00981053"/>
    <w:rsid w:val="00981071"/>
    <w:rsid w:val="00981BB0"/>
    <w:rsid w:val="00981BDF"/>
    <w:rsid w:val="00981F96"/>
    <w:rsid w:val="00982543"/>
    <w:rsid w:val="00982CBB"/>
    <w:rsid w:val="00982FBA"/>
    <w:rsid w:val="00983107"/>
    <w:rsid w:val="00983BE3"/>
    <w:rsid w:val="00983EFF"/>
    <w:rsid w:val="0098401D"/>
    <w:rsid w:val="009841A9"/>
    <w:rsid w:val="00984D33"/>
    <w:rsid w:val="00984D42"/>
    <w:rsid w:val="00985709"/>
    <w:rsid w:val="00986276"/>
    <w:rsid w:val="00986673"/>
    <w:rsid w:val="00986751"/>
    <w:rsid w:val="00986B38"/>
    <w:rsid w:val="00987CE4"/>
    <w:rsid w:val="009901DB"/>
    <w:rsid w:val="00991160"/>
    <w:rsid w:val="009911D5"/>
    <w:rsid w:val="00991398"/>
    <w:rsid w:val="009929BE"/>
    <w:rsid w:val="0099306B"/>
    <w:rsid w:val="00994FCA"/>
    <w:rsid w:val="00995C78"/>
    <w:rsid w:val="00997422"/>
    <w:rsid w:val="00997DE3"/>
    <w:rsid w:val="009A045D"/>
    <w:rsid w:val="009A0499"/>
    <w:rsid w:val="009A05F5"/>
    <w:rsid w:val="009A0686"/>
    <w:rsid w:val="009A09CE"/>
    <w:rsid w:val="009A0C18"/>
    <w:rsid w:val="009A1038"/>
    <w:rsid w:val="009A184C"/>
    <w:rsid w:val="009A1F71"/>
    <w:rsid w:val="009A2B1A"/>
    <w:rsid w:val="009A2CB4"/>
    <w:rsid w:val="009A348A"/>
    <w:rsid w:val="009A383A"/>
    <w:rsid w:val="009A4117"/>
    <w:rsid w:val="009A453D"/>
    <w:rsid w:val="009A4865"/>
    <w:rsid w:val="009A493B"/>
    <w:rsid w:val="009A561C"/>
    <w:rsid w:val="009A57E6"/>
    <w:rsid w:val="009A5D1D"/>
    <w:rsid w:val="009A5F25"/>
    <w:rsid w:val="009A5F8B"/>
    <w:rsid w:val="009A6BF3"/>
    <w:rsid w:val="009A741B"/>
    <w:rsid w:val="009A7670"/>
    <w:rsid w:val="009A7717"/>
    <w:rsid w:val="009A7D45"/>
    <w:rsid w:val="009B037B"/>
    <w:rsid w:val="009B0EB9"/>
    <w:rsid w:val="009B1076"/>
    <w:rsid w:val="009B15ED"/>
    <w:rsid w:val="009B1C4A"/>
    <w:rsid w:val="009B1E5B"/>
    <w:rsid w:val="009B1F1F"/>
    <w:rsid w:val="009B20F7"/>
    <w:rsid w:val="009B295C"/>
    <w:rsid w:val="009B2A55"/>
    <w:rsid w:val="009B2C05"/>
    <w:rsid w:val="009B3A96"/>
    <w:rsid w:val="009B41EB"/>
    <w:rsid w:val="009B4BE2"/>
    <w:rsid w:val="009B5135"/>
    <w:rsid w:val="009B5664"/>
    <w:rsid w:val="009B58C3"/>
    <w:rsid w:val="009B5C9E"/>
    <w:rsid w:val="009B655E"/>
    <w:rsid w:val="009B6641"/>
    <w:rsid w:val="009B6668"/>
    <w:rsid w:val="009B6EE2"/>
    <w:rsid w:val="009B7A6A"/>
    <w:rsid w:val="009C0274"/>
    <w:rsid w:val="009C0A93"/>
    <w:rsid w:val="009C0C8E"/>
    <w:rsid w:val="009C12C4"/>
    <w:rsid w:val="009C1520"/>
    <w:rsid w:val="009C1BB2"/>
    <w:rsid w:val="009C2073"/>
    <w:rsid w:val="009C38B3"/>
    <w:rsid w:val="009C3A0E"/>
    <w:rsid w:val="009C49CD"/>
    <w:rsid w:val="009C4E90"/>
    <w:rsid w:val="009C5A0D"/>
    <w:rsid w:val="009C5BA9"/>
    <w:rsid w:val="009C5C6F"/>
    <w:rsid w:val="009C5E66"/>
    <w:rsid w:val="009C65B2"/>
    <w:rsid w:val="009C700F"/>
    <w:rsid w:val="009C713D"/>
    <w:rsid w:val="009C77DF"/>
    <w:rsid w:val="009C79AC"/>
    <w:rsid w:val="009C7C01"/>
    <w:rsid w:val="009D0A23"/>
    <w:rsid w:val="009D104A"/>
    <w:rsid w:val="009D1D7B"/>
    <w:rsid w:val="009D2124"/>
    <w:rsid w:val="009D216C"/>
    <w:rsid w:val="009D26DF"/>
    <w:rsid w:val="009D32C3"/>
    <w:rsid w:val="009D33C7"/>
    <w:rsid w:val="009D3F87"/>
    <w:rsid w:val="009D4591"/>
    <w:rsid w:val="009D45AD"/>
    <w:rsid w:val="009D4A40"/>
    <w:rsid w:val="009D5321"/>
    <w:rsid w:val="009D5506"/>
    <w:rsid w:val="009D6170"/>
    <w:rsid w:val="009E0067"/>
    <w:rsid w:val="009E0CCA"/>
    <w:rsid w:val="009E0D42"/>
    <w:rsid w:val="009E0E3F"/>
    <w:rsid w:val="009E1002"/>
    <w:rsid w:val="009E156E"/>
    <w:rsid w:val="009E276F"/>
    <w:rsid w:val="009E27AF"/>
    <w:rsid w:val="009E2A3B"/>
    <w:rsid w:val="009E30E2"/>
    <w:rsid w:val="009E36E0"/>
    <w:rsid w:val="009E3718"/>
    <w:rsid w:val="009E3C4F"/>
    <w:rsid w:val="009E3E26"/>
    <w:rsid w:val="009E5F0B"/>
    <w:rsid w:val="009E641A"/>
    <w:rsid w:val="009E6CE4"/>
    <w:rsid w:val="009E6E2C"/>
    <w:rsid w:val="009E6F15"/>
    <w:rsid w:val="009E6FB8"/>
    <w:rsid w:val="009E7119"/>
    <w:rsid w:val="009E7D24"/>
    <w:rsid w:val="009E7DD6"/>
    <w:rsid w:val="009E7E3F"/>
    <w:rsid w:val="009F0032"/>
    <w:rsid w:val="009F0320"/>
    <w:rsid w:val="009F03EB"/>
    <w:rsid w:val="009F1EF9"/>
    <w:rsid w:val="009F25EF"/>
    <w:rsid w:val="009F2AFF"/>
    <w:rsid w:val="009F30A3"/>
    <w:rsid w:val="009F34EF"/>
    <w:rsid w:val="009F352D"/>
    <w:rsid w:val="009F3D00"/>
    <w:rsid w:val="009F3F7A"/>
    <w:rsid w:val="009F589D"/>
    <w:rsid w:val="009F59EC"/>
    <w:rsid w:val="009F61A6"/>
    <w:rsid w:val="009F632E"/>
    <w:rsid w:val="009F6DEE"/>
    <w:rsid w:val="009F7286"/>
    <w:rsid w:val="009F732F"/>
    <w:rsid w:val="009F737E"/>
    <w:rsid w:val="009F7DFF"/>
    <w:rsid w:val="00A00B22"/>
    <w:rsid w:val="00A0174F"/>
    <w:rsid w:val="00A01E63"/>
    <w:rsid w:val="00A01E8C"/>
    <w:rsid w:val="00A020B9"/>
    <w:rsid w:val="00A02366"/>
    <w:rsid w:val="00A02399"/>
    <w:rsid w:val="00A02560"/>
    <w:rsid w:val="00A02A4F"/>
    <w:rsid w:val="00A02B52"/>
    <w:rsid w:val="00A02B56"/>
    <w:rsid w:val="00A02F30"/>
    <w:rsid w:val="00A0338A"/>
    <w:rsid w:val="00A03BF4"/>
    <w:rsid w:val="00A04042"/>
    <w:rsid w:val="00A046C0"/>
    <w:rsid w:val="00A05275"/>
    <w:rsid w:val="00A05FEA"/>
    <w:rsid w:val="00A06650"/>
    <w:rsid w:val="00A06A4B"/>
    <w:rsid w:val="00A06D9C"/>
    <w:rsid w:val="00A06FD8"/>
    <w:rsid w:val="00A076A4"/>
    <w:rsid w:val="00A10736"/>
    <w:rsid w:val="00A109C7"/>
    <w:rsid w:val="00A1107F"/>
    <w:rsid w:val="00A117D3"/>
    <w:rsid w:val="00A11AE6"/>
    <w:rsid w:val="00A122C2"/>
    <w:rsid w:val="00A129B8"/>
    <w:rsid w:val="00A13207"/>
    <w:rsid w:val="00A1394D"/>
    <w:rsid w:val="00A13BD0"/>
    <w:rsid w:val="00A140FB"/>
    <w:rsid w:val="00A14233"/>
    <w:rsid w:val="00A14A08"/>
    <w:rsid w:val="00A14FC8"/>
    <w:rsid w:val="00A1502E"/>
    <w:rsid w:val="00A15288"/>
    <w:rsid w:val="00A15663"/>
    <w:rsid w:val="00A15667"/>
    <w:rsid w:val="00A15F4A"/>
    <w:rsid w:val="00A15F61"/>
    <w:rsid w:val="00A161F7"/>
    <w:rsid w:val="00A16618"/>
    <w:rsid w:val="00A1661C"/>
    <w:rsid w:val="00A16AC9"/>
    <w:rsid w:val="00A16B93"/>
    <w:rsid w:val="00A16CDB"/>
    <w:rsid w:val="00A16F45"/>
    <w:rsid w:val="00A17586"/>
    <w:rsid w:val="00A17850"/>
    <w:rsid w:val="00A17A37"/>
    <w:rsid w:val="00A17E04"/>
    <w:rsid w:val="00A20B48"/>
    <w:rsid w:val="00A21428"/>
    <w:rsid w:val="00A21B73"/>
    <w:rsid w:val="00A21CCF"/>
    <w:rsid w:val="00A2279D"/>
    <w:rsid w:val="00A22818"/>
    <w:rsid w:val="00A22B1C"/>
    <w:rsid w:val="00A23849"/>
    <w:rsid w:val="00A2385A"/>
    <w:rsid w:val="00A241E1"/>
    <w:rsid w:val="00A26637"/>
    <w:rsid w:val="00A26BA9"/>
    <w:rsid w:val="00A2722E"/>
    <w:rsid w:val="00A2732E"/>
    <w:rsid w:val="00A276C1"/>
    <w:rsid w:val="00A304D3"/>
    <w:rsid w:val="00A3081B"/>
    <w:rsid w:val="00A31D1A"/>
    <w:rsid w:val="00A32521"/>
    <w:rsid w:val="00A3277B"/>
    <w:rsid w:val="00A32D1C"/>
    <w:rsid w:val="00A32E43"/>
    <w:rsid w:val="00A33147"/>
    <w:rsid w:val="00A33548"/>
    <w:rsid w:val="00A3356B"/>
    <w:rsid w:val="00A33833"/>
    <w:rsid w:val="00A341BE"/>
    <w:rsid w:val="00A342DD"/>
    <w:rsid w:val="00A34418"/>
    <w:rsid w:val="00A34DE2"/>
    <w:rsid w:val="00A34EFA"/>
    <w:rsid w:val="00A36959"/>
    <w:rsid w:val="00A37202"/>
    <w:rsid w:val="00A37D80"/>
    <w:rsid w:val="00A37E63"/>
    <w:rsid w:val="00A37F86"/>
    <w:rsid w:val="00A41143"/>
    <w:rsid w:val="00A417BD"/>
    <w:rsid w:val="00A42280"/>
    <w:rsid w:val="00A42471"/>
    <w:rsid w:val="00A4260F"/>
    <w:rsid w:val="00A42F2F"/>
    <w:rsid w:val="00A43179"/>
    <w:rsid w:val="00A433AD"/>
    <w:rsid w:val="00A43AED"/>
    <w:rsid w:val="00A43D8A"/>
    <w:rsid w:val="00A44161"/>
    <w:rsid w:val="00A44593"/>
    <w:rsid w:val="00A4491B"/>
    <w:rsid w:val="00A449B9"/>
    <w:rsid w:val="00A45030"/>
    <w:rsid w:val="00A45505"/>
    <w:rsid w:val="00A45966"/>
    <w:rsid w:val="00A45B9A"/>
    <w:rsid w:val="00A45DC7"/>
    <w:rsid w:val="00A46E1C"/>
    <w:rsid w:val="00A47320"/>
    <w:rsid w:val="00A47384"/>
    <w:rsid w:val="00A474F2"/>
    <w:rsid w:val="00A4790E"/>
    <w:rsid w:val="00A50142"/>
    <w:rsid w:val="00A503EA"/>
    <w:rsid w:val="00A50B5E"/>
    <w:rsid w:val="00A51CA1"/>
    <w:rsid w:val="00A51F29"/>
    <w:rsid w:val="00A53358"/>
    <w:rsid w:val="00A53941"/>
    <w:rsid w:val="00A54363"/>
    <w:rsid w:val="00A54418"/>
    <w:rsid w:val="00A5501F"/>
    <w:rsid w:val="00A55696"/>
    <w:rsid w:val="00A575E1"/>
    <w:rsid w:val="00A57BC2"/>
    <w:rsid w:val="00A60335"/>
    <w:rsid w:val="00A6041C"/>
    <w:rsid w:val="00A605F9"/>
    <w:rsid w:val="00A60974"/>
    <w:rsid w:val="00A60DAF"/>
    <w:rsid w:val="00A6185F"/>
    <w:rsid w:val="00A6249F"/>
    <w:rsid w:val="00A62CAC"/>
    <w:rsid w:val="00A6335B"/>
    <w:rsid w:val="00A63489"/>
    <w:rsid w:val="00A635DA"/>
    <w:rsid w:val="00A637DE"/>
    <w:rsid w:val="00A6420B"/>
    <w:rsid w:val="00A643E0"/>
    <w:rsid w:val="00A64909"/>
    <w:rsid w:val="00A6550E"/>
    <w:rsid w:val="00A656FC"/>
    <w:rsid w:val="00A66977"/>
    <w:rsid w:val="00A66EDB"/>
    <w:rsid w:val="00A67031"/>
    <w:rsid w:val="00A672BE"/>
    <w:rsid w:val="00A67376"/>
    <w:rsid w:val="00A6765D"/>
    <w:rsid w:val="00A67D7E"/>
    <w:rsid w:val="00A71AE4"/>
    <w:rsid w:val="00A71AF5"/>
    <w:rsid w:val="00A722B7"/>
    <w:rsid w:val="00A724D6"/>
    <w:rsid w:val="00A72781"/>
    <w:rsid w:val="00A72FE9"/>
    <w:rsid w:val="00A73066"/>
    <w:rsid w:val="00A73391"/>
    <w:rsid w:val="00A73508"/>
    <w:rsid w:val="00A7386E"/>
    <w:rsid w:val="00A739E4"/>
    <w:rsid w:val="00A73C8A"/>
    <w:rsid w:val="00A73CBE"/>
    <w:rsid w:val="00A73F5F"/>
    <w:rsid w:val="00A75423"/>
    <w:rsid w:val="00A75879"/>
    <w:rsid w:val="00A75ABA"/>
    <w:rsid w:val="00A75B24"/>
    <w:rsid w:val="00A75C1C"/>
    <w:rsid w:val="00A76890"/>
    <w:rsid w:val="00A77601"/>
    <w:rsid w:val="00A77E9B"/>
    <w:rsid w:val="00A805AD"/>
    <w:rsid w:val="00A80A87"/>
    <w:rsid w:val="00A80D6D"/>
    <w:rsid w:val="00A816F2"/>
    <w:rsid w:val="00A81ABF"/>
    <w:rsid w:val="00A81E44"/>
    <w:rsid w:val="00A81EBF"/>
    <w:rsid w:val="00A82AFA"/>
    <w:rsid w:val="00A82FFF"/>
    <w:rsid w:val="00A831D8"/>
    <w:rsid w:val="00A83BFB"/>
    <w:rsid w:val="00A83CF0"/>
    <w:rsid w:val="00A8495E"/>
    <w:rsid w:val="00A84E01"/>
    <w:rsid w:val="00A85446"/>
    <w:rsid w:val="00A857E0"/>
    <w:rsid w:val="00A86728"/>
    <w:rsid w:val="00A90B5E"/>
    <w:rsid w:val="00A92D20"/>
    <w:rsid w:val="00A92E92"/>
    <w:rsid w:val="00A92EE3"/>
    <w:rsid w:val="00A93789"/>
    <w:rsid w:val="00A93C61"/>
    <w:rsid w:val="00A93D0C"/>
    <w:rsid w:val="00A9438E"/>
    <w:rsid w:val="00A94755"/>
    <w:rsid w:val="00A94DB5"/>
    <w:rsid w:val="00A956C4"/>
    <w:rsid w:val="00A961C7"/>
    <w:rsid w:val="00A962CA"/>
    <w:rsid w:val="00A96432"/>
    <w:rsid w:val="00A96C51"/>
    <w:rsid w:val="00AA077F"/>
    <w:rsid w:val="00AA0811"/>
    <w:rsid w:val="00AA08FA"/>
    <w:rsid w:val="00AA0C4C"/>
    <w:rsid w:val="00AA0EEB"/>
    <w:rsid w:val="00AA173B"/>
    <w:rsid w:val="00AA1FFA"/>
    <w:rsid w:val="00AA2C50"/>
    <w:rsid w:val="00AA3700"/>
    <w:rsid w:val="00AA3A61"/>
    <w:rsid w:val="00AA3BFB"/>
    <w:rsid w:val="00AA4AED"/>
    <w:rsid w:val="00AA4E38"/>
    <w:rsid w:val="00AA575D"/>
    <w:rsid w:val="00AA59BD"/>
    <w:rsid w:val="00AA64F4"/>
    <w:rsid w:val="00AA664B"/>
    <w:rsid w:val="00AA6B69"/>
    <w:rsid w:val="00AA77F5"/>
    <w:rsid w:val="00AA79D5"/>
    <w:rsid w:val="00AB05DF"/>
    <w:rsid w:val="00AB091B"/>
    <w:rsid w:val="00AB159C"/>
    <w:rsid w:val="00AB19DD"/>
    <w:rsid w:val="00AB1BA2"/>
    <w:rsid w:val="00AB1EBD"/>
    <w:rsid w:val="00AB217D"/>
    <w:rsid w:val="00AB2B60"/>
    <w:rsid w:val="00AB2C75"/>
    <w:rsid w:val="00AB30EB"/>
    <w:rsid w:val="00AB344D"/>
    <w:rsid w:val="00AB3BF5"/>
    <w:rsid w:val="00AB3C8E"/>
    <w:rsid w:val="00AB43A2"/>
    <w:rsid w:val="00AB43CA"/>
    <w:rsid w:val="00AB5749"/>
    <w:rsid w:val="00AB592E"/>
    <w:rsid w:val="00AB5BDB"/>
    <w:rsid w:val="00AB669E"/>
    <w:rsid w:val="00AB6BF7"/>
    <w:rsid w:val="00AB77B3"/>
    <w:rsid w:val="00AB7C13"/>
    <w:rsid w:val="00AC0326"/>
    <w:rsid w:val="00AC035A"/>
    <w:rsid w:val="00AC0AFB"/>
    <w:rsid w:val="00AC0B58"/>
    <w:rsid w:val="00AC0D76"/>
    <w:rsid w:val="00AC1641"/>
    <w:rsid w:val="00AC1B9A"/>
    <w:rsid w:val="00AC1F81"/>
    <w:rsid w:val="00AC1FBD"/>
    <w:rsid w:val="00AC2E0E"/>
    <w:rsid w:val="00AC2F7B"/>
    <w:rsid w:val="00AC335F"/>
    <w:rsid w:val="00AC3BE6"/>
    <w:rsid w:val="00AC4D4C"/>
    <w:rsid w:val="00AC546A"/>
    <w:rsid w:val="00AC56BC"/>
    <w:rsid w:val="00AC6D5C"/>
    <w:rsid w:val="00AC760D"/>
    <w:rsid w:val="00AC7C26"/>
    <w:rsid w:val="00AC7C65"/>
    <w:rsid w:val="00AD0873"/>
    <w:rsid w:val="00AD0DCB"/>
    <w:rsid w:val="00AD0F2E"/>
    <w:rsid w:val="00AD1BD3"/>
    <w:rsid w:val="00AD2028"/>
    <w:rsid w:val="00AD2A10"/>
    <w:rsid w:val="00AD3EAF"/>
    <w:rsid w:val="00AD4826"/>
    <w:rsid w:val="00AD496B"/>
    <w:rsid w:val="00AD4B38"/>
    <w:rsid w:val="00AD5293"/>
    <w:rsid w:val="00AD5C25"/>
    <w:rsid w:val="00AD6049"/>
    <w:rsid w:val="00AD6620"/>
    <w:rsid w:val="00AD6DF9"/>
    <w:rsid w:val="00AD73AA"/>
    <w:rsid w:val="00AE1060"/>
    <w:rsid w:val="00AE18FF"/>
    <w:rsid w:val="00AE1CE2"/>
    <w:rsid w:val="00AE2302"/>
    <w:rsid w:val="00AE2506"/>
    <w:rsid w:val="00AE2B2F"/>
    <w:rsid w:val="00AE2BC2"/>
    <w:rsid w:val="00AE434F"/>
    <w:rsid w:val="00AE4F99"/>
    <w:rsid w:val="00AE518B"/>
    <w:rsid w:val="00AE578C"/>
    <w:rsid w:val="00AE5D19"/>
    <w:rsid w:val="00AE6403"/>
    <w:rsid w:val="00AE6581"/>
    <w:rsid w:val="00AE6BFF"/>
    <w:rsid w:val="00AE6C65"/>
    <w:rsid w:val="00AE6F0D"/>
    <w:rsid w:val="00AE7324"/>
    <w:rsid w:val="00AE7EEB"/>
    <w:rsid w:val="00AF024A"/>
    <w:rsid w:val="00AF1AAD"/>
    <w:rsid w:val="00AF2378"/>
    <w:rsid w:val="00AF28F0"/>
    <w:rsid w:val="00AF3714"/>
    <w:rsid w:val="00AF384A"/>
    <w:rsid w:val="00AF3A4F"/>
    <w:rsid w:val="00AF458C"/>
    <w:rsid w:val="00AF474C"/>
    <w:rsid w:val="00AF497A"/>
    <w:rsid w:val="00AF4C67"/>
    <w:rsid w:val="00AF4D0D"/>
    <w:rsid w:val="00AF5702"/>
    <w:rsid w:val="00AF5786"/>
    <w:rsid w:val="00AF5CDD"/>
    <w:rsid w:val="00AF5EAC"/>
    <w:rsid w:val="00AF6504"/>
    <w:rsid w:val="00AF78CC"/>
    <w:rsid w:val="00AF7D88"/>
    <w:rsid w:val="00B01019"/>
    <w:rsid w:val="00B0197D"/>
    <w:rsid w:val="00B01EB9"/>
    <w:rsid w:val="00B02127"/>
    <w:rsid w:val="00B0215B"/>
    <w:rsid w:val="00B02411"/>
    <w:rsid w:val="00B0264D"/>
    <w:rsid w:val="00B0276D"/>
    <w:rsid w:val="00B02D51"/>
    <w:rsid w:val="00B03471"/>
    <w:rsid w:val="00B03592"/>
    <w:rsid w:val="00B03BF4"/>
    <w:rsid w:val="00B046AA"/>
    <w:rsid w:val="00B04B98"/>
    <w:rsid w:val="00B04FD6"/>
    <w:rsid w:val="00B05616"/>
    <w:rsid w:val="00B058F2"/>
    <w:rsid w:val="00B06168"/>
    <w:rsid w:val="00B06562"/>
    <w:rsid w:val="00B06DEF"/>
    <w:rsid w:val="00B06E22"/>
    <w:rsid w:val="00B07133"/>
    <w:rsid w:val="00B07167"/>
    <w:rsid w:val="00B07246"/>
    <w:rsid w:val="00B074D4"/>
    <w:rsid w:val="00B10528"/>
    <w:rsid w:val="00B105BE"/>
    <w:rsid w:val="00B10C74"/>
    <w:rsid w:val="00B11AFE"/>
    <w:rsid w:val="00B12B96"/>
    <w:rsid w:val="00B1370D"/>
    <w:rsid w:val="00B14DC6"/>
    <w:rsid w:val="00B14E2D"/>
    <w:rsid w:val="00B15CFE"/>
    <w:rsid w:val="00B162E1"/>
    <w:rsid w:val="00B16A4D"/>
    <w:rsid w:val="00B1793E"/>
    <w:rsid w:val="00B17BAA"/>
    <w:rsid w:val="00B17EB6"/>
    <w:rsid w:val="00B204B7"/>
    <w:rsid w:val="00B21A6D"/>
    <w:rsid w:val="00B22C34"/>
    <w:rsid w:val="00B2343A"/>
    <w:rsid w:val="00B234DB"/>
    <w:rsid w:val="00B2357D"/>
    <w:rsid w:val="00B23B9E"/>
    <w:rsid w:val="00B254E4"/>
    <w:rsid w:val="00B254EB"/>
    <w:rsid w:val="00B255A6"/>
    <w:rsid w:val="00B2584E"/>
    <w:rsid w:val="00B25AE7"/>
    <w:rsid w:val="00B25C6D"/>
    <w:rsid w:val="00B265C0"/>
    <w:rsid w:val="00B26D23"/>
    <w:rsid w:val="00B26D32"/>
    <w:rsid w:val="00B27842"/>
    <w:rsid w:val="00B27966"/>
    <w:rsid w:val="00B301A8"/>
    <w:rsid w:val="00B30A95"/>
    <w:rsid w:val="00B30AFF"/>
    <w:rsid w:val="00B31B4B"/>
    <w:rsid w:val="00B31F31"/>
    <w:rsid w:val="00B322EE"/>
    <w:rsid w:val="00B32412"/>
    <w:rsid w:val="00B32BE9"/>
    <w:rsid w:val="00B32C5E"/>
    <w:rsid w:val="00B338AF"/>
    <w:rsid w:val="00B3393D"/>
    <w:rsid w:val="00B36065"/>
    <w:rsid w:val="00B366D2"/>
    <w:rsid w:val="00B36A61"/>
    <w:rsid w:val="00B36EE8"/>
    <w:rsid w:val="00B37B0B"/>
    <w:rsid w:val="00B40AC0"/>
    <w:rsid w:val="00B40BE1"/>
    <w:rsid w:val="00B40FDF"/>
    <w:rsid w:val="00B41DDC"/>
    <w:rsid w:val="00B42014"/>
    <w:rsid w:val="00B42D0D"/>
    <w:rsid w:val="00B43B40"/>
    <w:rsid w:val="00B43D72"/>
    <w:rsid w:val="00B43E31"/>
    <w:rsid w:val="00B43E61"/>
    <w:rsid w:val="00B4484D"/>
    <w:rsid w:val="00B44F90"/>
    <w:rsid w:val="00B456E7"/>
    <w:rsid w:val="00B45BE9"/>
    <w:rsid w:val="00B45F6A"/>
    <w:rsid w:val="00B46060"/>
    <w:rsid w:val="00B46446"/>
    <w:rsid w:val="00B4719F"/>
    <w:rsid w:val="00B474CF"/>
    <w:rsid w:val="00B47B0E"/>
    <w:rsid w:val="00B5079E"/>
    <w:rsid w:val="00B50BD1"/>
    <w:rsid w:val="00B514A6"/>
    <w:rsid w:val="00B51A16"/>
    <w:rsid w:val="00B51AD1"/>
    <w:rsid w:val="00B523C8"/>
    <w:rsid w:val="00B52650"/>
    <w:rsid w:val="00B5354B"/>
    <w:rsid w:val="00B53A8E"/>
    <w:rsid w:val="00B53FA3"/>
    <w:rsid w:val="00B5427C"/>
    <w:rsid w:val="00B5492A"/>
    <w:rsid w:val="00B5496E"/>
    <w:rsid w:val="00B54A14"/>
    <w:rsid w:val="00B552D9"/>
    <w:rsid w:val="00B554CB"/>
    <w:rsid w:val="00B556A9"/>
    <w:rsid w:val="00B557AA"/>
    <w:rsid w:val="00B558FC"/>
    <w:rsid w:val="00B55D59"/>
    <w:rsid w:val="00B56145"/>
    <w:rsid w:val="00B56296"/>
    <w:rsid w:val="00B5653D"/>
    <w:rsid w:val="00B565A3"/>
    <w:rsid w:val="00B567C9"/>
    <w:rsid w:val="00B572F2"/>
    <w:rsid w:val="00B605D6"/>
    <w:rsid w:val="00B60C33"/>
    <w:rsid w:val="00B6119B"/>
    <w:rsid w:val="00B614DC"/>
    <w:rsid w:val="00B62412"/>
    <w:rsid w:val="00B6277A"/>
    <w:rsid w:val="00B62B97"/>
    <w:rsid w:val="00B62D25"/>
    <w:rsid w:val="00B62EAC"/>
    <w:rsid w:val="00B62EB0"/>
    <w:rsid w:val="00B63303"/>
    <w:rsid w:val="00B633AE"/>
    <w:rsid w:val="00B64B86"/>
    <w:rsid w:val="00B64FE0"/>
    <w:rsid w:val="00B651B3"/>
    <w:rsid w:val="00B65FE7"/>
    <w:rsid w:val="00B66500"/>
    <w:rsid w:val="00B66C08"/>
    <w:rsid w:val="00B6750B"/>
    <w:rsid w:val="00B675CE"/>
    <w:rsid w:val="00B67781"/>
    <w:rsid w:val="00B67BF8"/>
    <w:rsid w:val="00B67ED7"/>
    <w:rsid w:val="00B67F25"/>
    <w:rsid w:val="00B67FEF"/>
    <w:rsid w:val="00B700AA"/>
    <w:rsid w:val="00B701BB"/>
    <w:rsid w:val="00B70747"/>
    <w:rsid w:val="00B71077"/>
    <w:rsid w:val="00B72749"/>
    <w:rsid w:val="00B72EC6"/>
    <w:rsid w:val="00B73E32"/>
    <w:rsid w:val="00B742CE"/>
    <w:rsid w:val="00B7452D"/>
    <w:rsid w:val="00B74580"/>
    <w:rsid w:val="00B74BD6"/>
    <w:rsid w:val="00B75018"/>
    <w:rsid w:val="00B757E9"/>
    <w:rsid w:val="00B75D10"/>
    <w:rsid w:val="00B75E03"/>
    <w:rsid w:val="00B76BB1"/>
    <w:rsid w:val="00B76D2F"/>
    <w:rsid w:val="00B76EB9"/>
    <w:rsid w:val="00B77C47"/>
    <w:rsid w:val="00B803C0"/>
    <w:rsid w:val="00B81005"/>
    <w:rsid w:val="00B8181B"/>
    <w:rsid w:val="00B81825"/>
    <w:rsid w:val="00B81CB6"/>
    <w:rsid w:val="00B81CDE"/>
    <w:rsid w:val="00B81F73"/>
    <w:rsid w:val="00B82177"/>
    <w:rsid w:val="00B83091"/>
    <w:rsid w:val="00B83766"/>
    <w:rsid w:val="00B837AB"/>
    <w:rsid w:val="00B8380B"/>
    <w:rsid w:val="00B83D0F"/>
    <w:rsid w:val="00B84059"/>
    <w:rsid w:val="00B84A35"/>
    <w:rsid w:val="00B85CE4"/>
    <w:rsid w:val="00B85E85"/>
    <w:rsid w:val="00B867AE"/>
    <w:rsid w:val="00B86EFF"/>
    <w:rsid w:val="00B87731"/>
    <w:rsid w:val="00B90578"/>
    <w:rsid w:val="00B90A7D"/>
    <w:rsid w:val="00B928D4"/>
    <w:rsid w:val="00B929A1"/>
    <w:rsid w:val="00B92B8F"/>
    <w:rsid w:val="00B93612"/>
    <w:rsid w:val="00B94CA2"/>
    <w:rsid w:val="00B95764"/>
    <w:rsid w:val="00B96558"/>
    <w:rsid w:val="00B974C7"/>
    <w:rsid w:val="00BA16C3"/>
    <w:rsid w:val="00BA1DD2"/>
    <w:rsid w:val="00BA2ACF"/>
    <w:rsid w:val="00BA3089"/>
    <w:rsid w:val="00BA399C"/>
    <w:rsid w:val="00BA4116"/>
    <w:rsid w:val="00BA47FE"/>
    <w:rsid w:val="00BA4A8A"/>
    <w:rsid w:val="00BA4C25"/>
    <w:rsid w:val="00BA4FB4"/>
    <w:rsid w:val="00BA5658"/>
    <w:rsid w:val="00BA6914"/>
    <w:rsid w:val="00BA72FA"/>
    <w:rsid w:val="00BA765E"/>
    <w:rsid w:val="00BA7CCB"/>
    <w:rsid w:val="00BB0501"/>
    <w:rsid w:val="00BB05D8"/>
    <w:rsid w:val="00BB062E"/>
    <w:rsid w:val="00BB0EED"/>
    <w:rsid w:val="00BB178A"/>
    <w:rsid w:val="00BB3F5D"/>
    <w:rsid w:val="00BB454E"/>
    <w:rsid w:val="00BB4790"/>
    <w:rsid w:val="00BB5235"/>
    <w:rsid w:val="00BB54CB"/>
    <w:rsid w:val="00BB79AB"/>
    <w:rsid w:val="00BB79C2"/>
    <w:rsid w:val="00BC06B6"/>
    <w:rsid w:val="00BC1B63"/>
    <w:rsid w:val="00BC3209"/>
    <w:rsid w:val="00BC44DA"/>
    <w:rsid w:val="00BC4A92"/>
    <w:rsid w:val="00BC4C1B"/>
    <w:rsid w:val="00BC53B3"/>
    <w:rsid w:val="00BC59AB"/>
    <w:rsid w:val="00BC60E2"/>
    <w:rsid w:val="00BC6C91"/>
    <w:rsid w:val="00BD020E"/>
    <w:rsid w:val="00BD08EF"/>
    <w:rsid w:val="00BD0D7E"/>
    <w:rsid w:val="00BD1518"/>
    <w:rsid w:val="00BD182C"/>
    <w:rsid w:val="00BD2152"/>
    <w:rsid w:val="00BD22F7"/>
    <w:rsid w:val="00BD27E3"/>
    <w:rsid w:val="00BD2A0E"/>
    <w:rsid w:val="00BD2A90"/>
    <w:rsid w:val="00BD2D0F"/>
    <w:rsid w:val="00BD2D2D"/>
    <w:rsid w:val="00BD3F13"/>
    <w:rsid w:val="00BD3FB7"/>
    <w:rsid w:val="00BD417E"/>
    <w:rsid w:val="00BD47DE"/>
    <w:rsid w:val="00BD488A"/>
    <w:rsid w:val="00BD5156"/>
    <w:rsid w:val="00BD56A1"/>
    <w:rsid w:val="00BD5C43"/>
    <w:rsid w:val="00BD6312"/>
    <w:rsid w:val="00BD653B"/>
    <w:rsid w:val="00BD6550"/>
    <w:rsid w:val="00BD6733"/>
    <w:rsid w:val="00BD69BA"/>
    <w:rsid w:val="00BD6A63"/>
    <w:rsid w:val="00BD6C8E"/>
    <w:rsid w:val="00BD6CD4"/>
    <w:rsid w:val="00BD6F52"/>
    <w:rsid w:val="00BD73C4"/>
    <w:rsid w:val="00BD7400"/>
    <w:rsid w:val="00BE026D"/>
    <w:rsid w:val="00BE045F"/>
    <w:rsid w:val="00BE08C8"/>
    <w:rsid w:val="00BE122F"/>
    <w:rsid w:val="00BE18AA"/>
    <w:rsid w:val="00BE1B08"/>
    <w:rsid w:val="00BE1B4C"/>
    <w:rsid w:val="00BE1FD1"/>
    <w:rsid w:val="00BE25E8"/>
    <w:rsid w:val="00BE2D6F"/>
    <w:rsid w:val="00BE339E"/>
    <w:rsid w:val="00BE3982"/>
    <w:rsid w:val="00BE3DB5"/>
    <w:rsid w:val="00BE3EE6"/>
    <w:rsid w:val="00BE41DE"/>
    <w:rsid w:val="00BE4251"/>
    <w:rsid w:val="00BE42EF"/>
    <w:rsid w:val="00BE4706"/>
    <w:rsid w:val="00BE528E"/>
    <w:rsid w:val="00BE52ED"/>
    <w:rsid w:val="00BE54E9"/>
    <w:rsid w:val="00BE5A5D"/>
    <w:rsid w:val="00BE5FAB"/>
    <w:rsid w:val="00BE60E3"/>
    <w:rsid w:val="00BE764C"/>
    <w:rsid w:val="00BF04CC"/>
    <w:rsid w:val="00BF0662"/>
    <w:rsid w:val="00BF0AFA"/>
    <w:rsid w:val="00BF152A"/>
    <w:rsid w:val="00BF2090"/>
    <w:rsid w:val="00BF27D2"/>
    <w:rsid w:val="00BF39BF"/>
    <w:rsid w:val="00BF4776"/>
    <w:rsid w:val="00BF4A23"/>
    <w:rsid w:val="00BF4F6B"/>
    <w:rsid w:val="00BF5345"/>
    <w:rsid w:val="00BF55D4"/>
    <w:rsid w:val="00BF5ED4"/>
    <w:rsid w:val="00BF68BB"/>
    <w:rsid w:val="00BF71D5"/>
    <w:rsid w:val="00BF7B43"/>
    <w:rsid w:val="00C0086E"/>
    <w:rsid w:val="00C00A17"/>
    <w:rsid w:val="00C00C89"/>
    <w:rsid w:val="00C01225"/>
    <w:rsid w:val="00C020EE"/>
    <w:rsid w:val="00C02182"/>
    <w:rsid w:val="00C0241F"/>
    <w:rsid w:val="00C026E8"/>
    <w:rsid w:val="00C027F9"/>
    <w:rsid w:val="00C02CDF"/>
    <w:rsid w:val="00C036FB"/>
    <w:rsid w:val="00C038BE"/>
    <w:rsid w:val="00C03BAF"/>
    <w:rsid w:val="00C05D80"/>
    <w:rsid w:val="00C05F00"/>
    <w:rsid w:val="00C062AF"/>
    <w:rsid w:val="00C06915"/>
    <w:rsid w:val="00C06C49"/>
    <w:rsid w:val="00C0794A"/>
    <w:rsid w:val="00C07E57"/>
    <w:rsid w:val="00C10386"/>
    <w:rsid w:val="00C10E37"/>
    <w:rsid w:val="00C11780"/>
    <w:rsid w:val="00C117D0"/>
    <w:rsid w:val="00C11B39"/>
    <w:rsid w:val="00C120B1"/>
    <w:rsid w:val="00C12338"/>
    <w:rsid w:val="00C12634"/>
    <w:rsid w:val="00C12E6A"/>
    <w:rsid w:val="00C12F79"/>
    <w:rsid w:val="00C1396C"/>
    <w:rsid w:val="00C13CD4"/>
    <w:rsid w:val="00C1429F"/>
    <w:rsid w:val="00C14703"/>
    <w:rsid w:val="00C14983"/>
    <w:rsid w:val="00C14B14"/>
    <w:rsid w:val="00C15B30"/>
    <w:rsid w:val="00C160B9"/>
    <w:rsid w:val="00C206EF"/>
    <w:rsid w:val="00C20B89"/>
    <w:rsid w:val="00C2104F"/>
    <w:rsid w:val="00C214A1"/>
    <w:rsid w:val="00C21A40"/>
    <w:rsid w:val="00C21EF6"/>
    <w:rsid w:val="00C22F42"/>
    <w:rsid w:val="00C23161"/>
    <w:rsid w:val="00C236B8"/>
    <w:rsid w:val="00C2375F"/>
    <w:rsid w:val="00C23E74"/>
    <w:rsid w:val="00C24629"/>
    <w:rsid w:val="00C2465D"/>
    <w:rsid w:val="00C24A93"/>
    <w:rsid w:val="00C24DFD"/>
    <w:rsid w:val="00C25ADB"/>
    <w:rsid w:val="00C26CF8"/>
    <w:rsid w:val="00C26EC2"/>
    <w:rsid w:val="00C270AC"/>
    <w:rsid w:val="00C27A65"/>
    <w:rsid w:val="00C27FBC"/>
    <w:rsid w:val="00C31FF6"/>
    <w:rsid w:val="00C32440"/>
    <w:rsid w:val="00C32619"/>
    <w:rsid w:val="00C33FB3"/>
    <w:rsid w:val="00C34BEC"/>
    <w:rsid w:val="00C354EB"/>
    <w:rsid w:val="00C35851"/>
    <w:rsid w:val="00C36798"/>
    <w:rsid w:val="00C368C1"/>
    <w:rsid w:val="00C3695C"/>
    <w:rsid w:val="00C36971"/>
    <w:rsid w:val="00C36FC9"/>
    <w:rsid w:val="00C3728E"/>
    <w:rsid w:val="00C372DE"/>
    <w:rsid w:val="00C37659"/>
    <w:rsid w:val="00C378E4"/>
    <w:rsid w:val="00C406A3"/>
    <w:rsid w:val="00C40C74"/>
    <w:rsid w:val="00C4113D"/>
    <w:rsid w:val="00C413ED"/>
    <w:rsid w:val="00C4191E"/>
    <w:rsid w:val="00C41A01"/>
    <w:rsid w:val="00C423CF"/>
    <w:rsid w:val="00C432AC"/>
    <w:rsid w:val="00C439C4"/>
    <w:rsid w:val="00C44529"/>
    <w:rsid w:val="00C447F9"/>
    <w:rsid w:val="00C453FC"/>
    <w:rsid w:val="00C457F0"/>
    <w:rsid w:val="00C45ABE"/>
    <w:rsid w:val="00C460A1"/>
    <w:rsid w:val="00C460FE"/>
    <w:rsid w:val="00C471B4"/>
    <w:rsid w:val="00C5038C"/>
    <w:rsid w:val="00C5051A"/>
    <w:rsid w:val="00C5070C"/>
    <w:rsid w:val="00C50AD0"/>
    <w:rsid w:val="00C50E6B"/>
    <w:rsid w:val="00C51534"/>
    <w:rsid w:val="00C51E6B"/>
    <w:rsid w:val="00C52693"/>
    <w:rsid w:val="00C53335"/>
    <w:rsid w:val="00C534B7"/>
    <w:rsid w:val="00C53660"/>
    <w:rsid w:val="00C5371D"/>
    <w:rsid w:val="00C542B8"/>
    <w:rsid w:val="00C5474B"/>
    <w:rsid w:val="00C5481A"/>
    <w:rsid w:val="00C5486C"/>
    <w:rsid w:val="00C553FF"/>
    <w:rsid w:val="00C55836"/>
    <w:rsid w:val="00C55EC6"/>
    <w:rsid w:val="00C56786"/>
    <w:rsid w:val="00C56C86"/>
    <w:rsid w:val="00C56CBD"/>
    <w:rsid w:val="00C576D8"/>
    <w:rsid w:val="00C5788F"/>
    <w:rsid w:val="00C579F7"/>
    <w:rsid w:val="00C57D34"/>
    <w:rsid w:val="00C602C7"/>
    <w:rsid w:val="00C605CF"/>
    <w:rsid w:val="00C606E0"/>
    <w:rsid w:val="00C60B61"/>
    <w:rsid w:val="00C60CCC"/>
    <w:rsid w:val="00C6105E"/>
    <w:rsid w:val="00C61373"/>
    <w:rsid w:val="00C613EB"/>
    <w:rsid w:val="00C61576"/>
    <w:rsid w:val="00C625FF"/>
    <w:rsid w:val="00C62A0D"/>
    <w:rsid w:val="00C62A27"/>
    <w:rsid w:val="00C632C6"/>
    <w:rsid w:val="00C632DE"/>
    <w:rsid w:val="00C63449"/>
    <w:rsid w:val="00C63849"/>
    <w:rsid w:val="00C63A5C"/>
    <w:rsid w:val="00C642FC"/>
    <w:rsid w:val="00C644B0"/>
    <w:rsid w:val="00C64FF0"/>
    <w:rsid w:val="00C655F1"/>
    <w:rsid w:val="00C6626B"/>
    <w:rsid w:val="00C6648B"/>
    <w:rsid w:val="00C67AAC"/>
    <w:rsid w:val="00C7128D"/>
    <w:rsid w:val="00C716D7"/>
    <w:rsid w:val="00C71839"/>
    <w:rsid w:val="00C71A17"/>
    <w:rsid w:val="00C71F14"/>
    <w:rsid w:val="00C72763"/>
    <w:rsid w:val="00C72B4B"/>
    <w:rsid w:val="00C72C7A"/>
    <w:rsid w:val="00C7356B"/>
    <w:rsid w:val="00C73A1B"/>
    <w:rsid w:val="00C74172"/>
    <w:rsid w:val="00C74961"/>
    <w:rsid w:val="00C74B3F"/>
    <w:rsid w:val="00C74C92"/>
    <w:rsid w:val="00C74D41"/>
    <w:rsid w:val="00C75BF7"/>
    <w:rsid w:val="00C76177"/>
    <w:rsid w:val="00C766EB"/>
    <w:rsid w:val="00C76755"/>
    <w:rsid w:val="00C76EEB"/>
    <w:rsid w:val="00C779A9"/>
    <w:rsid w:val="00C80228"/>
    <w:rsid w:val="00C807C2"/>
    <w:rsid w:val="00C807FD"/>
    <w:rsid w:val="00C80858"/>
    <w:rsid w:val="00C80C6E"/>
    <w:rsid w:val="00C810B1"/>
    <w:rsid w:val="00C81198"/>
    <w:rsid w:val="00C8126D"/>
    <w:rsid w:val="00C812E3"/>
    <w:rsid w:val="00C8173D"/>
    <w:rsid w:val="00C82775"/>
    <w:rsid w:val="00C82E19"/>
    <w:rsid w:val="00C8397A"/>
    <w:rsid w:val="00C83BB8"/>
    <w:rsid w:val="00C84D1B"/>
    <w:rsid w:val="00C850FE"/>
    <w:rsid w:val="00C855EB"/>
    <w:rsid w:val="00C864A4"/>
    <w:rsid w:val="00C86FF0"/>
    <w:rsid w:val="00C87A9C"/>
    <w:rsid w:val="00C87AEC"/>
    <w:rsid w:val="00C90791"/>
    <w:rsid w:val="00C90E1F"/>
    <w:rsid w:val="00C91524"/>
    <w:rsid w:val="00C916EC"/>
    <w:rsid w:val="00C91E8A"/>
    <w:rsid w:val="00C92B0A"/>
    <w:rsid w:val="00C9395B"/>
    <w:rsid w:val="00C93A4B"/>
    <w:rsid w:val="00C94419"/>
    <w:rsid w:val="00C94BE8"/>
    <w:rsid w:val="00C94E26"/>
    <w:rsid w:val="00C9512F"/>
    <w:rsid w:val="00C952FB"/>
    <w:rsid w:val="00C95731"/>
    <w:rsid w:val="00C95CE6"/>
    <w:rsid w:val="00C96008"/>
    <w:rsid w:val="00C966F5"/>
    <w:rsid w:val="00C9755C"/>
    <w:rsid w:val="00C97830"/>
    <w:rsid w:val="00C978C8"/>
    <w:rsid w:val="00CA071A"/>
    <w:rsid w:val="00CA247B"/>
    <w:rsid w:val="00CA2742"/>
    <w:rsid w:val="00CA27CB"/>
    <w:rsid w:val="00CA2AC7"/>
    <w:rsid w:val="00CA328C"/>
    <w:rsid w:val="00CA331C"/>
    <w:rsid w:val="00CA3542"/>
    <w:rsid w:val="00CA36B8"/>
    <w:rsid w:val="00CA3739"/>
    <w:rsid w:val="00CA5369"/>
    <w:rsid w:val="00CA5C0B"/>
    <w:rsid w:val="00CA636B"/>
    <w:rsid w:val="00CA7571"/>
    <w:rsid w:val="00CA7F22"/>
    <w:rsid w:val="00CB0080"/>
    <w:rsid w:val="00CB01B0"/>
    <w:rsid w:val="00CB0F44"/>
    <w:rsid w:val="00CB2286"/>
    <w:rsid w:val="00CB2509"/>
    <w:rsid w:val="00CB27B9"/>
    <w:rsid w:val="00CB2A31"/>
    <w:rsid w:val="00CB3038"/>
    <w:rsid w:val="00CB3551"/>
    <w:rsid w:val="00CB3941"/>
    <w:rsid w:val="00CB3973"/>
    <w:rsid w:val="00CB3BA6"/>
    <w:rsid w:val="00CB3C28"/>
    <w:rsid w:val="00CB3EBF"/>
    <w:rsid w:val="00CB516D"/>
    <w:rsid w:val="00CB5E6D"/>
    <w:rsid w:val="00CB7283"/>
    <w:rsid w:val="00CB7589"/>
    <w:rsid w:val="00CB7A49"/>
    <w:rsid w:val="00CC09CD"/>
    <w:rsid w:val="00CC0A5C"/>
    <w:rsid w:val="00CC1B4D"/>
    <w:rsid w:val="00CC1E2C"/>
    <w:rsid w:val="00CC21AF"/>
    <w:rsid w:val="00CC476D"/>
    <w:rsid w:val="00CC49FF"/>
    <w:rsid w:val="00CC4BA8"/>
    <w:rsid w:val="00CC4DE7"/>
    <w:rsid w:val="00CC4EC5"/>
    <w:rsid w:val="00CC562A"/>
    <w:rsid w:val="00CC6F5D"/>
    <w:rsid w:val="00CD0AF4"/>
    <w:rsid w:val="00CD1B27"/>
    <w:rsid w:val="00CD2ECC"/>
    <w:rsid w:val="00CD3FDC"/>
    <w:rsid w:val="00CD4594"/>
    <w:rsid w:val="00CD4939"/>
    <w:rsid w:val="00CD4DD9"/>
    <w:rsid w:val="00CD5B20"/>
    <w:rsid w:val="00CD5B53"/>
    <w:rsid w:val="00CD5E65"/>
    <w:rsid w:val="00CE05C7"/>
    <w:rsid w:val="00CE061B"/>
    <w:rsid w:val="00CE0F9C"/>
    <w:rsid w:val="00CE1404"/>
    <w:rsid w:val="00CE1A6D"/>
    <w:rsid w:val="00CE1E07"/>
    <w:rsid w:val="00CE1ECF"/>
    <w:rsid w:val="00CE24BA"/>
    <w:rsid w:val="00CE24D7"/>
    <w:rsid w:val="00CE2AC0"/>
    <w:rsid w:val="00CE2B52"/>
    <w:rsid w:val="00CE3D4A"/>
    <w:rsid w:val="00CE424E"/>
    <w:rsid w:val="00CE4E53"/>
    <w:rsid w:val="00CE5685"/>
    <w:rsid w:val="00CE5DF6"/>
    <w:rsid w:val="00CE605C"/>
    <w:rsid w:val="00CE6BC8"/>
    <w:rsid w:val="00CE70A5"/>
    <w:rsid w:val="00CE7289"/>
    <w:rsid w:val="00CE7D4E"/>
    <w:rsid w:val="00CF129C"/>
    <w:rsid w:val="00CF1B93"/>
    <w:rsid w:val="00CF255D"/>
    <w:rsid w:val="00CF2A44"/>
    <w:rsid w:val="00CF37F3"/>
    <w:rsid w:val="00CF479F"/>
    <w:rsid w:val="00CF47A0"/>
    <w:rsid w:val="00CF53D2"/>
    <w:rsid w:val="00CF57EB"/>
    <w:rsid w:val="00CF7042"/>
    <w:rsid w:val="00CF78C4"/>
    <w:rsid w:val="00CF790E"/>
    <w:rsid w:val="00D00D03"/>
    <w:rsid w:val="00D00FCF"/>
    <w:rsid w:val="00D012C5"/>
    <w:rsid w:val="00D013BA"/>
    <w:rsid w:val="00D015BA"/>
    <w:rsid w:val="00D018B1"/>
    <w:rsid w:val="00D01D81"/>
    <w:rsid w:val="00D029DF"/>
    <w:rsid w:val="00D029EE"/>
    <w:rsid w:val="00D02F84"/>
    <w:rsid w:val="00D02FE8"/>
    <w:rsid w:val="00D032FF"/>
    <w:rsid w:val="00D033C0"/>
    <w:rsid w:val="00D03434"/>
    <w:rsid w:val="00D03962"/>
    <w:rsid w:val="00D03B25"/>
    <w:rsid w:val="00D04293"/>
    <w:rsid w:val="00D04427"/>
    <w:rsid w:val="00D0564A"/>
    <w:rsid w:val="00D05D82"/>
    <w:rsid w:val="00D07254"/>
    <w:rsid w:val="00D07987"/>
    <w:rsid w:val="00D07C94"/>
    <w:rsid w:val="00D100F2"/>
    <w:rsid w:val="00D10228"/>
    <w:rsid w:val="00D1030C"/>
    <w:rsid w:val="00D107BF"/>
    <w:rsid w:val="00D10F6B"/>
    <w:rsid w:val="00D11925"/>
    <w:rsid w:val="00D11A7F"/>
    <w:rsid w:val="00D14314"/>
    <w:rsid w:val="00D143A6"/>
    <w:rsid w:val="00D1466C"/>
    <w:rsid w:val="00D14CAD"/>
    <w:rsid w:val="00D150A4"/>
    <w:rsid w:val="00D15878"/>
    <w:rsid w:val="00D159BF"/>
    <w:rsid w:val="00D161B5"/>
    <w:rsid w:val="00D167DA"/>
    <w:rsid w:val="00D1681A"/>
    <w:rsid w:val="00D171EF"/>
    <w:rsid w:val="00D20052"/>
    <w:rsid w:val="00D20E2A"/>
    <w:rsid w:val="00D21C7F"/>
    <w:rsid w:val="00D22049"/>
    <w:rsid w:val="00D22605"/>
    <w:rsid w:val="00D22805"/>
    <w:rsid w:val="00D229F8"/>
    <w:rsid w:val="00D22F0A"/>
    <w:rsid w:val="00D23CB1"/>
    <w:rsid w:val="00D23FEB"/>
    <w:rsid w:val="00D24DF5"/>
    <w:rsid w:val="00D251EF"/>
    <w:rsid w:val="00D26347"/>
    <w:rsid w:val="00D26505"/>
    <w:rsid w:val="00D26DCB"/>
    <w:rsid w:val="00D27510"/>
    <w:rsid w:val="00D2789F"/>
    <w:rsid w:val="00D27BBB"/>
    <w:rsid w:val="00D27E2F"/>
    <w:rsid w:val="00D30296"/>
    <w:rsid w:val="00D302F5"/>
    <w:rsid w:val="00D30984"/>
    <w:rsid w:val="00D30AE4"/>
    <w:rsid w:val="00D30C67"/>
    <w:rsid w:val="00D31280"/>
    <w:rsid w:val="00D3151A"/>
    <w:rsid w:val="00D31AB7"/>
    <w:rsid w:val="00D31C58"/>
    <w:rsid w:val="00D31E9A"/>
    <w:rsid w:val="00D322A6"/>
    <w:rsid w:val="00D32395"/>
    <w:rsid w:val="00D32549"/>
    <w:rsid w:val="00D3265C"/>
    <w:rsid w:val="00D3315D"/>
    <w:rsid w:val="00D335A5"/>
    <w:rsid w:val="00D33F48"/>
    <w:rsid w:val="00D341F9"/>
    <w:rsid w:val="00D345FE"/>
    <w:rsid w:val="00D34608"/>
    <w:rsid w:val="00D35912"/>
    <w:rsid w:val="00D35DD7"/>
    <w:rsid w:val="00D374F1"/>
    <w:rsid w:val="00D37FF5"/>
    <w:rsid w:val="00D405FE"/>
    <w:rsid w:val="00D408DA"/>
    <w:rsid w:val="00D4143B"/>
    <w:rsid w:val="00D422FA"/>
    <w:rsid w:val="00D4324B"/>
    <w:rsid w:val="00D43670"/>
    <w:rsid w:val="00D436B2"/>
    <w:rsid w:val="00D43760"/>
    <w:rsid w:val="00D43CE5"/>
    <w:rsid w:val="00D44C04"/>
    <w:rsid w:val="00D44F56"/>
    <w:rsid w:val="00D4530E"/>
    <w:rsid w:val="00D45CA2"/>
    <w:rsid w:val="00D46449"/>
    <w:rsid w:val="00D46494"/>
    <w:rsid w:val="00D465FB"/>
    <w:rsid w:val="00D46D65"/>
    <w:rsid w:val="00D47527"/>
    <w:rsid w:val="00D479FF"/>
    <w:rsid w:val="00D47CDE"/>
    <w:rsid w:val="00D5191C"/>
    <w:rsid w:val="00D51BC4"/>
    <w:rsid w:val="00D51CDF"/>
    <w:rsid w:val="00D5321A"/>
    <w:rsid w:val="00D53667"/>
    <w:rsid w:val="00D53EB5"/>
    <w:rsid w:val="00D544F4"/>
    <w:rsid w:val="00D54923"/>
    <w:rsid w:val="00D55069"/>
    <w:rsid w:val="00D5537C"/>
    <w:rsid w:val="00D56212"/>
    <w:rsid w:val="00D5691B"/>
    <w:rsid w:val="00D56997"/>
    <w:rsid w:val="00D57AF5"/>
    <w:rsid w:val="00D57E50"/>
    <w:rsid w:val="00D600A8"/>
    <w:rsid w:val="00D60B2E"/>
    <w:rsid w:val="00D60BB0"/>
    <w:rsid w:val="00D60DBC"/>
    <w:rsid w:val="00D612B8"/>
    <w:rsid w:val="00D61605"/>
    <w:rsid w:val="00D62160"/>
    <w:rsid w:val="00D62265"/>
    <w:rsid w:val="00D6271C"/>
    <w:rsid w:val="00D6326D"/>
    <w:rsid w:val="00D64537"/>
    <w:rsid w:val="00D64AB3"/>
    <w:rsid w:val="00D655C8"/>
    <w:rsid w:val="00D65EA9"/>
    <w:rsid w:val="00D666DE"/>
    <w:rsid w:val="00D66DE4"/>
    <w:rsid w:val="00D71910"/>
    <w:rsid w:val="00D71959"/>
    <w:rsid w:val="00D71A48"/>
    <w:rsid w:val="00D720A4"/>
    <w:rsid w:val="00D72F92"/>
    <w:rsid w:val="00D72FC7"/>
    <w:rsid w:val="00D736E8"/>
    <w:rsid w:val="00D73A5A"/>
    <w:rsid w:val="00D74320"/>
    <w:rsid w:val="00D74B19"/>
    <w:rsid w:val="00D751A2"/>
    <w:rsid w:val="00D756C7"/>
    <w:rsid w:val="00D75881"/>
    <w:rsid w:val="00D758E2"/>
    <w:rsid w:val="00D75CCD"/>
    <w:rsid w:val="00D76596"/>
    <w:rsid w:val="00D7679C"/>
    <w:rsid w:val="00D77430"/>
    <w:rsid w:val="00D77825"/>
    <w:rsid w:val="00D77DE7"/>
    <w:rsid w:val="00D803DE"/>
    <w:rsid w:val="00D80590"/>
    <w:rsid w:val="00D80D56"/>
    <w:rsid w:val="00D8152C"/>
    <w:rsid w:val="00D81D76"/>
    <w:rsid w:val="00D81DAF"/>
    <w:rsid w:val="00D822E7"/>
    <w:rsid w:val="00D8260B"/>
    <w:rsid w:val="00D82A2C"/>
    <w:rsid w:val="00D833C6"/>
    <w:rsid w:val="00D83AFA"/>
    <w:rsid w:val="00D83B98"/>
    <w:rsid w:val="00D83BF4"/>
    <w:rsid w:val="00D83E77"/>
    <w:rsid w:val="00D844FB"/>
    <w:rsid w:val="00D84963"/>
    <w:rsid w:val="00D84D94"/>
    <w:rsid w:val="00D84F07"/>
    <w:rsid w:val="00D856FC"/>
    <w:rsid w:val="00D85EA5"/>
    <w:rsid w:val="00D8603C"/>
    <w:rsid w:val="00D862F3"/>
    <w:rsid w:val="00D86697"/>
    <w:rsid w:val="00D87660"/>
    <w:rsid w:val="00D879E8"/>
    <w:rsid w:val="00D87F60"/>
    <w:rsid w:val="00D91EF2"/>
    <w:rsid w:val="00D92AC1"/>
    <w:rsid w:val="00D935A7"/>
    <w:rsid w:val="00D93BE5"/>
    <w:rsid w:val="00D943C2"/>
    <w:rsid w:val="00D94E7E"/>
    <w:rsid w:val="00D95A0A"/>
    <w:rsid w:val="00D9669D"/>
    <w:rsid w:val="00D96811"/>
    <w:rsid w:val="00D9795E"/>
    <w:rsid w:val="00DA06A7"/>
    <w:rsid w:val="00DA0AA0"/>
    <w:rsid w:val="00DA0F92"/>
    <w:rsid w:val="00DA1695"/>
    <w:rsid w:val="00DA1A67"/>
    <w:rsid w:val="00DA1CF5"/>
    <w:rsid w:val="00DA2363"/>
    <w:rsid w:val="00DA2C9D"/>
    <w:rsid w:val="00DA3A12"/>
    <w:rsid w:val="00DA3ACF"/>
    <w:rsid w:val="00DA47F7"/>
    <w:rsid w:val="00DA65F1"/>
    <w:rsid w:val="00DA6845"/>
    <w:rsid w:val="00DA711D"/>
    <w:rsid w:val="00DA7D4D"/>
    <w:rsid w:val="00DB009C"/>
    <w:rsid w:val="00DB024A"/>
    <w:rsid w:val="00DB063E"/>
    <w:rsid w:val="00DB0AD6"/>
    <w:rsid w:val="00DB0D74"/>
    <w:rsid w:val="00DB0FD2"/>
    <w:rsid w:val="00DB17C2"/>
    <w:rsid w:val="00DB1D1F"/>
    <w:rsid w:val="00DB2418"/>
    <w:rsid w:val="00DB2467"/>
    <w:rsid w:val="00DB269D"/>
    <w:rsid w:val="00DB303E"/>
    <w:rsid w:val="00DB3DEB"/>
    <w:rsid w:val="00DB42EB"/>
    <w:rsid w:val="00DB51CD"/>
    <w:rsid w:val="00DB5518"/>
    <w:rsid w:val="00DB5964"/>
    <w:rsid w:val="00DB5EAC"/>
    <w:rsid w:val="00DB63B8"/>
    <w:rsid w:val="00DB64AD"/>
    <w:rsid w:val="00DB65BD"/>
    <w:rsid w:val="00DB6E89"/>
    <w:rsid w:val="00DC0A0D"/>
    <w:rsid w:val="00DC1754"/>
    <w:rsid w:val="00DC1AAF"/>
    <w:rsid w:val="00DC258E"/>
    <w:rsid w:val="00DC2725"/>
    <w:rsid w:val="00DC301E"/>
    <w:rsid w:val="00DC3D72"/>
    <w:rsid w:val="00DC3E9E"/>
    <w:rsid w:val="00DC499A"/>
    <w:rsid w:val="00DC52AD"/>
    <w:rsid w:val="00DC573F"/>
    <w:rsid w:val="00DC5BF1"/>
    <w:rsid w:val="00DC5D6C"/>
    <w:rsid w:val="00DC5E27"/>
    <w:rsid w:val="00DC6167"/>
    <w:rsid w:val="00DC6257"/>
    <w:rsid w:val="00DC627D"/>
    <w:rsid w:val="00DC65BE"/>
    <w:rsid w:val="00DC6B91"/>
    <w:rsid w:val="00DC706D"/>
    <w:rsid w:val="00DC76CD"/>
    <w:rsid w:val="00DD04B7"/>
    <w:rsid w:val="00DD0BB9"/>
    <w:rsid w:val="00DD0D53"/>
    <w:rsid w:val="00DD139C"/>
    <w:rsid w:val="00DD13B6"/>
    <w:rsid w:val="00DD1562"/>
    <w:rsid w:val="00DD1CCE"/>
    <w:rsid w:val="00DD25C4"/>
    <w:rsid w:val="00DD29D6"/>
    <w:rsid w:val="00DD3CF0"/>
    <w:rsid w:val="00DD414F"/>
    <w:rsid w:val="00DD4428"/>
    <w:rsid w:val="00DD6DCC"/>
    <w:rsid w:val="00DD76EB"/>
    <w:rsid w:val="00DD76F3"/>
    <w:rsid w:val="00DE0308"/>
    <w:rsid w:val="00DE04D8"/>
    <w:rsid w:val="00DE09C7"/>
    <w:rsid w:val="00DE0A60"/>
    <w:rsid w:val="00DE0DCC"/>
    <w:rsid w:val="00DE18E2"/>
    <w:rsid w:val="00DE19D6"/>
    <w:rsid w:val="00DE3347"/>
    <w:rsid w:val="00DE3F35"/>
    <w:rsid w:val="00DE3F5F"/>
    <w:rsid w:val="00DE3FA5"/>
    <w:rsid w:val="00DE5227"/>
    <w:rsid w:val="00DE5665"/>
    <w:rsid w:val="00DE5EB3"/>
    <w:rsid w:val="00DE66B6"/>
    <w:rsid w:val="00DE692B"/>
    <w:rsid w:val="00DE798D"/>
    <w:rsid w:val="00DE7D2C"/>
    <w:rsid w:val="00DE7FA0"/>
    <w:rsid w:val="00DF0638"/>
    <w:rsid w:val="00DF1104"/>
    <w:rsid w:val="00DF1509"/>
    <w:rsid w:val="00DF16FA"/>
    <w:rsid w:val="00DF397B"/>
    <w:rsid w:val="00DF4B31"/>
    <w:rsid w:val="00DF507E"/>
    <w:rsid w:val="00DF5BE6"/>
    <w:rsid w:val="00DF5C1D"/>
    <w:rsid w:val="00DF5E5E"/>
    <w:rsid w:val="00DF5F23"/>
    <w:rsid w:val="00DF6584"/>
    <w:rsid w:val="00DF692E"/>
    <w:rsid w:val="00DF7047"/>
    <w:rsid w:val="00DF721C"/>
    <w:rsid w:val="00DF750C"/>
    <w:rsid w:val="00DF7D2A"/>
    <w:rsid w:val="00DF7DF5"/>
    <w:rsid w:val="00E00957"/>
    <w:rsid w:val="00E0105B"/>
    <w:rsid w:val="00E0186B"/>
    <w:rsid w:val="00E0191C"/>
    <w:rsid w:val="00E0242C"/>
    <w:rsid w:val="00E02557"/>
    <w:rsid w:val="00E02F38"/>
    <w:rsid w:val="00E038E9"/>
    <w:rsid w:val="00E03ACB"/>
    <w:rsid w:val="00E03B94"/>
    <w:rsid w:val="00E03C48"/>
    <w:rsid w:val="00E04D04"/>
    <w:rsid w:val="00E0589E"/>
    <w:rsid w:val="00E05D3A"/>
    <w:rsid w:val="00E07734"/>
    <w:rsid w:val="00E07BDE"/>
    <w:rsid w:val="00E07DD4"/>
    <w:rsid w:val="00E07FD7"/>
    <w:rsid w:val="00E10273"/>
    <w:rsid w:val="00E10B9B"/>
    <w:rsid w:val="00E1116B"/>
    <w:rsid w:val="00E11EAB"/>
    <w:rsid w:val="00E12C6D"/>
    <w:rsid w:val="00E133BA"/>
    <w:rsid w:val="00E13DB7"/>
    <w:rsid w:val="00E14615"/>
    <w:rsid w:val="00E149EC"/>
    <w:rsid w:val="00E14DA3"/>
    <w:rsid w:val="00E15487"/>
    <w:rsid w:val="00E1560A"/>
    <w:rsid w:val="00E156F4"/>
    <w:rsid w:val="00E15D2A"/>
    <w:rsid w:val="00E15D3A"/>
    <w:rsid w:val="00E16279"/>
    <w:rsid w:val="00E16452"/>
    <w:rsid w:val="00E16AEB"/>
    <w:rsid w:val="00E171FF"/>
    <w:rsid w:val="00E177B3"/>
    <w:rsid w:val="00E207C8"/>
    <w:rsid w:val="00E2091A"/>
    <w:rsid w:val="00E20986"/>
    <w:rsid w:val="00E20B89"/>
    <w:rsid w:val="00E218F7"/>
    <w:rsid w:val="00E22ABF"/>
    <w:rsid w:val="00E237F1"/>
    <w:rsid w:val="00E239C2"/>
    <w:rsid w:val="00E240A4"/>
    <w:rsid w:val="00E2427A"/>
    <w:rsid w:val="00E24325"/>
    <w:rsid w:val="00E2436A"/>
    <w:rsid w:val="00E24941"/>
    <w:rsid w:val="00E24FED"/>
    <w:rsid w:val="00E251FC"/>
    <w:rsid w:val="00E254F4"/>
    <w:rsid w:val="00E25A87"/>
    <w:rsid w:val="00E25D08"/>
    <w:rsid w:val="00E26033"/>
    <w:rsid w:val="00E265FD"/>
    <w:rsid w:val="00E272A9"/>
    <w:rsid w:val="00E27396"/>
    <w:rsid w:val="00E308BB"/>
    <w:rsid w:val="00E30C3F"/>
    <w:rsid w:val="00E30E08"/>
    <w:rsid w:val="00E31A28"/>
    <w:rsid w:val="00E3217E"/>
    <w:rsid w:val="00E32F78"/>
    <w:rsid w:val="00E34267"/>
    <w:rsid w:val="00E3543E"/>
    <w:rsid w:val="00E35D8D"/>
    <w:rsid w:val="00E36B09"/>
    <w:rsid w:val="00E37393"/>
    <w:rsid w:val="00E37620"/>
    <w:rsid w:val="00E37A5A"/>
    <w:rsid w:val="00E37B46"/>
    <w:rsid w:val="00E37BD2"/>
    <w:rsid w:val="00E4034A"/>
    <w:rsid w:val="00E40398"/>
    <w:rsid w:val="00E40B5E"/>
    <w:rsid w:val="00E40D25"/>
    <w:rsid w:val="00E40F83"/>
    <w:rsid w:val="00E42390"/>
    <w:rsid w:val="00E42454"/>
    <w:rsid w:val="00E426E4"/>
    <w:rsid w:val="00E42CA4"/>
    <w:rsid w:val="00E42D80"/>
    <w:rsid w:val="00E43708"/>
    <w:rsid w:val="00E43BDA"/>
    <w:rsid w:val="00E43DCC"/>
    <w:rsid w:val="00E4414E"/>
    <w:rsid w:val="00E44BC0"/>
    <w:rsid w:val="00E45654"/>
    <w:rsid w:val="00E456BD"/>
    <w:rsid w:val="00E46251"/>
    <w:rsid w:val="00E46528"/>
    <w:rsid w:val="00E46607"/>
    <w:rsid w:val="00E46929"/>
    <w:rsid w:val="00E46AD8"/>
    <w:rsid w:val="00E46EB4"/>
    <w:rsid w:val="00E4770B"/>
    <w:rsid w:val="00E47CE9"/>
    <w:rsid w:val="00E47F1B"/>
    <w:rsid w:val="00E50028"/>
    <w:rsid w:val="00E504F0"/>
    <w:rsid w:val="00E51088"/>
    <w:rsid w:val="00E516BC"/>
    <w:rsid w:val="00E51914"/>
    <w:rsid w:val="00E51A56"/>
    <w:rsid w:val="00E51D8E"/>
    <w:rsid w:val="00E522CC"/>
    <w:rsid w:val="00E52A40"/>
    <w:rsid w:val="00E5439F"/>
    <w:rsid w:val="00E54A8F"/>
    <w:rsid w:val="00E54D22"/>
    <w:rsid w:val="00E55534"/>
    <w:rsid w:val="00E5562E"/>
    <w:rsid w:val="00E557E0"/>
    <w:rsid w:val="00E562A9"/>
    <w:rsid w:val="00E568CA"/>
    <w:rsid w:val="00E56DE9"/>
    <w:rsid w:val="00E57CC3"/>
    <w:rsid w:val="00E60066"/>
    <w:rsid w:val="00E6024A"/>
    <w:rsid w:val="00E60AD1"/>
    <w:rsid w:val="00E61A1C"/>
    <w:rsid w:val="00E627FB"/>
    <w:rsid w:val="00E62A3D"/>
    <w:rsid w:val="00E62E0B"/>
    <w:rsid w:val="00E6479F"/>
    <w:rsid w:val="00E647CC"/>
    <w:rsid w:val="00E64E58"/>
    <w:rsid w:val="00E65995"/>
    <w:rsid w:val="00E66A91"/>
    <w:rsid w:val="00E66ADF"/>
    <w:rsid w:val="00E672A0"/>
    <w:rsid w:val="00E672CB"/>
    <w:rsid w:val="00E6749C"/>
    <w:rsid w:val="00E674BF"/>
    <w:rsid w:val="00E67DEC"/>
    <w:rsid w:val="00E7005F"/>
    <w:rsid w:val="00E70D5D"/>
    <w:rsid w:val="00E70DEF"/>
    <w:rsid w:val="00E71225"/>
    <w:rsid w:val="00E7169B"/>
    <w:rsid w:val="00E7182E"/>
    <w:rsid w:val="00E71A2C"/>
    <w:rsid w:val="00E71B3F"/>
    <w:rsid w:val="00E71BA2"/>
    <w:rsid w:val="00E7229A"/>
    <w:rsid w:val="00E723E0"/>
    <w:rsid w:val="00E72877"/>
    <w:rsid w:val="00E72925"/>
    <w:rsid w:val="00E72C65"/>
    <w:rsid w:val="00E7312E"/>
    <w:rsid w:val="00E741E0"/>
    <w:rsid w:val="00E7424B"/>
    <w:rsid w:val="00E7435E"/>
    <w:rsid w:val="00E77CC3"/>
    <w:rsid w:val="00E812D2"/>
    <w:rsid w:val="00E813AB"/>
    <w:rsid w:val="00E82396"/>
    <w:rsid w:val="00E825C1"/>
    <w:rsid w:val="00E82B3F"/>
    <w:rsid w:val="00E83908"/>
    <w:rsid w:val="00E83FC7"/>
    <w:rsid w:val="00E845FC"/>
    <w:rsid w:val="00E84E7C"/>
    <w:rsid w:val="00E85575"/>
    <w:rsid w:val="00E86FBB"/>
    <w:rsid w:val="00E87C57"/>
    <w:rsid w:val="00E87F50"/>
    <w:rsid w:val="00E90274"/>
    <w:rsid w:val="00E90B5F"/>
    <w:rsid w:val="00E90CA9"/>
    <w:rsid w:val="00E90DC3"/>
    <w:rsid w:val="00E90EF1"/>
    <w:rsid w:val="00E91648"/>
    <w:rsid w:val="00E9185A"/>
    <w:rsid w:val="00E91A6F"/>
    <w:rsid w:val="00E921AE"/>
    <w:rsid w:val="00E92AAB"/>
    <w:rsid w:val="00E92EFB"/>
    <w:rsid w:val="00E9326C"/>
    <w:rsid w:val="00E937E0"/>
    <w:rsid w:val="00E93909"/>
    <w:rsid w:val="00E94AC7"/>
    <w:rsid w:val="00E94DF7"/>
    <w:rsid w:val="00E95C62"/>
    <w:rsid w:val="00E95DBF"/>
    <w:rsid w:val="00E961C0"/>
    <w:rsid w:val="00E9627D"/>
    <w:rsid w:val="00E9674E"/>
    <w:rsid w:val="00EA0689"/>
    <w:rsid w:val="00EA1910"/>
    <w:rsid w:val="00EA1A31"/>
    <w:rsid w:val="00EA1B90"/>
    <w:rsid w:val="00EA2251"/>
    <w:rsid w:val="00EA3A18"/>
    <w:rsid w:val="00EA418B"/>
    <w:rsid w:val="00EA453A"/>
    <w:rsid w:val="00EA4565"/>
    <w:rsid w:val="00EA4ACA"/>
    <w:rsid w:val="00EA589C"/>
    <w:rsid w:val="00EA6DB1"/>
    <w:rsid w:val="00EA7632"/>
    <w:rsid w:val="00EB02F1"/>
    <w:rsid w:val="00EB0C34"/>
    <w:rsid w:val="00EB13F0"/>
    <w:rsid w:val="00EB28E0"/>
    <w:rsid w:val="00EB2AA9"/>
    <w:rsid w:val="00EB2ADE"/>
    <w:rsid w:val="00EB3096"/>
    <w:rsid w:val="00EB39D8"/>
    <w:rsid w:val="00EB3ED1"/>
    <w:rsid w:val="00EB451D"/>
    <w:rsid w:val="00EB49DD"/>
    <w:rsid w:val="00EB4C0F"/>
    <w:rsid w:val="00EB5B0A"/>
    <w:rsid w:val="00EB64FB"/>
    <w:rsid w:val="00EB69BB"/>
    <w:rsid w:val="00EB7269"/>
    <w:rsid w:val="00EC00CB"/>
    <w:rsid w:val="00EC0165"/>
    <w:rsid w:val="00EC1308"/>
    <w:rsid w:val="00EC23CA"/>
    <w:rsid w:val="00EC2B71"/>
    <w:rsid w:val="00EC2EEF"/>
    <w:rsid w:val="00EC3368"/>
    <w:rsid w:val="00EC35B4"/>
    <w:rsid w:val="00EC383C"/>
    <w:rsid w:val="00EC4440"/>
    <w:rsid w:val="00EC46A1"/>
    <w:rsid w:val="00EC4748"/>
    <w:rsid w:val="00EC4B8A"/>
    <w:rsid w:val="00EC4BF7"/>
    <w:rsid w:val="00EC5491"/>
    <w:rsid w:val="00EC60F3"/>
    <w:rsid w:val="00EC65FC"/>
    <w:rsid w:val="00EC6617"/>
    <w:rsid w:val="00EC6635"/>
    <w:rsid w:val="00EC6FF3"/>
    <w:rsid w:val="00EC7124"/>
    <w:rsid w:val="00EC784B"/>
    <w:rsid w:val="00EC7B11"/>
    <w:rsid w:val="00ED0AD3"/>
    <w:rsid w:val="00ED0BCF"/>
    <w:rsid w:val="00ED22A7"/>
    <w:rsid w:val="00ED24D5"/>
    <w:rsid w:val="00ED2CDD"/>
    <w:rsid w:val="00ED32C2"/>
    <w:rsid w:val="00ED49CD"/>
    <w:rsid w:val="00ED4F95"/>
    <w:rsid w:val="00ED5356"/>
    <w:rsid w:val="00ED5565"/>
    <w:rsid w:val="00ED55CE"/>
    <w:rsid w:val="00ED678A"/>
    <w:rsid w:val="00ED6A02"/>
    <w:rsid w:val="00ED6B64"/>
    <w:rsid w:val="00ED78E8"/>
    <w:rsid w:val="00EE1425"/>
    <w:rsid w:val="00EE1908"/>
    <w:rsid w:val="00EE1DE1"/>
    <w:rsid w:val="00EE2B53"/>
    <w:rsid w:val="00EE2D76"/>
    <w:rsid w:val="00EE37A7"/>
    <w:rsid w:val="00EE3AD6"/>
    <w:rsid w:val="00EE3F1E"/>
    <w:rsid w:val="00EE4087"/>
    <w:rsid w:val="00EE4446"/>
    <w:rsid w:val="00EE49A5"/>
    <w:rsid w:val="00EE4DD3"/>
    <w:rsid w:val="00EE573C"/>
    <w:rsid w:val="00EE5EB9"/>
    <w:rsid w:val="00EE6019"/>
    <w:rsid w:val="00EE6ADA"/>
    <w:rsid w:val="00EE6D59"/>
    <w:rsid w:val="00EE6F75"/>
    <w:rsid w:val="00EF0110"/>
    <w:rsid w:val="00EF049B"/>
    <w:rsid w:val="00EF0814"/>
    <w:rsid w:val="00EF09A3"/>
    <w:rsid w:val="00EF0A60"/>
    <w:rsid w:val="00EF1F65"/>
    <w:rsid w:val="00EF2E85"/>
    <w:rsid w:val="00EF3270"/>
    <w:rsid w:val="00EF3617"/>
    <w:rsid w:val="00EF3E3A"/>
    <w:rsid w:val="00EF3FF3"/>
    <w:rsid w:val="00EF47E2"/>
    <w:rsid w:val="00EF4B29"/>
    <w:rsid w:val="00EF4F89"/>
    <w:rsid w:val="00EF659F"/>
    <w:rsid w:val="00EF6F75"/>
    <w:rsid w:val="00EF722C"/>
    <w:rsid w:val="00F0078D"/>
    <w:rsid w:val="00F007BF"/>
    <w:rsid w:val="00F00C53"/>
    <w:rsid w:val="00F00E78"/>
    <w:rsid w:val="00F01DBC"/>
    <w:rsid w:val="00F025B1"/>
    <w:rsid w:val="00F0286E"/>
    <w:rsid w:val="00F03797"/>
    <w:rsid w:val="00F03A07"/>
    <w:rsid w:val="00F03C4D"/>
    <w:rsid w:val="00F04167"/>
    <w:rsid w:val="00F0495A"/>
    <w:rsid w:val="00F052EB"/>
    <w:rsid w:val="00F054C1"/>
    <w:rsid w:val="00F068A4"/>
    <w:rsid w:val="00F06B08"/>
    <w:rsid w:val="00F1043A"/>
    <w:rsid w:val="00F1048D"/>
    <w:rsid w:val="00F1098D"/>
    <w:rsid w:val="00F10E82"/>
    <w:rsid w:val="00F11494"/>
    <w:rsid w:val="00F11F31"/>
    <w:rsid w:val="00F12284"/>
    <w:rsid w:val="00F125D8"/>
    <w:rsid w:val="00F1279B"/>
    <w:rsid w:val="00F12F9A"/>
    <w:rsid w:val="00F140B8"/>
    <w:rsid w:val="00F143F5"/>
    <w:rsid w:val="00F148CB"/>
    <w:rsid w:val="00F14FFE"/>
    <w:rsid w:val="00F15156"/>
    <w:rsid w:val="00F158E1"/>
    <w:rsid w:val="00F159E5"/>
    <w:rsid w:val="00F15F55"/>
    <w:rsid w:val="00F16505"/>
    <w:rsid w:val="00F16F3C"/>
    <w:rsid w:val="00F17624"/>
    <w:rsid w:val="00F17755"/>
    <w:rsid w:val="00F17A26"/>
    <w:rsid w:val="00F202A1"/>
    <w:rsid w:val="00F20946"/>
    <w:rsid w:val="00F209EE"/>
    <w:rsid w:val="00F212FB"/>
    <w:rsid w:val="00F21E7A"/>
    <w:rsid w:val="00F22092"/>
    <w:rsid w:val="00F22B48"/>
    <w:rsid w:val="00F23116"/>
    <w:rsid w:val="00F23169"/>
    <w:rsid w:val="00F24087"/>
    <w:rsid w:val="00F2414C"/>
    <w:rsid w:val="00F253BA"/>
    <w:rsid w:val="00F253D8"/>
    <w:rsid w:val="00F25B7C"/>
    <w:rsid w:val="00F275DB"/>
    <w:rsid w:val="00F27DF0"/>
    <w:rsid w:val="00F303C0"/>
    <w:rsid w:val="00F3047A"/>
    <w:rsid w:val="00F3077B"/>
    <w:rsid w:val="00F30983"/>
    <w:rsid w:val="00F30DF1"/>
    <w:rsid w:val="00F31126"/>
    <w:rsid w:val="00F31980"/>
    <w:rsid w:val="00F31BA2"/>
    <w:rsid w:val="00F31D79"/>
    <w:rsid w:val="00F31EFE"/>
    <w:rsid w:val="00F320D1"/>
    <w:rsid w:val="00F3262A"/>
    <w:rsid w:val="00F32875"/>
    <w:rsid w:val="00F32C10"/>
    <w:rsid w:val="00F331EB"/>
    <w:rsid w:val="00F332DD"/>
    <w:rsid w:val="00F33361"/>
    <w:rsid w:val="00F33DB0"/>
    <w:rsid w:val="00F3482A"/>
    <w:rsid w:val="00F34D75"/>
    <w:rsid w:val="00F35765"/>
    <w:rsid w:val="00F3597F"/>
    <w:rsid w:val="00F3638E"/>
    <w:rsid w:val="00F3691F"/>
    <w:rsid w:val="00F36BF2"/>
    <w:rsid w:val="00F36C48"/>
    <w:rsid w:val="00F36E9A"/>
    <w:rsid w:val="00F370FE"/>
    <w:rsid w:val="00F3734D"/>
    <w:rsid w:val="00F37AA4"/>
    <w:rsid w:val="00F40351"/>
    <w:rsid w:val="00F40692"/>
    <w:rsid w:val="00F40BDA"/>
    <w:rsid w:val="00F4170A"/>
    <w:rsid w:val="00F4180B"/>
    <w:rsid w:val="00F41E93"/>
    <w:rsid w:val="00F42D3A"/>
    <w:rsid w:val="00F448FF"/>
    <w:rsid w:val="00F4662A"/>
    <w:rsid w:val="00F4677F"/>
    <w:rsid w:val="00F47769"/>
    <w:rsid w:val="00F50BAF"/>
    <w:rsid w:val="00F5271C"/>
    <w:rsid w:val="00F53091"/>
    <w:rsid w:val="00F531A3"/>
    <w:rsid w:val="00F53EBB"/>
    <w:rsid w:val="00F5481D"/>
    <w:rsid w:val="00F54D0E"/>
    <w:rsid w:val="00F55029"/>
    <w:rsid w:val="00F55272"/>
    <w:rsid w:val="00F55BB4"/>
    <w:rsid w:val="00F562CA"/>
    <w:rsid w:val="00F571D7"/>
    <w:rsid w:val="00F57210"/>
    <w:rsid w:val="00F6020F"/>
    <w:rsid w:val="00F6028C"/>
    <w:rsid w:val="00F60A26"/>
    <w:rsid w:val="00F60EE8"/>
    <w:rsid w:val="00F61408"/>
    <w:rsid w:val="00F62007"/>
    <w:rsid w:val="00F62D88"/>
    <w:rsid w:val="00F638A8"/>
    <w:rsid w:val="00F63A6E"/>
    <w:rsid w:val="00F63D95"/>
    <w:rsid w:val="00F6469F"/>
    <w:rsid w:val="00F64EF4"/>
    <w:rsid w:val="00F651F6"/>
    <w:rsid w:val="00F65AA6"/>
    <w:rsid w:val="00F65C2C"/>
    <w:rsid w:val="00F6638E"/>
    <w:rsid w:val="00F6654E"/>
    <w:rsid w:val="00F668EB"/>
    <w:rsid w:val="00F6752E"/>
    <w:rsid w:val="00F6773E"/>
    <w:rsid w:val="00F67D05"/>
    <w:rsid w:val="00F67FC7"/>
    <w:rsid w:val="00F70698"/>
    <w:rsid w:val="00F706CC"/>
    <w:rsid w:val="00F70C5C"/>
    <w:rsid w:val="00F70F85"/>
    <w:rsid w:val="00F7106E"/>
    <w:rsid w:val="00F716D8"/>
    <w:rsid w:val="00F718FF"/>
    <w:rsid w:val="00F71F42"/>
    <w:rsid w:val="00F7237C"/>
    <w:rsid w:val="00F723ED"/>
    <w:rsid w:val="00F72DFA"/>
    <w:rsid w:val="00F73008"/>
    <w:rsid w:val="00F7308E"/>
    <w:rsid w:val="00F73D18"/>
    <w:rsid w:val="00F73E09"/>
    <w:rsid w:val="00F74BE2"/>
    <w:rsid w:val="00F74FC5"/>
    <w:rsid w:val="00F751A1"/>
    <w:rsid w:val="00F75697"/>
    <w:rsid w:val="00F76236"/>
    <w:rsid w:val="00F76E11"/>
    <w:rsid w:val="00F77975"/>
    <w:rsid w:val="00F77A8F"/>
    <w:rsid w:val="00F77CA3"/>
    <w:rsid w:val="00F80BB5"/>
    <w:rsid w:val="00F816FF"/>
    <w:rsid w:val="00F81801"/>
    <w:rsid w:val="00F81D05"/>
    <w:rsid w:val="00F81F15"/>
    <w:rsid w:val="00F835F3"/>
    <w:rsid w:val="00F8407D"/>
    <w:rsid w:val="00F848D8"/>
    <w:rsid w:val="00F85051"/>
    <w:rsid w:val="00F858B9"/>
    <w:rsid w:val="00F85908"/>
    <w:rsid w:val="00F8595D"/>
    <w:rsid w:val="00F85A40"/>
    <w:rsid w:val="00F85A56"/>
    <w:rsid w:val="00F862F6"/>
    <w:rsid w:val="00F86636"/>
    <w:rsid w:val="00F867DF"/>
    <w:rsid w:val="00F87056"/>
    <w:rsid w:val="00F87451"/>
    <w:rsid w:val="00F87B83"/>
    <w:rsid w:val="00F90090"/>
    <w:rsid w:val="00F901B7"/>
    <w:rsid w:val="00F90693"/>
    <w:rsid w:val="00F90A08"/>
    <w:rsid w:val="00F916A1"/>
    <w:rsid w:val="00F925ED"/>
    <w:rsid w:val="00F92BD4"/>
    <w:rsid w:val="00F92F71"/>
    <w:rsid w:val="00F93131"/>
    <w:rsid w:val="00F931E2"/>
    <w:rsid w:val="00F93E5D"/>
    <w:rsid w:val="00F93F0F"/>
    <w:rsid w:val="00F94422"/>
    <w:rsid w:val="00F94AC4"/>
    <w:rsid w:val="00F96122"/>
    <w:rsid w:val="00F96DCC"/>
    <w:rsid w:val="00F9739B"/>
    <w:rsid w:val="00F975F2"/>
    <w:rsid w:val="00F97804"/>
    <w:rsid w:val="00F97AC1"/>
    <w:rsid w:val="00F97CEF"/>
    <w:rsid w:val="00FA0076"/>
    <w:rsid w:val="00FA02A6"/>
    <w:rsid w:val="00FA0AC2"/>
    <w:rsid w:val="00FA17A7"/>
    <w:rsid w:val="00FA18BE"/>
    <w:rsid w:val="00FA2076"/>
    <w:rsid w:val="00FA2703"/>
    <w:rsid w:val="00FA2ED7"/>
    <w:rsid w:val="00FA33FB"/>
    <w:rsid w:val="00FA3A67"/>
    <w:rsid w:val="00FA3F82"/>
    <w:rsid w:val="00FA40E5"/>
    <w:rsid w:val="00FA4478"/>
    <w:rsid w:val="00FA4BD0"/>
    <w:rsid w:val="00FA4CA3"/>
    <w:rsid w:val="00FA5546"/>
    <w:rsid w:val="00FA594C"/>
    <w:rsid w:val="00FA6072"/>
    <w:rsid w:val="00FA66AB"/>
    <w:rsid w:val="00FA6714"/>
    <w:rsid w:val="00FA70A4"/>
    <w:rsid w:val="00FA7117"/>
    <w:rsid w:val="00FA7243"/>
    <w:rsid w:val="00FA72FB"/>
    <w:rsid w:val="00FB00A8"/>
    <w:rsid w:val="00FB024F"/>
    <w:rsid w:val="00FB063E"/>
    <w:rsid w:val="00FB21F5"/>
    <w:rsid w:val="00FB2299"/>
    <w:rsid w:val="00FB2604"/>
    <w:rsid w:val="00FB2A36"/>
    <w:rsid w:val="00FB2ACD"/>
    <w:rsid w:val="00FB3CF2"/>
    <w:rsid w:val="00FB42F5"/>
    <w:rsid w:val="00FB4AB3"/>
    <w:rsid w:val="00FB578E"/>
    <w:rsid w:val="00FB5D9A"/>
    <w:rsid w:val="00FB6696"/>
    <w:rsid w:val="00FB68C6"/>
    <w:rsid w:val="00FB6E48"/>
    <w:rsid w:val="00FB6F25"/>
    <w:rsid w:val="00FB7364"/>
    <w:rsid w:val="00FB7A4B"/>
    <w:rsid w:val="00FB7E02"/>
    <w:rsid w:val="00FC0993"/>
    <w:rsid w:val="00FC1762"/>
    <w:rsid w:val="00FC1F6E"/>
    <w:rsid w:val="00FC2C4E"/>
    <w:rsid w:val="00FC30A2"/>
    <w:rsid w:val="00FC3269"/>
    <w:rsid w:val="00FC3AF8"/>
    <w:rsid w:val="00FC3C21"/>
    <w:rsid w:val="00FC3DEC"/>
    <w:rsid w:val="00FC44C8"/>
    <w:rsid w:val="00FC4A78"/>
    <w:rsid w:val="00FC4DDB"/>
    <w:rsid w:val="00FC6C78"/>
    <w:rsid w:val="00FC79FF"/>
    <w:rsid w:val="00FD090E"/>
    <w:rsid w:val="00FD0D01"/>
    <w:rsid w:val="00FD13EF"/>
    <w:rsid w:val="00FD14F0"/>
    <w:rsid w:val="00FD2B0D"/>
    <w:rsid w:val="00FD2F1A"/>
    <w:rsid w:val="00FD2F9A"/>
    <w:rsid w:val="00FD3EFF"/>
    <w:rsid w:val="00FD4191"/>
    <w:rsid w:val="00FD4C13"/>
    <w:rsid w:val="00FD54AA"/>
    <w:rsid w:val="00FD54AD"/>
    <w:rsid w:val="00FD699F"/>
    <w:rsid w:val="00FD6E2B"/>
    <w:rsid w:val="00FD6E8C"/>
    <w:rsid w:val="00FD6FC0"/>
    <w:rsid w:val="00FD7E26"/>
    <w:rsid w:val="00FE03D5"/>
    <w:rsid w:val="00FE05C5"/>
    <w:rsid w:val="00FE0A8A"/>
    <w:rsid w:val="00FE1688"/>
    <w:rsid w:val="00FE1F35"/>
    <w:rsid w:val="00FE1FCA"/>
    <w:rsid w:val="00FE2F85"/>
    <w:rsid w:val="00FE3172"/>
    <w:rsid w:val="00FE3267"/>
    <w:rsid w:val="00FE3D8A"/>
    <w:rsid w:val="00FE43F8"/>
    <w:rsid w:val="00FE53BE"/>
    <w:rsid w:val="00FE58C6"/>
    <w:rsid w:val="00FE7647"/>
    <w:rsid w:val="00FF108E"/>
    <w:rsid w:val="00FF1619"/>
    <w:rsid w:val="00FF2180"/>
    <w:rsid w:val="00FF21AA"/>
    <w:rsid w:val="00FF2541"/>
    <w:rsid w:val="00FF2725"/>
    <w:rsid w:val="00FF2AEB"/>
    <w:rsid w:val="00FF39C0"/>
    <w:rsid w:val="00FF3FCC"/>
    <w:rsid w:val="00FF42CC"/>
    <w:rsid w:val="00FF43A6"/>
    <w:rsid w:val="00FF4C6A"/>
    <w:rsid w:val="00FF4F00"/>
    <w:rsid w:val="00FF66DA"/>
    <w:rsid w:val="00FF73D9"/>
    <w:rsid w:val="00FF768E"/>
    <w:rsid w:val="00FF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3C64A"/>
  <w15:chartTrackingRefBased/>
  <w15:docId w15:val="{E74CCE64-AB8F-4710-8B59-C11C872E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qFormat/>
    <w:pPr>
      <w:keepNext/>
      <w:jc w:val="center"/>
      <w:outlineLvl w:val="0"/>
    </w:pPr>
    <w:rPr>
      <w:sz w:val="28"/>
      <w:szCs w:val="28"/>
    </w:rPr>
  </w:style>
  <w:style w:type="paragraph" w:styleId="Heading2">
    <w:name w:val="heading 2"/>
    <w:basedOn w:val="Normal"/>
    <w:next w:val="Normal"/>
    <w:qFormat/>
    <w:pPr>
      <w:keepNext/>
      <w:outlineLvl w:val="1"/>
    </w:pPr>
    <w:rPr>
      <w:rFonts w:ascii="Verdana" w:hAnsi="Verdana"/>
      <w:b/>
      <w:sz w:val="20"/>
      <w:szCs w:val="20"/>
    </w:rPr>
  </w:style>
  <w:style w:type="paragraph" w:styleId="Heading3">
    <w:name w:val="heading 3"/>
    <w:basedOn w:val="Normal"/>
    <w:next w:val="Normal"/>
    <w:link w:val="Heading3Char"/>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uiPriority w:val="99"/>
    <w:rPr>
      <w:color w:val="0000FF"/>
      <w:u w:val="single"/>
    </w:rPr>
  </w:style>
  <w:style w:type="paragraph" w:styleId="BodyText">
    <w:name w:val="Body Text"/>
    <w:basedOn w:val="Normal"/>
    <w:semiHidden/>
    <w:rPr>
      <w:sz w:val="22"/>
    </w:rPr>
  </w:style>
  <w:style w:type="paragraph" w:styleId="Revision">
    <w:name w:val="Revision"/>
    <w:hidden/>
    <w:semiHidden/>
    <w:rPr>
      <w:rFonts w:ascii="Arial" w:hAnsi="Arial" w:cs="Arial"/>
      <w:sz w:val="24"/>
      <w:szCs w:val="24"/>
      <w:lang w:eastAsia="en-US"/>
    </w:rPr>
  </w:style>
  <w:style w:type="paragraph" w:styleId="BalloonText">
    <w:name w:val="Balloon Text"/>
    <w:basedOn w:val="Normal"/>
    <w:semiHidden/>
    <w:unhideWhenUsed/>
    <w:rPr>
      <w:rFonts w:ascii="Tahoma" w:hAnsi="Tahoma" w:cs="Times New Roman"/>
      <w:sz w:val="16"/>
      <w:szCs w:val="16"/>
      <w:lang w:val="x-none"/>
    </w:rPr>
  </w:style>
  <w:style w:type="character" w:customStyle="1" w:styleId="BalloonTextChar">
    <w:name w:val="Balloon Text Char"/>
    <w:semiHidden/>
    <w:rPr>
      <w:rFonts w:ascii="Tahoma" w:hAnsi="Tahoma" w:cs="Tahoma"/>
      <w:sz w:val="16"/>
      <w:szCs w:val="16"/>
      <w:lang w:eastAsia="en-US"/>
    </w:rPr>
  </w:style>
  <w:style w:type="paragraph" w:styleId="NoSpacing">
    <w:name w:val="No Spacing"/>
    <w:uiPriority w:val="1"/>
    <w:qFormat/>
    <w:rPr>
      <w:rFonts w:ascii="Calibri" w:eastAsia="Calibri" w:hAnsi="Calibri"/>
      <w:sz w:val="22"/>
      <w:szCs w:val="22"/>
      <w:lang w:eastAsia="en-US"/>
    </w:rPr>
  </w:style>
  <w:style w:type="paragraph" w:styleId="ListParagraph">
    <w:name w:val="List Paragraph"/>
    <w:basedOn w:val="Normal"/>
    <w:uiPriority w:val="34"/>
    <w:qFormat/>
    <w:rsid w:val="00880A3D"/>
    <w:pPr>
      <w:ind w:left="720"/>
      <w:contextualSpacing/>
    </w:pPr>
    <w:rPr>
      <w:rFonts w:ascii="Times New Roman" w:hAnsi="Times New Roman" w:cs="Times New Roman"/>
      <w:lang w:eastAsia="en-GB"/>
    </w:rPr>
  </w:style>
  <w:style w:type="paragraph" w:styleId="NormalWeb">
    <w:name w:val="Normal (Web)"/>
    <w:basedOn w:val="Normal"/>
    <w:uiPriority w:val="99"/>
    <w:unhideWhenUsed/>
    <w:rsid w:val="001A0147"/>
    <w:pPr>
      <w:spacing w:before="100" w:beforeAutospacing="1" w:after="100" w:afterAutospacing="1"/>
    </w:pPr>
    <w:rPr>
      <w:rFonts w:ascii="Times New Roman" w:hAnsi="Times New Roman" w:cs="Times New Roman"/>
      <w:lang w:eastAsia="en-GB"/>
    </w:rPr>
  </w:style>
  <w:style w:type="paragraph" w:customStyle="1" w:styleId="Default">
    <w:name w:val="Default"/>
    <w:basedOn w:val="Normal"/>
    <w:rsid w:val="000F17C3"/>
    <w:pPr>
      <w:autoSpaceDE w:val="0"/>
      <w:autoSpaceDN w:val="0"/>
    </w:pPr>
    <w:rPr>
      <w:rFonts w:eastAsia="Calibri"/>
      <w:color w:val="000000"/>
    </w:rPr>
  </w:style>
  <w:style w:type="paragraph" w:styleId="EndnoteText">
    <w:name w:val="endnote text"/>
    <w:basedOn w:val="Normal"/>
    <w:link w:val="EndnoteTextChar"/>
    <w:uiPriority w:val="99"/>
    <w:semiHidden/>
    <w:unhideWhenUsed/>
    <w:rsid w:val="003D76EC"/>
    <w:rPr>
      <w:rFonts w:cs="Times New Roman"/>
      <w:sz w:val="20"/>
      <w:szCs w:val="20"/>
      <w:lang w:val="x-none"/>
    </w:rPr>
  </w:style>
  <w:style w:type="character" w:customStyle="1" w:styleId="EndnoteTextChar">
    <w:name w:val="Endnote Text Char"/>
    <w:link w:val="EndnoteText"/>
    <w:uiPriority w:val="99"/>
    <w:semiHidden/>
    <w:rsid w:val="003D76EC"/>
    <w:rPr>
      <w:rFonts w:ascii="Arial" w:hAnsi="Arial" w:cs="Arial"/>
      <w:lang w:eastAsia="en-US"/>
    </w:rPr>
  </w:style>
  <w:style w:type="character" w:styleId="EndnoteReference">
    <w:name w:val="endnote reference"/>
    <w:uiPriority w:val="99"/>
    <w:semiHidden/>
    <w:unhideWhenUsed/>
    <w:rsid w:val="003D76EC"/>
    <w:rPr>
      <w:vertAlign w:val="superscript"/>
    </w:rPr>
  </w:style>
  <w:style w:type="table" w:styleId="TableGrid">
    <w:name w:val="Table Grid"/>
    <w:basedOn w:val="TableNormal"/>
    <w:uiPriority w:val="59"/>
    <w:rsid w:val="00163B2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F53091"/>
    <w:pPr>
      <w:spacing w:after="120"/>
      <w:ind w:left="283"/>
    </w:pPr>
    <w:rPr>
      <w:sz w:val="16"/>
      <w:szCs w:val="16"/>
    </w:rPr>
  </w:style>
  <w:style w:type="character" w:customStyle="1" w:styleId="BodyTextIndent3Char">
    <w:name w:val="Body Text Indent 3 Char"/>
    <w:link w:val="BodyTextIndent3"/>
    <w:uiPriority w:val="99"/>
    <w:rsid w:val="00F53091"/>
    <w:rPr>
      <w:rFonts w:ascii="Arial" w:hAnsi="Arial" w:cs="Arial"/>
      <w:sz w:val="16"/>
      <w:szCs w:val="16"/>
      <w:lang w:eastAsia="en-US"/>
    </w:rPr>
  </w:style>
  <w:style w:type="character" w:customStyle="1" w:styleId="Heading3Char">
    <w:name w:val="Heading 3 Char"/>
    <w:link w:val="Heading3"/>
    <w:rsid w:val="00691D3A"/>
    <w:rPr>
      <w:rFonts w:ascii="Arial" w:hAnsi="Arial" w:cs="Arial"/>
      <w:b/>
      <w:sz w:val="24"/>
      <w:szCs w:val="24"/>
      <w:lang w:eastAsia="en-US"/>
    </w:rPr>
  </w:style>
  <w:style w:type="paragraph" w:styleId="BodyTextIndent">
    <w:name w:val="Body Text Indent"/>
    <w:basedOn w:val="Normal"/>
    <w:link w:val="BodyTextIndentChar"/>
    <w:uiPriority w:val="99"/>
    <w:semiHidden/>
    <w:unhideWhenUsed/>
    <w:rsid w:val="00691D3A"/>
    <w:pPr>
      <w:spacing w:after="120"/>
      <w:ind w:left="283"/>
    </w:pPr>
  </w:style>
  <w:style w:type="character" w:customStyle="1" w:styleId="BodyTextIndentChar">
    <w:name w:val="Body Text Indent Char"/>
    <w:link w:val="BodyTextIndent"/>
    <w:uiPriority w:val="99"/>
    <w:semiHidden/>
    <w:rsid w:val="00691D3A"/>
    <w:rPr>
      <w:rFonts w:ascii="Arial" w:hAnsi="Arial" w:cs="Arial"/>
      <w:sz w:val="24"/>
      <w:szCs w:val="24"/>
      <w:lang w:eastAsia="en-US"/>
    </w:rPr>
  </w:style>
  <w:style w:type="character" w:customStyle="1" w:styleId="HeaderChar">
    <w:name w:val="Header Char"/>
    <w:link w:val="Header"/>
    <w:uiPriority w:val="99"/>
    <w:rsid w:val="003D7417"/>
    <w:rPr>
      <w:rFonts w:ascii="Arial" w:hAnsi="Arial" w:cs="Arial"/>
      <w:sz w:val="24"/>
      <w:szCs w:val="24"/>
      <w:lang w:eastAsia="en-US"/>
    </w:rPr>
  </w:style>
  <w:style w:type="character" w:styleId="CommentReference">
    <w:name w:val="annotation reference"/>
    <w:uiPriority w:val="99"/>
    <w:semiHidden/>
    <w:unhideWhenUsed/>
    <w:rsid w:val="00523376"/>
    <w:rPr>
      <w:sz w:val="16"/>
      <w:szCs w:val="16"/>
    </w:rPr>
  </w:style>
  <w:style w:type="paragraph" w:styleId="CommentText">
    <w:name w:val="annotation text"/>
    <w:basedOn w:val="Normal"/>
    <w:link w:val="CommentTextChar"/>
    <w:uiPriority w:val="99"/>
    <w:semiHidden/>
    <w:unhideWhenUsed/>
    <w:rsid w:val="00523376"/>
    <w:rPr>
      <w:sz w:val="20"/>
      <w:szCs w:val="20"/>
    </w:rPr>
  </w:style>
  <w:style w:type="character" w:customStyle="1" w:styleId="CommentTextChar">
    <w:name w:val="Comment Text Char"/>
    <w:link w:val="CommentText"/>
    <w:uiPriority w:val="99"/>
    <w:semiHidden/>
    <w:rsid w:val="00523376"/>
    <w:rPr>
      <w:rFonts w:ascii="Arial" w:hAnsi="Arial" w:cs="Arial"/>
      <w:lang w:eastAsia="en-US"/>
    </w:rPr>
  </w:style>
  <w:style w:type="paragraph" w:styleId="TOCHeading">
    <w:name w:val="TOC Heading"/>
    <w:basedOn w:val="Heading1"/>
    <w:next w:val="Normal"/>
    <w:uiPriority w:val="39"/>
    <w:unhideWhenUsed/>
    <w:qFormat/>
    <w:rsid w:val="00D879E8"/>
    <w:pPr>
      <w:keepLines/>
      <w:spacing w:before="240" w:line="259" w:lineRule="auto"/>
      <w:jc w:val="left"/>
      <w:outlineLvl w:val="9"/>
    </w:pPr>
    <w:rPr>
      <w:rFonts w:ascii="Calibri Light" w:hAnsi="Calibri Light" w:cs="Times New Roman"/>
      <w:color w:val="2E74B5"/>
      <w:sz w:val="32"/>
      <w:szCs w:val="32"/>
      <w:lang w:val="en-US"/>
    </w:rPr>
  </w:style>
  <w:style w:type="paragraph" w:styleId="TOC1">
    <w:name w:val="toc 1"/>
    <w:basedOn w:val="Normal"/>
    <w:next w:val="Normal"/>
    <w:autoRedefine/>
    <w:uiPriority w:val="39"/>
    <w:unhideWhenUsed/>
    <w:rsid w:val="00D879E8"/>
  </w:style>
  <w:style w:type="paragraph" w:customStyle="1" w:styleId="Body">
    <w:name w:val="Body"/>
    <w:rsid w:val="001F716C"/>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Bullet">
    <w:name w:val="List Bullet"/>
    <w:basedOn w:val="Normal"/>
    <w:uiPriority w:val="99"/>
    <w:unhideWhenUsed/>
    <w:rsid w:val="00F54D0E"/>
    <w:pPr>
      <w:numPr>
        <w:numId w:val="1"/>
      </w:numPr>
      <w:contextualSpacing/>
    </w:pPr>
  </w:style>
  <w:style w:type="paragraph" w:customStyle="1" w:styleId="DfESOutNumbered1">
    <w:name w:val="DfESOutNumbered1"/>
    <w:basedOn w:val="Normal"/>
    <w:rsid w:val="00ED55CE"/>
    <w:pPr>
      <w:numPr>
        <w:numId w:val="2"/>
      </w:numPr>
      <w:tabs>
        <w:tab w:val="left" w:pos="294"/>
      </w:tabs>
      <w:suppressAutoHyphens/>
      <w:autoSpaceDN w:val="0"/>
      <w:spacing w:after="240" w:line="288" w:lineRule="auto"/>
      <w:textAlignment w:val="baseline"/>
    </w:pPr>
    <w:rPr>
      <w:rFonts w:cs="Times New Roman"/>
      <w:color w:val="0D0D0D"/>
      <w:lang w:eastAsia="en-GB"/>
    </w:rPr>
  </w:style>
  <w:style w:type="numbering" w:customStyle="1" w:styleId="LFO3">
    <w:name w:val="LFO3"/>
    <w:basedOn w:val="NoList"/>
    <w:rsid w:val="00ED55CE"/>
    <w:pPr>
      <w:numPr>
        <w:numId w:val="2"/>
      </w:numPr>
    </w:pPr>
  </w:style>
  <w:style w:type="paragraph" w:customStyle="1" w:styleId="xxxmsonospacing">
    <w:name w:val="x_x_x_msonospacing"/>
    <w:basedOn w:val="Normal"/>
    <w:rsid w:val="001B3407"/>
    <w:rPr>
      <w:rFonts w:ascii="Calibri" w:eastAsia="Calibri" w:hAnsi="Calibri" w:cs="Calibri"/>
      <w:sz w:val="22"/>
      <w:szCs w:val="22"/>
      <w:lang w:eastAsia="en-GB"/>
    </w:rPr>
  </w:style>
  <w:style w:type="paragraph" w:customStyle="1" w:styleId="xxxmsoheader">
    <w:name w:val="x_x_x_msoheader"/>
    <w:basedOn w:val="Normal"/>
    <w:rsid w:val="001B3407"/>
    <w:rPr>
      <w:rFonts w:ascii="Calibri" w:eastAsia="Calibri" w:hAnsi="Calibri" w:cs="Calibri"/>
      <w:sz w:val="22"/>
      <w:szCs w:val="22"/>
      <w:lang w:eastAsia="en-GB"/>
    </w:rPr>
  </w:style>
  <w:style w:type="paragraph" w:customStyle="1" w:styleId="xxxmsonormal">
    <w:name w:val="x_x_x_msonormal"/>
    <w:basedOn w:val="Normal"/>
    <w:rsid w:val="001B3407"/>
    <w:rPr>
      <w:rFonts w:ascii="Calibri" w:eastAsia="Calibri" w:hAnsi="Calibri" w:cs="Calibri"/>
      <w:sz w:val="22"/>
      <w:szCs w:val="22"/>
      <w:lang w:eastAsia="en-GB"/>
    </w:rPr>
  </w:style>
  <w:style w:type="paragraph" w:customStyle="1" w:styleId="xxdefault">
    <w:name w:val="x_x_default"/>
    <w:basedOn w:val="Normal"/>
    <w:rsid w:val="00D018B1"/>
    <w:rPr>
      <w:rFonts w:ascii="Calibri" w:eastAsia="Calibri" w:hAnsi="Calibri" w:cs="Calibri"/>
      <w:sz w:val="22"/>
      <w:szCs w:val="22"/>
      <w:lang w:eastAsia="en-GB"/>
    </w:rPr>
  </w:style>
  <w:style w:type="paragraph" w:styleId="FootnoteText">
    <w:name w:val="footnote text"/>
    <w:basedOn w:val="Normal"/>
    <w:link w:val="FootnoteTextChar"/>
    <w:uiPriority w:val="99"/>
    <w:semiHidden/>
    <w:unhideWhenUsed/>
    <w:rsid w:val="00B45BE9"/>
    <w:pPr>
      <w:spacing w:after="200" w:line="276" w:lineRule="auto"/>
    </w:pPr>
    <w:rPr>
      <w:rFonts w:ascii="Calibri" w:eastAsia="Calibri" w:hAnsi="Calibri" w:cs="Times New Roman"/>
      <w:sz w:val="20"/>
      <w:szCs w:val="20"/>
    </w:rPr>
  </w:style>
  <w:style w:type="character" w:customStyle="1" w:styleId="FootnoteTextChar">
    <w:name w:val="Footnote Text Char"/>
    <w:link w:val="FootnoteText"/>
    <w:uiPriority w:val="99"/>
    <w:semiHidden/>
    <w:rsid w:val="00B45BE9"/>
    <w:rPr>
      <w:rFonts w:ascii="Calibri" w:eastAsia="Calibri" w:hAnsi="Calibri"/>
      <w:lang w:eastAsia="en-US"/>
    </w:rPr>
  </w:style>
  <w:style w:type="character" w:styleId="FootnoteReference">
    <w:name w:val="footnote reference"/>
    <w:uiPriority w:val="99"/>
    <w:semiHidden/>
    <w:unhideWhenUsed/>
    <w:rsid w:val="00B45BE9"/>
    <w:rPr>
      <w:vertAlign w:val="superscript"/>
    </w:rPr>
  </w:style>
  <w:style w:type="paragraph" w:customStyle="1" w:styleId="xmsonormal">
    <w:name w:val="x_msonormal"/>
    <w:basedOn w:val="Normal"/>
    <w:rsid w:val="00F025B1"/>
    <w:rPr>
      <w:rFonts w:ascii="Calibri" w:eastAsia="Calibri" w:hAnsi="Calibri" w:cs="Calibri"/>
      <w:sz w:val="22"/>
      <w:szCs w:val="22"/>
      <w:lang w:eastAsia="en-GB"/>
    </w:rPr>
  </w:style>
  <w:style w:type="character" w:customStyle="1" w:styleId="superscripttext">
    <w:name w:val="superscript_text"/>
    <w:basedOn w:val="DefaultParagraphFont"/>
    <w:rsid w:val="00D04293"/>
  </w:style>
  <w:style w:type="character" w:customStyle="1" w:styleId="Heading1Char">
    <w:name w:val="Heading 1 Char"/>
    <w:basedOn w:val="DefaultParagraphFont"/>
    <w:link w:val="Heading1"/>
    <w:rsid w:val="00F90A08"/>
    <w:rPr>
      <w:rFonts w:ascii="Arial" w:hAnsi="Arial" w:cs="Arial"/>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218">
      <w:bodyDiv w:val="1"/>
      <w:marLeft w:val="0"/>
      <w:marRight w:val="0"/>
      <w:marTop w:val="0"/>
      <w:marBottom w:val="0"/>
      <w:divBdr>
        <w:top w:val="none" w:sz="0" w:space="0" w:color="auto"/>
        <w:left w:val="none" w:sz="0" w:space="0" w:color="auto"/>
        <w:bottom w:val="none" w:sz="0" w:space="0" w:color="auto"/>
        <w:right w:val="none" w:sz="0" w:space="0" w:color="auto"/>
      </w:divBdr>
    </w:div>
    <w:div w:id="7172913">
      <w:bodyDiv w:val="1"/>
      <w:marLeft w:val="0"/>
      <w:marRight w:val="0"/>
      <w:marTop w:val="0"/>
      <w:marBottom w:val="0"/>
      <w:divBdr>
        <w:top w:val="none" w:sz="0" w:space="0" w:color="auto"/>
        <w:left w:val="none" w:sz="0" w:space="0" w:color="auto"/>
        <w:bottom w:val="none" w:sz="0" w:space="0" w:color="auto"/>
        <w:right w:val="none" w:sz="0" w:space="0" w:color="auto"/>
      </w:divBdr>
    </w:div>
    <w:div w:id="21639611">
      <w:bodyDiv w:val="1"/>
      <w:marLeft w:val="0"/>
      <w:marRight w:val="0"/>
      <w:marTop w:val="0"/>
      <w:marBottom w:val="0"/>
      <w:divBdr>
        <w:top w:val="none" w:sz="0" w:space="0" w:color="auto"/>
        <w:left w:val="none" w:sz="0" w:space="0" w:color="auto"/>
        <w:bottom w:val="none" w:sz="0" w:space="0" w:color="auto"/>
        <w:right w:val="none" w:sz="0" w:space="0" w:color="auto"/>
      </w:divBdr>
    </w:div>
    <w:div w:id="24333605">
      <w:bodyDiv w:val="1"/>
      <w:marLeft w:val="0"/>
      <w:marRight w:val="0"/>
      <w:marTop w:val="0"/>
      <w:marBottom w:val="0"/>
      <w:divBdr>
        <w:top w:val="none" w:sz="0" w:space="0" w:color="auto"/>
        <w:left w:val="none" w:sz="0" w:space="0" w:color="auto"/>
        <w:bottom w:val="none" w:sz="0" w:space="0" w:color="auto"/>
        <w:right w:val="none" w:sz="0" w:space="0" w:color="auto"/>
      </w:divBdr>
    </w:div>
    <w:div w:id="28721710">
      <w:bodyDiv w:val="1"/>
      <w:marLeft w:val="0"/>
      <w:marRight w:val="0"/>
      <w:marTop w:val="0"/>
      <w:marBottom w:val="0"/>
      <w:divBdr>
        <w:top w:val="none" w:sz="0" w:space="0" w:color="auto"/>
        <w:left w:val="none" w:sz="0" w:space="0" w:color="auto"/>
        <w:bottom w:val="none" w:sz="0" w:space="0" w:color="auto"/>
        <w:right w:val="none" w:sz="0" w:space="0" w:color="auto"/>
      </w:divBdr>
    </w:div>
    <w:div w:id="29764890">
      <w:bodyDiv w:val="1"/>
      <w:marLeft w:val="0"/>
      <w:marRight w:val="0"/>
      <w:marTop w:val="0"/>
      <w:marBottom w:val="0"/>
      <w:divBdr>
        <w:top w:val="none" w:sz="0" w:space="0" w:color="auto"/>
        <w:left w:val="none" w:sz="0" w:space="0" w:color="auto"/>
        <w:bottom w:val="none" w:sz="0" w:space="0" w:color="auto"/>
        <w:right w:val="none" w:sz="0" w:space="0" w:color="auto"/>
      </w:divBdr>
      <w:divsChild>
        <w:div w:id="173423026">
          <w:marLeft w:val="1166"/>
          <w:marRight w:val="0"/>
          <w:marTop w:val="96"/>
          <w:marBottom w:val="0"/>
          <w:divBdr>
            <w:top w:val="none" w:sz="0" w:space="0" w:color="auto"/>
            <w:left w:val="none" w:sz="0" w:space="0" w:color="auto"/>
            <w:bottom w:val="none" w:sz="0" w:space="0" w:color="auto"/>
            <w:right w:val="none" w:sz="0" w:space="0" w:color="auto"/>
          </w:divBdr>
        </w:div>
        <w:div w:id="953369551">
          <w:marLeft w:val="1166"/>
          <w:marRight w:val="0"/>
          <w:marTop w:val="96"/>
          <w:marBottom w:val="0"/>
          <w:divBdr>
            <w:top w:val="none" w:sz="0" w:space="0" w:color="auto"/>
            <w:left w:val="none" w:sz="0" w:space="0" w:color="auto"/>
            <w:bottom w:val="none" w:sz="0" w:space="0" w:color="auto"/>
            <w:right w:val="none" w:sz="0" w:space="0" w:color="auto"/>
          </w:divBdr>
        </w:div>
      </w:divsChild>
    </w:div>
    <w:div w:id="32197721">
      <w:bodyDiv w:val="1"/>
      <w:marLeft w:val="0"/>
      <w:marRight w:val="0"/>
      <w:marTop w:val="0"/>
      <w:marBottom w:val="0"/>
      <w:divBdr>
        <w:top w:val="none" w:sz="0" w:space="0" w:color="auto"/>
        <w:left w:val="none" w:sz="0" w:space="0" w:color="auto"/>
        <w:bottom w:val="none" w:sz="0" w:space="0" w:color="auto"/>
        <w:right w:val="none" w:sz="0" w:space="0" w:color="auto"/>
      </w:divBdr>
    </w:div>
    <w:div w:id="86850357">
      <w:bodyDiv w:val="1"/>
      <w:marLeft w:val="0"/>
      <w:marRight w:val="0"/>
      <w:marTop w:val="0"/>
      <w:marBottom w:val="0"/>
      <w:divBdr>
        <w:top w:val="none" w:sz="0" w:space="0" w:color="auto"/>
        <w:left w:val="none" w:sz="0" w:space="0" w:color="auto"/>
        <w:bottom w:val="none" w:sz="0" w:space="0" w:color="auto"/>
        <w:right w:val="none" w:sz="0" w:space="0" w:color="auto"/>
      </w:divBdr>
    </w:div>
    <w:div w:id="88743892">
      <w:bodyDiv w:val="1"/>
      <w:marLeft w:val="0"/>
      <w:marRight w:val="0"/>
      <w:marTop w:val="0"/>
      <w:marBottom w:val="0"/>
      <w:divBdr>
        <w:top w:val="none" w:sz="0" w:space="0" w:color="auto"/>
        <w:left w:val="none" w:sz="0" w:space="0" w:color="auto"/>
        <w:bottom w:val="none" w:sz="0" w:space="0" w:color="auto"/>
        <w:right w:val="none" w:sz="0" w:space="0" w:color="auto"/>
      </w:divBdr>
      <w:divsChild>
        <w:div w:id="1898591940">
          <w:marLeft w:val="1166"/>
          <w:marRight w:val="0"/>
          <w:marTop w:val="96"/>
          <w:marBottom w:val="0"/>
          <w:divBdr>
            <w:top w:val="none" w:sz="0" w:space="0" w:color="auto"/>
            <w:left w:val="none" w:sz="0" w:space="0" w:color="auto"/>
            <w:bottom w:val="none" w:sz="0" w:space="0" w:color="auto"/>
            <w:right w:val="none" w:sz="0" w:space="0" w:color="auto"/>
          </w:divBdr>
        </w:div>
      </w:divsChild>
    </w:div>
    <w:div w:id="99029036">
      <w:bodyDiv w:val="1"/>
      <w:marLeft w:val="0"/>
      <w:marRight w:val="0"/>
      <w:marTop w:val="0"/>
      <w:marBottom w:val="0"/>
      <w:divBdr>
        <w:top w:val="none" w:sz="0" w:space="0" w:color="auto"/>
        <w:left w:val="none" w:sz="0" w:space="0" w:color="auto"/>
        <w:bottom w:val="none" w:sz="0" w:space="0" w:color="auto"/>
        <w:right w:val="none" w:sz="0" w:space="0" w:color="auto"/>
      </w:divBdr>
    </w:div>
    <w:div w:id="100346964">
      <w:bodyDiv w:val="1"/>
      <w:marLeft w:val="0"/>
      <w:marRight w:val="0"/>
      <w:marTop w:val="0"/>
      <w:marBottom w:val="0"/>
      <w:divBdr>
        <w:top w:val="none" w:sz="0" w:space="0" w:color="auto"/>
        <w:left w:val="none" w:sz="0" w:space="0" w:color="auto"/>
        <w:bottom w:val="none" w:sz="0" w:space="0" w:color="auto"/>
        <w:right w:val="none" w:sz="0" w:space="0" w:color="auto"/>
      </w:divBdr>
    </w:div>
    <w:div w:id="100497700">
      <w:bodyDiv w:val="1"/>
      <w:marLeft w:val="0"/>
      <w:marRight w:val="0"/>
      <w:marTop w:val="0"/>
      <w:marBottom w:val="0"/>
      <w:divBdr>
        <w:top w:val="none" w:sz="0" w:space="0" w:color="auto"/>
        <w:left w:val="none" w:sz="0" w:space="0" w:color="auto"/>
        <w:bottom w:val="none" w:sz="0" w:space="0" w:color="auto"/>
        <w:right w:val="none" w:sz="0" w:space="0" w:color="auto"/>
      </w:divBdr>
    </w:div>
    <w:div w:id="104352925">
      <w:bodyDiv w:val="1"/>
      <w:marLeft w:val="0"/>
      <w:marRight w:val="0"/>
      <w:marTop w:val="0"/>
      <w:marBottom w:val="0"/>
      <w:divBdr>
        <w:top w:val="none" w:sz="0" w:space="0" w:color="auto"/>
        <w:left w:val="none" w:sz="0" w:space="0" w:color="auto"/>
        <w:bottom w:val="none" w:sz="0" w:space="0" w:color="auto"/>
        <w:right w:val="none" w:sz="0" w:space="0" w:color="auto"/>
      </w:divBdr>
    </w:div>
    <w:div w:id="112019125">
      <w:bodyDiv w:val="1"/>
      <w:marLeft w:val="0"/>
      <w:marRight w:val="0"/>
      <w:marTop w:val="0"/>
      <w:marBottom w:val="0"/>
      <w:divBdr>
        <w:top w:val="none" w:sz="0" w:space="0" w:color="auto"/>
        <w:left w:val="none" w:sz="0" w:space="0" w:color="auto"/>
        <w:bottom w:val="none" w:sz="0" w:space="0" w:color="auto"/>
        <w:right w:val="none" w:sz="0" w:space="0" w:color="auto"/>
      </w:divBdr>
    </w:div>
    <w:div w:id="139619102">
      <w:bodyDiv w:val="1"/>
      <w:marLeft w:val="0"/>
      <w:marRight w:val="0"/>
      <w:marTop w:val="0"/>
      <w:marBottom w:val="0"/>
      <w:divBdr>
        <w:top w:val="none" w:sz="0" w:space="0" w:color="auto"/>
        <w:left w:val="none" w:sz="0" w:space="0" w:color="auto"/>
        <w:bottom w:val="none" w:sz="0" w:space="0" w:color="auto"/>
        <w:right w:val="none" w:sz="0" w:space="0" w:color="auto"/>
      </w:divBdr>
    </w:div>
    <w:div w:id="146097252">
      <w:bodyDiv w:val="1"/>
      <w:marLeft w:val="0"/>
      <w:marRight w:val="0"/>
      <w:marTop w:val="0"/>
      <w:marBottom w:val="0"/>
      <w:divBdr>
        <w:top w:val="none" w:sz="0" w:space="0" w:color="auto"/>
        <w:left w:val="none" w:sz="0" w:space="0" w:color="auto"/>
        <w:bottom w:val="none" w:sz="0" w:space="0" w:color="auto"/>
        <w:right w:val="none" w:sz="0" w:space="0" w:color="auto"/>
      </w:divBdr>
    </w:div>
    <w:div w:id="172650687">
      <w:bodyDiv w:val="1"/>
      <w:marLeft w:val="0"/>
      <w:marRight w:val="0"/>
      <w:marTop w:val="0"/>
      <w:marBottom w:val="0"/>
      <w:divBdr>
        <w:top w:val="none" w:sz="0" w:space="0" w:color="auto"/>
        <w:left w:val="none" w:sz="0" w:space="0" w:color="auto"/>
        <w:bottom w:val="none" w:sz="0" w:space="0" w:color="auto"/>
        <w:right w:val="none" w:sz="0" w:space="0" w:color="auto"/>
      </w:divBdr>
      <w:divsChild>
        <w:div w:id="250240664">
          <w:marLeft w:val="446"/>
          <w:marRight w:val="0"/>
          <w:marTop w:val="0"/>
          <w:marBottom w:val="0"/>
          <w:divBdr>
            <w:top w:val="none" w:sz="0" w:space="0" w:color="auto"/>
            <w:left w:val="none" w:sz="0" w:space="0" w:color="auto"/>
            <w:bottom w:val="none" w:sz="0" w:space="0" w:color="auto"/>
            <w:right w:val="none" w:sz="0" w:space="0" w:color="auto"/>
          </w:divBdr>
        </w:div>
        <w:div w:id="717436526">
          <w:marLeft w:val="446"/>
          <w:marRight w:val="0"/>
          <w:marTop w:val="0"/>
          <w:marBottom w:val="200"/>
          <w:divBdr>
            <w:top w:val="none" w:sz="0" w:space="0" w:color="auto"/>
            <w:left w:val="none" w:sz="0" w:space="0" w:color="auto"/>
            <w:bottom w:val="none" w:sz="0" w:space="0" w:color="auto"/>
            <w:right w:val="none" w:sz="0" w:space="0" w:color="auto"/>
          </w:divBdr>
        </w:div>
        <w:div w:id="1338581181">
          <w:marLeft w:val="446"/>
          <w:marRight w:val="0"/>
          <w:marTop w:val="0"/>
          <w:marBottom w:val="200"/>
          <w:divBdr>
            <w:top w:val="none" w:sz="0" w:space="0" w:color="auto"/>
            <w:left w:val="none" w:sz="0" w:space="0" w:color="auto"/>
            <w:bottom w:val="none" w:sz="0" w:space="0" w:color="auto"/>
            <w:right w:val="none" w:sz="0" w:space="0" w:color="auto"/>
          </w:divBdr>
        </w:div>
        <w:div w:id="2005278702">
          <w:marLeft w:val="446"/>
          <w:marRight w:val="0"/>
          <w:marTop w:val="0"/>
          <w:marBottom w:val="0"/>
          <w:divBdr>
            <w:top w:val="none" w:sz="0" w:space="0" w:color="auto"/>
            <w:left w:val="none" w:sz="0" w:space="0" w:color="auto"/>
            <w:bottom w:val="none" w:sz="0" w:space="0" w:color="auto"/>
            <w:right w:val="none" w:sz="0" w:space="0" w:color="auto"/>
          </w:divBdr>
        </w:div>
      </w:divsChild>
    </w:div>
    <w:div w:id="178279672">
      <w:bodyDiv w:val="1"/>
      <w:marLeft w:val="0"/>
      <w:marRight w:val="0"/>
      <w:marTop w:val="0"/>
      <w:marBottom w:val="0"/>
      <w:divBdr>
        <w:top w:val="none" w:sz="0" w:space="0" w:color="auto"/>
        <w:left w:val="none" w:sz="0" w:space="0" w:color="auto"/>
        <w:bottom w:val="none" w:sz="0" w:space="0" w:color="auto"/>
        <w:right w:val="none" w:sz="0" w:space="0" w:color="auto"/>
      </w:divBdr>
      <w:divsChild>
        <w:div w:id="1172795516">
          <w:marLeft w:val="446"/>
          <w:marRight w:val="0"/>
          <w:marTop w:val="0"/>
          <w:marBottom w:val="0"/>
          <w:divBdr>
            <w:top w:val="none" w:sz="0" w:space="0" w:color="auto"/>
            <w:left w:val="none" w:sz="0" w:space="0" w:color="auto"/>
            <w:bottom w:val="none" w:sz="0" w:space="0" w:color="auto"/>
            <w:right w:val="none" w:sz="0" w:space="0" w:color="auto"/>
          </w:divBdr>
        </w:div>
        <w:div w:id="1194807619">
          <w:marLeft w:val="446"/>
          <w:marRight w:val="0"/>
          <w:marTop w:val="0"/>
          <w:marBottom w:val="0"/>
          <w:divBdr>
            <w:top w:val="none" w:sz="0" w:space="0" w:color="auto"/>
            <w:left w:val="none" w:sz="0" w:space="0" w:color="auto"/>
            <w:bottom w:val="none" w:sz="0" w:space="0" w:color="auto"/>
            <w:right w:val="none" w:sz="0" w:space="0" w:color="auto"/>
          </w:divBdr>
        </w:div>
        <w:div w:id="1211847849">
          <w:marLeft w:val="446"/>
          <w:marRight w:val="0"/>
          <w:marTop w:val="0"/>
          <w:marBottom w:val="0"/>
          <w:divBdr>
            <w:top w:val="none" w:sz="0" w:space="0" w:color="auto"/>
            <w:left w:val="none" w:sz="0" w:space="0" w:color="auto"/>
            <w:bottom w:val="none" w:sz="0" w:space="0" w:color="auto"/>
            <w:right w:val="none" w:sz="0" w:space="0" w:color="auto"/>
          </w:divBdr>
        </w:div>
        <w:div w:id="1324744876">
          <w:marLeft w:val="446"/>
          <w:marRight w:val="0"/>
          <w:marTop w:val="0"/>
          <w:marBottom w:val="0"/>
          <w:divBdr>
            <w:top w:val="none" w:sz="0" w:space="0" w:color="auto"/>
            <w:left w:val="none" w:sz="0" w:space="0" w:color="auto"/>
            <w:bottom w:val="none" w:sz="0" w:space="0" w:color="auto"/>
            <w:right w:val="none" w:sz="0" w:space="0" w:color="auto"/>
          </w:divBdr>
        </w:div>
        <w:div w:id="1812014014">
          <w:marLeft w:val="446"/>
          <w:marRight w:val="0"/>
          <w:marTop w:val="0"/>
          <w:marBottom w:val="0"/>
          <w:divBdr>
            <w:top w:val="none" w:sz="0" w:space="0" w:color="auto"/>
            <w:left w:val="none" w:sz="0" w:space="0" w:color="auto"/>
            <w:bottom w:val="none" w:sz="0" w:space="0" w:color="auto"/>
            <w:right w:val="none" w:sz="0" w:space="0" w:color="auto"/>
          </w:divBdr>
        </w:div>
      </w:divsChild>
    </w:div>
    <w:div w:id="189610246">
      <w:bodyDiv w:val="1"/>
      <w:marLeft w:val="0"/>
      <w:marRight w:val="0"/>
      <w:marTop w:val="0"/>
      <w:marBottom w:val="0"/>
      <w:divBdr>
        <w:top w:val="none" w:sz="0" w:space="0" w:color="auto"/>
        <w:left w:val="none" w:sz="0" w:space="0" w:color="auto"/>
        <w:bottom w:val="none" w:sz="0" w:space="0" w:color="auto"/>
        <w:right w:val="none" w:sz="0" w:space="0" w:color="auto"/>
      </w:divBdr>
      <w:divsChild>
        <w:div w:id="623076015">
          <w:marLeft w:val="547"/>
          <w:marRight w:val="0"/>
          <w:marTop w:val="0"/>
          <w:marBottom w:val="180"/>
          <w:divBdr>
            <w:top w:val="none" w:sz="0" w:space="0" w:color="auto"/>
            <w:left w:val="none" w:sz="0" w:space="0" w:color="auto"/>
            <w:bottom w:val="none" w:sz="0" w:space="0" w:color="auto"/>
            <w:right w:val="none" w:sz="0" w:space="0" w:color="auto"/>
          </w:divBdr>
        </w:div>
        <w:div w:id="1793401653">
          <w:marLeft w:val="547"/>
          <w:marRight w:val="0"/>
          <w:marTop w:val="0"/>
          <w:marBottom w:val="180"/>
          <w:divBdr>
            <w:top w:val="none" w:sz="0" w:space="0" w:color="auto"/>
            <w:left w:val="none" w:sz="0" w:space="0" w:color="auto"/>
            <w:bottom w:val="none" w:sz="0" w:space="0" w:color="auto"/>
            <w:right w:val="none" w:sz="0" w:space="0" w:color="auto"/>
          </w:divBdr>
        </w:div>
        <w:div w:id="2042632087">
          <w:marLeft w:val="547"/>
          <w:marRight w:val="0"/>
          <w:marTop w:val="0"/>
          <w:marBottom w:val="180"/>
          <w:divBdr>
            <w:top w:val="none" w:sz="0" w:space="0" w:color="auto"/>
            <w:left w:val="none" w:sz="0" w:space="0" w:color="auto"/>
            <w:bottom w:val="none" w:sz="0" w:space="0" w:color="auto"/>
            <w:right w:val="none" w:sz="0" w:space="0" w:color="auto"/>
          </w:divBdr>
        </w:div>
      </w:divsChild>
    </w:div>
    <w:div w:id="202333376">
      <w:bodyDiv w:val="1"/>
      <w:marLeft w:val="0"/>
      <w:marRight w:val="0"/>
      <w:marTop w:val="0"/>
      <w:marBottom w:val="0"/>
      <w:divBdr>
        <w:top w:val="none" w:sz="0" w:space="0" w:color="auto"/>
        <w:left w:val="none" w:sz="0" w:space="0" w:color="auto"/>
        <w:bottom w:val="none" w:sz="0" w:space="0" w:color="auto"/>
        <w:right w:val="none" w:sz="0" w:space="0" w:color="auto"/>
      </w:divBdr>
      <w:divsChild>
        <w:div w:id="786702737">
          <w:marLeft w:val="446"/>
          <w:marRight w:val="0"/>
          <w:marTop w:val="0"/>
          <w:marBottom w:val="120"/>
          <w:divBdr>
            <w:top w:val="none" w:sz="0" w:space="0" w:color="auto"/>
            <w:left w:val="none" w:sz="0" w:space="0" w:color="auto"/>
            <w:bottom w:val="none" w:sz="0" w:space="0" w:color="auto"/>
            <w:right w:val="none" w:sz="0" w:space="0" w:color="auto"/>
          </w:divBdr>
        </w:div>
        <w:div w:id="1369332516">
          <w:marLeft w:val="446"/>
          <w:marRight w:val="0"/>
          <w:marTop w:val="0"/>
          <w:marBottom w:val="120"/>
          <w:divBdr>
            <w:top w:val="none" w:sz="0" w:space="0" w:color="auto"/>
            <w:left w:val="none" w:sz="0" w:space="0" w:color="auto"/>
            <w:bottom w:val="none" w:sz="0" w:space="0" w:color="auto"/>
            <w:right w:val="none" w:sz="0" w:space="0" w:color="auto"/>
          </w:divBdr>
        </w:div>
      </w:divsChild>
    </w:div>
    <w:div w:id="211381979">
      <w:bodyDiv w:val="1"/>
      <w:marLeft w:val="0"/>
      <w:marRight w:val="0"/>
      <w:marTop w:val="0"/>
      <w:marBottom w:val="0"/>
      <w:divBdr>
        <w:top w:val="none" w:sz="0" w:space="0" w:color="auto"/>
        <w:left w:val="none" w:sz="0" w:space="0" w:color="auto"/>
        <w:bottom w:val="none" w:sz="0" w:space="0" w:color="auto"/>
        <w:right w:val="none" w:sz="0" w:space="0" w:color="auto"/>
      </w:divBdr>
    </w:div>
    <w:div w:id="217398624">
      <w:bodyDiv w:val="1"/>
      <w:marLeft w:val="0"/>
      <w:marRight w:val="0"/>
      <w:marTop w:val="0"/>
      <w:marBottom w:val="0"/>
      <w:divBdr>
        <w:top w:val="none" w:sz="0" w:space="0" w:color="auto"/>
        <w:left w:val="none" w:sz="0" w:space="0" w:color="auto"/>
        <w:bottom w:val="none" w:sz="0" w:space="0" w:color="auto"/>
        <w:right w:val="none" w:sz="0" w:space="0" w:color="auto"/>
      </w:divBdr>
    </w:div>
    <w:div w:id="218976034">
      <w:bodyDiv w:val="1"/>
      <w:marLeft w:val="0"/>
      <w:marRight w:val="0"/>
      <w:marTop w:val="0"/>
      <w:marBottom w:val="0"/>
      <w:divBdr>
        <w:top w:val="none" w:sz="0" w:space="0" w:color="auto"/>
        <w:left w:val="none" w:sz="0" w:space="0" w:color="auto"/>
        <w:bottom w:val="none" w:sz="0" w:space="0" w:color="auto"/>
        <w:right w:val="none" w:sz="0" w:space="0" w:color="auto"/>
      </w:divBdr>
    </w:div>
    <w:div w:id="255018644">
      <w:bodyDiv w:val="1"/>
      <w:marLeft w:val="0"/>
      <w:marRight w:val="0"/>
      <w:marTop w:val="0"/>
      <w:marBottom w:val="0"/>
      <w:divBdr>
        <w:top w:val="none" w:sz="0" w:space="0" w:color="auto"/>
        <w:left w:val="none" w:sz="0" w:space="0" w:color="auto"/>
        <w:bottom w:val="none" w:sz="0" w:space="0" w:color="auto"/>
        <w:right w:val="none" w:sz="0" w:space="0" w:color="auto"/>
      </w:divBdr>
    </w:div>
    <w:div w:id="265356766">
      <w:bodyDiv w:val="1"/>
      <w:marLeft w:val="0"/>
      <w:marRight w:val="0"/>
      <w:marTop w:val="0"/>
      <w:marBottom w:val="0"/>
      <w:divBdr>
        <w:top w:val="none" w:sz="0" w:space="0" w:color="auto"/>
        <w:left w:val="none" w:sz="0" w:space="0" w:color="auto"/>
        <w:bottom w:val="none" w:sz="0" w:space="0" w:color="auto"/>
        <w:right w:val="none" w:sz="0" w:space="0" w:color="auto"/>
      </w:divBdr>
    </w:div>
    <w:div w:id="308751362">
      <w:bodyDiv w:val="1"/>
      <w:marLeft w:val="0"/>
      <w:marRight w:val="0"/>
      <w:marTop w:val="0"/>
      <w:marBottom w:val="0"/>
      <w:divBdr>
        <w:top w:val="none" w:sz="0" w:space="0" w:color="auto"/>
        <w:left w:val="none" w:sz="0" w:space="0" w:color="auto"/>
        <w:bottom w:val="none" w:sz="0" w:space="0" w:color="auto"/>
        <w:right w:val="none" w:sz="0" w:space="0" w:color="auto"/>
      </w:divBdr>
      <w:divsChild>
        <w:div w:id="1225675595">
          <w:marLeft w:val="446"/>
          <w:marRight w:val="0"/>
          <w:marTop w:val="0"/>
          <w:marBottom w:val="0"/>
          <w:divBdr>
            <w:top w:val="none" w:sz="0" w:space="0" w:color="auto"/>
            <w:left w:val="none" w:sz="0" w:space="0" w:color="auto"/>
            <w:bottom w:val="none" w:sz="0" w:space="0" w:color="auto"/>
            <w:right w:val="none" w:sz="0" w:space="0" w:color="auto"/>
          </w:divBdr>
        </w:div>
      </w:divsChild>
    </w:div>
    <w:div w:id="321550581">
      <w:bodyDiv w:val="1"/>
      <w:marLeft w:val="0"/>
      <w:marRight w:val="0"/>
      <w:marTop w:val="0"/>
      <w:marBottom w:val="0"/>
      <w:divBdr>
        <w:top w:val="none" w:sz="0" w:space="0" w:color="auto"/>
        <w:left w:val="none" w:sz="0" w:space="0" w:color="auto"/>
        <w:bottom w:val="none" w:sz="0" w:space="0" w:color="auto"/>
        <w:right w:val="none" w:sz="0" w:space="0" w:color="auto"/>
      </w:divBdr>
    </w:div>
    <w:div w:id="325864993">
      <w:bodyDiv w:val="1"/>
      <w:marLeft w:val="0"/>
      <w:marRight w:val="0"/>
      <w:marTop w:val="0"/>
      <w:marBottom w:val="0"/>
      <w:divBdr>
        <w:top w:val="none" w:sz="0" w:space="0" w:color="auto"/>
        <w:left w:val="none" w:sz="0" w:space="0" w:color="auto"/>
        <w:bottom w:val="none" w:sz="0" w:space="0" w:color="auto"/>
        <w:right w:val="none" w:sz="0" w:space="0" w:color="auto"/>
      </w:divBdr>
    </w:div>
    <w:div w:id="346248139">
      <w:bodyDiv w:val="1"/>
      <w:marLeft w:val="0"/>
      <w:marRight w:val="0"/>
      <w:marTop w:val="0"/>
      <w:marBottom w:val="0"/>
      <w:divBdr>
        <w:top w:val="none" w:sz="0" w:space="0" w:color="auto"/>
        <w:left w:val="none" w:sz="0" w:space="0" w:color="auto"/>
        <w:bottom w:val="none" w:sz="0" w:space="0" w:color="auto"/>
        <w:right w:val="none" w:sz="0" w:space="0" w:color="auto"/>
      </w:divBdr>
    </w:div>
    <w:div w:id="348600434">
      <w:bodyDiv w:val="1"/>
      <w:marLeft w:val="0"/>
      <w:marRight w:val="0"/>
      <w:marTop w:val="0"/>
      <w:marBottom w:val="0"/>
      <w:divBdr>
        <w:top w:val="none" w:sz="0" w:space="0" w:color="auto"/>
        <w:left w:val="none" w:sz="0" w:space="0" w:color="auto"/>
        <w:bottom w:val="none" w:sz="0" w:space="0" w:color="auto"/>
        <w:right w:val="none" w:sz="0" w:space="0" w:color="auto"/>
      </w:divBdr>
    </w:div>
    <w:div w:id="349338070">
      <w:bodyDiv w:val="1"/>
      <w:marLeft w:val="0"/>
      <w:marRight w:val="0"/>
      <w:marTop w:val="0"/>
      <w:marBottom w:val="0"/>
      <w:divBdr>
        <w:top w:val="none" w:sz="0" w:space="0" w:color="auto"/>
        <w:left w:val="none" w:sz="0" w:space="0" w:color="auto"/>
        <w:bottom w:val="none" w:sz="0" w:space="0" w:color="auto"/>
        <w:right w:val="none" w:sz="0" w:space="0" w:color="auto"/>
      </w:divBdr>
      <w:divsChild>
        <w:div w:id="21517201">
          <w:marLeft w:val="720"/>
          <w:marRight w:val="0"/>
          <w:marTop w:val="0"/>
          <w:marBottom w:val="0"/>
          <w:divBdr>
            <w:top w:val="none" w:sz="0" w:space="0" w:color="auto"/>
            <w:left w:val="none" w:sz="0" w:space="0" w:color="auto"/>
            <w:bottom w:val="none" w:sz="0" w:space="0" w:color="auto"/>
            <w:right w:val="none" w:sz="0" w:space="0" w:color="auto"/>
          </w:divBdr>
        </w:div>
        <w:div w:id="1493257810">
          <w:marLeft w:val="720"/>
          <w:marRight w:val="0"/>
          <w:marTop w:val="0"/>
          <w:marBottom w:val="0"/>
          <w:divBdr>
            <w:top w:val="none" w:sz="0" w:space="0" w:color="auto"/>
            <w:left w:val="none" w:sz="0" w:space="0" w:color="auto"/>
            <w:bottom w:val="none" w:sz="0" w:space="0" w:color="auto"/>
            <w:right w:val="none" w:sz="0" w:space="0" w:color="auto"/>
          </w:divBdr>
        </w:div>
        <w:div w:id="1605067889">
          <w:marLeft w:val="720"/>
          <w:marRight w:val="0"/>
          <w:marTop w:val="0"/>
          <w:marBottom w:val="0"/>
          <w:divBdr>
            <w:top w:val="none" w:sz="0" w:space="0" w:color="auto"/>
            <w:left w:val="none" w:sz="0" w:space="0" w:color="auto"/>
            <w:bottom w:val="none" w:sz="0" w:space="0" w:color="auto"/>
            <w:right w:val="none" w:sz="0" w:space="0" w:color="auto"/>
          </w:divBdr>
        </w:div>
        <w:div w:id="2016835686">
          <w:marLeft w:val="720"/>
          <w:marRight w:val="0"/>
          <w:marTop w:val="0"/>
          <w:marBottom w:val="0"/>
          <w:divBdr>
            <w:top w:val="none" w:sz="0" w:space="0" w:color="auto"/>
            <w:left w:val="none" w:sz="0" w:space="0" w:color="auto"/>
            <w:bottom w:val="none" w:sz="0" w:space="0" w:color="auto"/>
            <w:right w:val="none" w:sz="0" w:space="0" w:color="auto"/>
          </w:divBdr>
        </w:div>
      </w:divsChild>
    </w:div>
    <w:div w:id="365643611">
      <w:bodyDiv w:val="1"/>
      <w:marLeft w:val="0"/>
      <w:marRight w:val="0"/>
      <w:marTop w:val="0"/>
      <w:marBottom w:val="0"/>
      <w:divBdr>
        <w:top w:val="none" w:sz="0" w:space="0" w:color="auto"/>
        <w:left w:val="none" w:sz="0" w:space="0" w:color="auto"/>
        <w:bottom w:val="none" w:sz="0" w:space="0" w:color="auto"/>
        <w:right w:val="none" w:sz="0" w:space="0" w:color="auto"/>
      </w:divBdr>
    </w:div>
    <w:div w:id="369307726">
      <w:bodyDiv w:val="1"/>
      <w:marLeft w:val="0"/>
      <w:marRight w:val="0"/>
      <w:marTop w:val="0"/>
      <w:marBottom w:val="0"/>
      <w:divBdr>
        <w:top w:val="none" w:sz="0" w:space="0" w:color="auto"/>
        <w:left w:val="none" w:sz="0" w:space="0" w:color="auto"/>
        <w:bottom w:val="none" w:sz="0" w:space="0" w:color="auto"/>
        <w:right w:val="none" w:sz="0" w:space="0" w:color="auto"/>
      </w:divBdr>
    </w:div>
    <w:div w:id="377977138">
      <w:bodyDiv w:val="1"/>
      <w:marLeft w:val="0"/>
      <w:marRight w:val="0"/>
      <w:marTop w:val="0"/>
      <w:marBottom w:val="0"/>
      <w:divBdr>
        <w:top w:val="none" w:sz="0" w:space="0" w:color="auto"/>
        <w:left w:val="none" w:sz="0" w:space="0" w:color="auto"/>
        <w:bottom w:val="none" w:sz="0" w:space="0" w:color="auto"/>
        <w:right w:val="none" w:sz="0" w:space="0" w:color="auto"/>
      </w:divBdr>
    </w:div>
    <w:div w:id="388304048">
      <w:bodyDiv w:val="1"/>
      <w:marLeft w:val="0"/>
      <w:marRight w:val="0"/>
      <w:marTop w:val="0"/>
      <w:marBottom w:val="0"/>
      <w:divBdr>
        <w:top w:val="none" w:sz="0" w:space="0" w:color="auto"/>
        <w:left w:val="none" w:sz="0" w:space="0" w:color="auto"/>
        <w:bottom w:val="none" w:sz="0" w:space="0" w:color="auto"/>
        <w:right w:val="none" w:sz="0" w:space="0" w:color="auto"/>
      </w:divBdr>
    </w:div>
    <w:div w:id="435096291">
      <w:bodyDiv w:val="1"/>
      <w:marLeft w:val="0"/>
      <w:marRight w:val="0"/>
      <w:marTop w:val="0"/>
      <w:marBottom w:val="0"/>
      <w:divBdr>
        <w:top w:val="none" w:sz="0" w:space="0" w:color="auto"/>
        <w:left w:val="none" w:sz="0" w:space="0" w:color="auto"/>
        <w:bottom w:val="none" w:sz="0" w:space="0" w:color="auto"/>
        <w:right w:val="none" w:sz="0" w:space="0" w:color="auto"/>
      </w:divBdr>
      <w:divsChild>
        <w:div w:id="768544040">
          <w:marLeft w:val="547"/>
          <w:marRight w:val="0"/>
          <w:marTop w:val="96"/>
          <w:marBottom w:val="0"/>
          <w:divBdr>
            <w:top w:val="none" w:sz="0" w:space="0" w:color="auto"/>
            <w:left w:val="none" w:sz="0" w:space="0" w:color="auto"/>
            <w:bottom w:val="none" w:sz="0" w:space="0" w:color="auto"/>
            <w:right w:val="none" w:sz="0" w:space="0" w:color="auto"/>
          </w:divBdr>
        </w:div>
        <w:div w:id="957875226">
          <w:marLeft w:val="547"/>
          <w:marRight w:val="0"/>
          <w:marTop w:val="96"/>
          <w:marBottom w:val="0"/>
          <w:divBdr>
            <w:top w:val="none" w:sz="0" w:space="0" w:color="auto"/>
            <w:left w:val="none" w:sz="0" w:space="0" w:color="auto"/>
            <w:bottom w:val="none" w:sz="0" w:space="0" w:color="auto"/>
            <w:right w:val="none" w:sz="0" w:space="0" w:color="auto"/>
          </w:divBdr>
        </w:div>
        <w:div w:id="1473449422">
          <w:marLeft w:val="547"/>
          <w:marRight w:val="0"/>
          <w:marTop w:val="96"/>
          <w:marBottom w:val="0"/>
          <w:divBdr>
            <w:top w:val="none" w:sz="0" w:space="0" w:color="auto"/>
            <w:left w:val="none" w:sz="0" w:space="0" w:color="auto"/>
            <w:bottom w:val="none" w:sz="0" w:space="0" w:color="auto"/>
            <w:right w:val="none" w:sz="0" w:space="0" w:color="auto"/>
          </w:divBdr>
        </w:div>
      </w:divsChild>
    </w:div>
    <w:div w:id="448478503">
      <w:bodyDiv w:val="1"/>
      <w:marLeft w:val="0"/>
      <w:marRight w:val="0"/>
      <w:marTop w:val="0"/>
      <w:marBottom w:val="0"/>
      <w:divBdr>
        <w:top w:val="none" w:sz="0" w:space="0" w:color="auto"/>
        <w:left w:val="none" w:sz="0" w:space="0" w:color="auto"/>
        <w:bottom w:val="none" w:sz="0" w:space="0" w:color="auto"/>
        <w:right w:val="none" w:sz="0" w:space="0" w:color="auto"/>
      </w:divBdr>
      <w:divsChild>
        <w:div w:id="394013122">
          <w:marLeft w:val="547"/>
          <w:marRight w:val="0"/>
          <w:marTop w:val="86"/>
          <w:marBottom w:val="0"/>
          <w:divBdr>
            <w:top w:val="none" w:sz="0" w:space="0" w:color="auto"/>
            <w:left w:val="none" w:sz="0" w:space="0" w:color="auto"/>
            <w:bottom w:val="none" w:sz="0" w:space="0" w:color="auto"/>
            <w:right w:val="none" w:sz="0" w:space="0" w:color="auto"/>
          </w:divBdr>
        </w:div>
        <w:div w:id="1103837876">
          <w:marLeft w:val="547"/>
          <w:marRight w:val="0"/>
          <w:marTop w:val="86"/>
          <w:marBottom w:val="0"/>
          <w:divBdr>
            <w:top w:val="none" w:sz="0" w:space="0" w:color="auto"/>
            <w:left w:val="none" w:sz="0" w:space="0" w:color="auto"/>
            <w:bottom w:val="none" w:sz="0" w:space="0" w:color="auto"/>
            <w:right w:val="none" w:sz="0" w:space="0" w:color="auto"/>
          </w:divBdr>
        </w:div>
        <w:div w:id="1579510062">
          <w:marLeft w:val="547"/>
          <w:marRight w:val="0"/>
          <w:marTop w:val="86"/>
          <w:marBottom w:val="0"/>
          <w:divBdr>
            <w:top w:val="none" w:sz="0" w:space="0" w:color="auto"/>
            <w:left w:val="none" w:sz="0" w:space="0" w:color="auto"/>
            <w:bottom w:val="none" w:sz="0" w:space="0" w:color="auto"/>
            <w:right w:val="none" w:sz="0" w:space="0" w:color="auto"/>
          </w:divBdr>
        </w:div>
        <w:div w:id="2100757648">
          <w:marLeft w:val="547"/>
          <w:marRight w:val="0"/>
          <w:marTop w:val="86"/>
          <w:marBottom w:val="0"/>
          <w:divBdr>
            <w:top w:val="none" w:sz="0" w:space="0" w:color="auto"/>
            <w:left w:val="none" w:sz="0" w:space="0" w:color="auto"/>
            <w:bottom w:val="none" w:sz="0" w:space="0" w:color="auto"/>
            <w:right w:val="none" w:sz="0" w:space="0" w:color="auto"/>
          </w:divBdr>
        </w:div>
      </w:divsChild>
    </w:div>
    <w:div w:id="457997108">
      <w:bodyDiv w:val="1"/>
      <w:marLeft w:val="0"/>
      <w:marRight w:val="0"/>
      <w:marTop w:val="0"/>
      <w:marBottom w:val="0"/>
      <w:divBdr>
        <w:top w:val="none" w:sz="0" w:space="0" w:color="auto"/>
        <w:left w:val="none" w:sz="0" w:space="0" w:color="auto"/>
        <w:bottom w:val="none" w:sz="0" w:space="0" w:color="auto"/>
        <w:right w:val="none" w:sz="0" w:space="0" w:color="auto"/>
      </w:divBdr>
    </w:div>
    <w:div w:id="459997904">
      <w:bodyDiv w:val="1"/>
      <w:marLeft w:val="0"/>
      <w:marRight w:val="0"/>
      <w:marTop w:val="0"/>
      <w:marBottom w:val="0"/>
      <w:divBdr>
        <w:top w:val="none" w:sz="0" w:space="0" w:color="auto"/>
        <w:left w:val="none" w:sz="0" w:space="0" w:color="auto"/>
        <w:bottom w:val="none" w:sz="0" w:space="0" w:color="auto"/>
        <w:right w:val="none" w:sz="0" w:space="0" w:color="auto"/>
      </w:divBdr>
      <w:divsChild>
        <w:div w:id="484321830">
          <w:marLeft w:val="1166"/>
          <w:marRight w:val="0"/>
          <w:marTop w:val="86"/>
          <w:marBottom w:val="0"/>
          <w:divBdr>
            <w:top w:val="none" w:sz="0" w:space="0" w:color="auto"/>
            <w:left w:val="none" w:sz="0" w:space="0" w:color="auto"/>
            <w:bottom w:val="none" w:sz="0" w:space="0" w:color="auto"/>
            <w:right w:val="none" w:sz="0" w:space="0" w:color="auto"/>
          </w:divBdr>
        </w:div>
        <w:div w:id="1923493084">
          <w:marLeft w:val="1166"/>
          <w:marRight w:val="0"/>
          <w:marTop w:val="86"/>
          <w:marBottom w:val="0"/>
          <w:divBdr>
            <w:top w:val="none" w:sz="0" w:space="0" w:color="auto"/>
            <w:left w:val="none" w:sz="0" w:space="0" w:color="auto"/>
            <w:bottom w:val="none" w:sz="0" w:space="0" w:color="auto"/>
            <w:right w:val="none" w:sz="0" w:space="0" w:color="auto"/>
          </w:divBdr>
        </w:div>
      </w:divsChild>
    </w:div>
    <w:div w:id="466633423">
      <w:bodyDiv w:val="1"/>
      <w:marLeft w:val="0"/>
      <w:marRight w:val="0"/>
      <w:marTop w:val="0"/>
      <w:marBottom w:val="0"/>
      <w:divBdr>
        <w:top w:val="none" w:sz="0" w:space="0" w:color="auto"/>
        <w:left w:val="none" w:sz="0" w:space="0" w:color="auto"/>
        <w:bottom w:val="none" w:sz="0" w:space="0" w:color="auto"/>
        <w:right w:val="none" w:sz="0" w:space="0" w:color="auto"/>
      </w:divBdr>
      <w:divsChild>
        <w:div w:id="765465465">
          <w:marLeft w:val="446"/>
          <w:marRight w:val="0"/>
          <w:marTop w:val="0"/>
          <w:marBottom w:val="0"/>
          <w:divBdr>
            <w:top w:val="none" w:sz="0" w:space="0" w:color="auto"/>
            <w:left w:val="none" w:sz="0" w:space="0" w:color="auto"/>
            <w:bottom w:val="none" w:sz="0" w:space="0" w:color="auto"/>
            <w:right w:val="none" w:sz="0" w:space="0" w:color="auto"/>
          </w:divBdr>
        </w:div>
        <w:div w:id="959846340">
          <w:marLeft w:val="446"/>
          <w:marRight w:val="0"/>
          <w:marTop w:val="0"/>
          <w:marBottom w:val="0"/>
          <w:divBdr>
            <w:top w:val="none" w:sz="0" w:space="0" w:color="auto"/>
            <w:left w:val="none" w:sz="0" w:space="0" w:color="auto"/>
            <w:bottom w:val="none" w:sz="0" w:space="0" w:color="auto"/>
            <w:right w:val="none" w:sz="0" w:space="0" w:color="auto"/>
          </w:divBdr>
        </w:div>
        <w:div w:id="965350058">
          <w:marLeft w:val="446"/>
          <w:marRight w:val="0"/>
          <w:marTop w:val="0"/>
          <w:marBottom w:val="0"/>
          <w:divBdr>
            <w:top w:val="none" w:sz="0" w:space="0" w:color="auto"/>
            <w:left w:val="none" w:sz="0" w:space="0" w:color="auto"/>
            <w:bottom w:val="none" w:sz="0" w:space="0" w:color="auto"/>
            <w:right w:val="none" w:sz="0" w:space="0" w:color="auto"/>
          </w:divBdr>
        </w:div>
      </w:divsChild>
    </w:div>
    <w:div w:id="490945745">
      <w:bodyDiv w:val="1"/>
      <w:marLeft w:val="0"/>
      <w:marRight w:val="0"/>
      <w:marTop w:val="0"/>
      <w:marBottom w:val="0"/>
      <w:divBdr>
        <w:top w:val="none" w:sz="0" w:space="0" w:color="auto"/>
        <w:left w:val="none" w:sz="0" w:space="0" w:color="auto"/>
        <w:bottom w:val="none" w:sz="0" w:space="0" w:color="auto"/>
        <w:right w:val="none" w:sz="0" w:space="0" w:color="auto"/>
      </w:divBdr>
      <w:divsChild>
        <w:div w:id="274024432">
          <w:marLeft w:val="1166"/>
          <w:marRight w:val="0"/>
          <w:marTop w:val="96"/>
          <w:marBottom w:val="0"/>
          <w:divBdr>
            <w:top w:val="none" w:sz="0" w:space="0" w:color="auto"/>
            <w:left w:val="none" w:sz="0" w:space="0" w:color="auto"/>
            <w:bottom w:val="none" w:sz="0" w:space="0" w:color="auto"/>
            <w:right w:val="none" w:sz="0" w:space="0" w:color="auto"/>
          </w:divBdr>
        </w:div>
        <w:div w:id="1854027927">
          <w:marLeft w:val="1166"/>
          <w:marRight w:val="0"/>
          <w:marTop w:val="96"/>
          <w:marBottom w:val="0"/>
          <w:divBdr>
            <w:top w:val="none" w:sz="0" w:space="0" w:color="auto"/>
            <w:left w:val="none" w:sz="0" w:space="0" w:color="auto"/>
            <w:bottom w:val="none" w:sz="0" w:space="0" w:color="auto"/>
            <w:right w:val="none" w:sz="0" w:space="0" w:color="auto"/>
          </w:divBdr>
        </w:div>
      </w:divsChild>
    </w:div>
    <w:div w:id="505554383">
      <w:bodyDiv w:val="1"/>
      <w:marLeft w:val="0"/>
      <w:marRight w:val="0"/>
      <w:marTop w:val="0"/>
      <w:marBottom w:val="0"/>
      <w:divBdr>
        <w:top w:val="none" w:sz="0" w:space="0" w:color="auto"/>
        <w:left w:val="none" w:sz="0" w:space="0" w:color="auto"/>
        <w:bottom w:val="none" w:sz="0" w:space="0" w:color="auto"/>
        <w:right w:val="none" w:sz="0" w:space="0" w:color="auto"/>
      </w:divBdr>
    </w:div>
    <w:div w:id="506095695">
      <w:bodyDiv w:val="1"/>
      <w:marLeft w:val="0"/>
      <w:marRight w:val="0"/>
      <w:marTop w:val="0"/>
      <w:marBottom w:val="0"/>
      <w:divBdr>
        <w:top w:val="none" w:sz="0" w:space="0" w:color="auto"/>
        <w:left w:val="none" w:sz="0" w:space="0" w:color="auto"/>
        <w:bottom w:val="none" w:sz="0" w:space="0" w:color="auto"/>
        <w:right w:val="none" w:sz="0" w:space="0" w:color="auto"/>
      </w:divBdr>
    </w:div>
    <w:div w:id="514878069">
      <w:bodyDiv w:val="1"/>
      <w:marLeft w:val="0"/>
      <w:marRight w:val="0"/>
      <w:marTop w:val="0"/>
      <w:marBottom w:val="0"/>
      <w:divBdr>
        <w:top w:val="none" w:sz="0" w:space="0" w:color="auto"/>
        <w:left w:val="none" w:sz="0" w:space="0" w:color="auto"/>
        <w:bottom w:val="none" w:sz="0" w:space="0" w:color="auto"/>
        <w:right w:val="none" w:sz="0" w:space="0" w:color="auto"/>
      </w:divBdr>
    </w:div>
    <w:div w:id="520969028">
      <w:bodyDiv w:val="1"/>
      <w:marLeft w:val="0"/>
      <w:marRight w:val="0"/>
      <w:marTop w:val="0"/>
      <w:marBottom w:val="0"/>
      <w:divBdr>
        <w:top w:val="none" w:sz="0" w:space="0" w:color="auto"/>
        <w:left w:val="none" w:sz="0" w:space="0" w:color="auto"/>
        <w:bottom w:val="none" w:sz="0" w:space="0" w:color="auto"/>
        <w:right w:val="none" w:sz="0" w:space="0" w:color="auto"/>
      </w:divBdr>
    </w:div>
    <w:div w:id="526018032">
      <w:bodyDiv w:val="1"/>
      <w:marLeft w:val="0"/>
      <w:marRight w:val="0"/>
      <w:marTop w:val="0"/>
      <w:marBottom w:val="0"/>
      <w:divBdr>
        <w:top w:val="none" w:sz="0" w:space="0" w:color="auto"/>
        <w:left w:val="none" w:sz="0" w:space="0" w:color="auto"/>
        <w:bottom w:val="none" w:sz="0" w:space="0" w:color="auto"/>
        <w:right w:val="none" w:sz="0" w:space="0" w:color="auto"/>
      </w:divBdr>
    </w:div>
    <w:div w:id="526793226">
      <w:bodyDiv w:val="1"/>
      <w:marLeft w:val="0"/>
      <w:marRight w:val="0"/>
      <w:marTop w:val="0"/>
      <w:marBottom w:val="0"/>
      <w:divBdr>
        <w:top w:val="none" w:sz="0" w:space="0" w:color="auto"/>
        <w:left w:val="none" w:sz="0" w:space="0" w:color="auto"/>
        <w:bottom w:val="none" w:sz="0" w:space="0" w:color="auto"/>
        <w:right w:val="none" w:sz="0" w:space="0" w:color="auto"/>
      </w:divBdr>
    </w:div>
    <w:div w:id="529614844">
      <w:bodyDiv w:val="1"/>
      <w:marLeft w:val="0"/>
      <w:marRight w:val="0"/>
      <w:marTop w:val="0"/>
      <w:marBottom w:val="0"/>
      <w:divBdr>
        <w:top w:val="none" w:sz="0" w:space="0" w:color="auto"/>
        <w:left w:val="none" w:sz="0" w:space="0" w:color="auto"/>
        <w:bottom w:val="none" w:sz="0" w:space="0" w:color="auto"/>
        <w:right w:val="none" w:sz="0" w:space="0" w:color="auto"/>
      </w:divBdr>
    </w:div>
    <w:div w:id="535392079">
      <w:bodyDiv w:val="1"/>
      <w:marLeft w:val="0"/>
      <w:marRight w:val="0"/>
      <w:marTop w:val="0"/>
      <w:marBottom w:val="0"/>
      <w:divBdr>
        <w:top w:val="none" w:sz="0" w:space="0" w:color="auto"/>
        <w:left w:val="none" w:sz="0" w:space="0" w:color="auto"/>
        <w:bottom w:val="none" w:sz="0" w:space="0" w:color="auto"/>
        <w:right w:val="none" w:sz="0" w:space="0" w:color="auto"/>
      </w:divBdr>
    </w:div>
    <w:div w:id="562641622">
      <w:bodyDiv w:val="1"/>
      <w:marLeft w:val="0"/>
      <w:marRight w:val="0"/>
      <w:marTop w:val="0"/>
      <w:marBottom w:val="0"/>
      <w:divBdr>
        <w:top w:val="none" w:sz="0" w:space="0" w:color="auto"/>
        <w:left w:val="none" w:sz="0" w:space="0" w:color="auto"/>
        <w:bottom w:val="none" w:sz="0" w:space="0" w:color="auto"/>
        <w:right w:val="none" w:sz="0" w:space="0" w:color="auto"/>
      </w:divBdr>
    </w:div>
    <w:div w:id="564875657">
      <w:bodyDiv w:val="1"/>
      <w:marLeft w:val="0"/>
      <w:marRight w:val="0"/>
      <w:marTop w:val="0"/>
      <w:marBottom w:val="0"/>
      <w:divBdr>
        <w:top w:val="none" w:sz="0" w:space="0" w:color="auto"/>
        <w:left w:val="none" w:sz="0" w:space="0" w:color="auto"/>
        <w:bottom w:val="none" w:sz="0" w:space="0" w:color="auto"/>
        <w:right w:val="none" w:sz="0" w:space="0" w:color="auto"/>
      </w:divBdr>
      <w:divsChild>
        <w:div w:id="646589815">
          <w:marLeft w:val="461"/>
          <w:marRight w:val="0"/>
          <w:marTop w:val="53"/>
          <w:marBottom w:val="0"/>
          <w:divBdr>
            <w:top w:val="none" w:sz="0" w:space="0" w:color="auto"/>
            <w:left w:val="none" w:sz="0" w:space="0" w:color="auto"/>
            <w:bottom w:val="none" w:sz="0" w:space="0" w:color="auto"/>
            <w:right w:val="none" w:sz="0" w:space="0" w:color="auto"/>
          </w:divBdr>
        </w:div>
        <w:div w:id="958101776">
          <w:marLeft w:val="461"/>
          <w:marRight w:val="0"/>
          <w:marTop w:val="53"/>
          <w:marBottom w:val="0"/>
          <w:divBdr>
            <w:top w:val="none" w:sz="0" w:space="0" w:color="auto"/>
            <w:left w:val="none" w:sz="0" w:space="0" w:color="auto"/>
            <w:bottom w:val="none" w:sz="0" w:space="0" w:color="auto"/>
            <w:right w:val="none" w:sz="0" w:space="0" w:color="auto"/>
          </w:divBdr>
        </w:div>
        <w:div w:id="1316370766">
          <w:marLeft w:val="461"/>
          <w:marRight w:val="0"/>
          <w:marTop w:val="53"/>
          <w:marBottom w:val="0"/>
          <w:divBdr>
            <w:top w:val="none" w:sz="0" w:space="0" w:color="auto"/>
            <w:left w:val="none" w:sz="0" w:space="0" w:color="auto"/>
            <w:bottom w:val="none" w:sz="0" w:space="0" w:color="auto"/>
            <w:right w:val="none" w:sz="0" w:space="0" w:color="auto"/>
          </w:divBdr>
        </w:div>
        <w:div w:id="1422219615">
          <w:marLeft w:val="461"/>
          <w:marRight w:val="0"/>
          <w:marTop w:val="53"/>
          <w:marBottom w:val="0"/>
          <w:divBdr>
            <w:top w:val="none" w:sz="0" w:space="0" w:color="auto"/>
            <w:left w:val="none" w:sz="0" w:space="0" w:color="auto"/>
            <w:bottom w:val="none" w:sz="0" w:space="0" w:color="auto"/>
            <w:right w:val="none" w:sz="0" w:space="0" w:color="auto"/>
          </w:divBdr>
        </w:div>
      </w:divsChild>
    </w:div>
    <w:div w:id="592396300">
      <w:bodyDiv w:val="1"/>
      <w:marLeft w:val="0"/>
      <w:marRight w:val="0"/>
      <w:marTop w:val="0"/>
      <w:marBottom w:val="0"/>
      <w:divBdr>
        <w:top w:val="none" w:sz="0" w:space="0" w:color="auto"/>
        <w:left w:val="none" w:sz="0" w:space="0" w:color="auto"/>
        <w:bottom w:val="none" w:sz="0" w:space="0" w:color="auto"/>
        <w:right w:val="none" w:sz="0" w:space="0" w:color="auto"/>
      </w:divBdr>
      <w:divsChild>
        <w:div w:id="1440367538">
          <w:marLeft w:val="547"/>
          <w:marRight w:val="0"/>
          <w:marTop w:val="0"/>
          <w:marBottom w:val="0"/>
          <w:divBdr>
            <w:top w:val="none" w:sz="0" w:space="0" w:color="auto"/>
            <w:left w:val="none" w:sz="0" w:space="0" w:color="auto"/>
            <w:bottom w:val="none" w:sz="0" w:space="0" w:color="auto"/>
            <w:right w:val="none" w:sz="0" w:space="0" w:color="auto"/>
          </w:divBdr>
        </w:div>
      </w:divsChild>
    </w:div>
    <w:div w:id="607739658">
      <w:bodyDiv w:val="1"/>
      <w:marLeft w:val="0"/>
      <w:marRight w:val="0"/>
      <w:marTop w:val="0"/>
      <w:marBottom w:val="0"/>
      <w:divBdr>
        <w:top w:val="none" w:sz="0" w:space="0" w:color="auto"/>
        <w:left w:val="none" w:sz="0" w:space="0" w:color="auto"/>
        <w:bottom w:val="none" w:sz="0" w:space="0" w:color="auto"/>
        <w:right w:val="none" w:sz="0" w:space="0" w:color="auto"/>
      </w:divBdr>
    </w:div>
    <w:div w:id="629940208">
      <w:bodyDiv w:val="1"/>
      <w:marLeft w:val="0"/>
      <w:marRight w:val="0"/>
      <w:marTop w:val="0"/>
      <w:marBottom w:val="0"/>
      <w:divBdr>
        <w:top w:val="none" w:sz="0" w:space="0" w:color="auto"/>
        <w:left w:val="none" w:sz="0" w:space="0" w:color="auto"/>
        <w:bottom w:val="none" w:sz="0" w:space="0" w:color="auto"/>
        <w:right w:val="none" w:sz="0" w:space="0" w:color="auto"/>
      </w:divBdr>
    </w:div>
    <w:div w:id="630476981">
      <w:bodyDiv w:val="1"/>
      <w:marLeft w:val="0"/>
      <w:marRight w:val="0"/>
      <w:marTop w:val="0"/>
      <w:marBottom w:val="0"/>
      <w:divBdr>
        <w:top w:val="none" w:sz="0" w:space="0" w:color="auto"/>
        <w:left w:val="none" w:sz="0" w:space="0" w:color="auto"/>
        <w:bottom w:val="none" w:sz="0" w:space="0" w:color="auto"/>
        <w:right w:val="none" w:sz="0" w:space="0" w:color="auto"/>
      </w:divBdr>
      <w:divsChild>
        <w:div w:id="1309629330">
          <w:marLeft w:val="446"/>
          <w:marRight w:val="0"/>
          <w:marTop w:val="0"/>
          <w:marBottom w:val="0"/>
          <w:divBdr>
            <w:top w:val="none" w:sz="0" w:space="0" w:color="auto"/>
            <w:left w:val="none" w:sz="0" w:space="0" w:color="auto"/>
            <w:bottom w:val="none" w:sz="0" w:space="0" w:color="auto"/>
            <w:right w:val="none" w:sz="0" w:space="0" w:color="auto"/>
          </w:divBdr>
        </w:div>
      </w:divsChild>
    </w:div>
    <w:div w:id="666327785">
      <w:bodyDiv w:val="1"/>
      <w:marLeft w:val="0"/>
      <w:marRight w:val="0"/>
      <w:marTop w:val="0"/>
      <w:marBottom w:val="0"/>
      <w:divBdr>
        <w:top w:val="none" w:sz="0" w:space="0" w:color="auto"/>
        <w:left w:val="none" w:sz="0" w:space="0" w:color="auto"/>
        <w:bottom w:val="none" w:sz="0" w:space="0" w:color="auto"/>
        <w:right w:val="none" w:sz="0" w:space="0" w:color="auto"/>
      </w:divBdr>
    </w:div>
    <w:div w:id="669526310">
      <w:bodyDiv w:val="1"/>
      <w:marLeft w:val="0"/>
      <w:marRight w:val="0"/>
      <w:marTop w:val="0"/>
      <w:marBottom w:val="0"/>
      <w:divBdr>
        <w:top w:val="none" w:sz="0" w:space="0" w:color="auto"/>
        <w:left w:val="none" w:sz="0" w:space="0" w:color="auto"/>
        <w:bottom w:val="none" w:sz="0" w:space="0" w:color="auto"/>
        <w:right w:val="none" w:sz="0" w:space="0" w:color="auto"/>
      </w:divBdr>
    </w:div>
    <w:div w:id="671876836">
      <w:bodyDiv w:val="1"/>
      <w:marLeft w:val="0"/>
      <w:marRight w:val="0"/>
      <w:marTop w:val="0"/>
      <w:marBottom w:val="0"/>
      <w:divBdr>
        <w:top w:val="none" w:sz="0" w:space="0" w:color="auto"/>
        <w:left w:val="none" w:sz="0" w:space="0" w:color="auto"/>
        <w:bottom w:val="none" w:sz="0" w:space="0" w:color="auto"/>
        <w:right w:val="none" w:sz="0" w:space="0" w:color="auto"/>
      </w:divBdr>
      <w:divsChild>
        <w:div w:id="646741792">
          <w:marLeft w:val="446"/>
          <w:marRight w:val="0"/>
          <w:marTop w:val="0"/>
          <w:marBottom w:val="0"/>
          <w:divBdr>
            <w:top w:val="none" w:sz="0" w:space="0" w:color="auto"/>
            <w:left w:val="none" w:sz="0" w:space="0" w:color="auto"/>
            <w:bottom w:val="none" w:sz="0" w:space="0" w:color="auto"/>
            <w:right w:val="none" w:sz="0" w:space="0" w:color="auto"/>
          </w:divBdr>
        </w:div>
      </w:divsChild>
    </w:div>
    <w:div w:id="675688000">
      <w:bodyDiv w:val="1"/>
      <w:marLeft w:val="0"/>
      <w:marRight w:val="0"/>
      <w:marTop w:val="0"/>
      <w:marBottom w:val="0"/>
      <w:divBdr>
        <w:top w:val="none" w:sz="0" w:space="0" w:color="auto"/>
        <w:left w:val="none" w:sz="0" w:space="0" w:color="auto"/>
        <w:bottom w:val="none" w:sz="0" w:space="0" w:color="auto"/>
        <w:right w:val="none" w:sz="0" w:space="0" w:color="auto"/>
      </w:divBdr>
      <w:divsChild>
        <w:div w:id="196088503">
          <w:marLeft w:val="1166"/>
          <w:marRight w:val="0"/>
          <w:marTop w:val="96"/>
          <w:marBottom w:val="0"/>
          <w:divBdr>
            <w:top w:val="none" w:sz="0" w:space="0" w:color="auto"/>
            <w:left w:val="none" w:sz="0" w:space="0" w:color="auto"/>
            <w:bottom w:val="none" w:sz="0" w:space="0" w:color="auto"/>
            <w:right w:val="none" w:sz="0" w:space="0" w:color="auto"/>
          </w:divBdr>
        </w:div>
        <w:div w:id="207374080">
          <w:marLeft w:val="1166"/>
          <w:marRight w:val="0"/>
          <w:marTop w:val="96"/>
          <w:marBottom w:val="0"/>
          <w:divBdr>
            <w:top w:val="none" w:sz="0" w:space="0" w:color="auto"/>
            <w:left w:val="none" w:sz="0" w:space="0" w:color="auto"/>
            <w:bottom w:val="none" w:sz="0" w:space="0" w:color="auto"/>
            <w:right w:val="none" w:sz="0" w:space="0" w:color="auto"/>
          </w:divBdr>
        </w:div>
        <w:div w:id="1311011165">
          <w:marLeft w:val="547"/>
          <w:marRight w:val="0"/>
          <w:marTop w:val="115"/>
          <w:marBottom w:val="0"/>
          <w:divBdr>
            <w:top w:val="none" w:sz="0" w:space="0" w:color="auto"/>
            <w:left w:val="none" w:sz="0" w:space="0" w:color="auto"/>
            <w:bottom w:val="none" w:sz="0" w:space="0" w:color="auto"/>
            <w:right w:val="none" w:sz="0" w:space="0" w:color="auto"/>
          </w:divBdr>
        </w:div>
        <w:div w:id="2057655294">
          <w:marLeft w:val="1166"/>
          <w:marRight w:val="0"/>
          <w:marTop w:val="96"/>
          <w:marBottom w:val="0"/>
          <w:divBdr>
            <w:top w:val="none" w:sz="0" w:space="0" w:color="auto"/>
            <w:left w:val="none" w:sz="0" w:space="0" w:color="auto"/>
            <w:bottom w:val="none" w:sz="0" w:space="0" w:color="auto"/>
            <w:right w:val="none" w:sz="0" w:space="0" w:color="auto"/>
          </w:divBdr>
        </w:div>
      </w:divsChild>
    </w:div>
    <w:div w:id="688725061">
      <w:bodyDiv w:val="1"/>
      <w:marLeft w:val="0"/>
      <w:marRight w:val="0"/>
      <w:marTop w:val="0"/>
      <w:marBottom w:val="0"/>
      <w:divBdr>
        <w:top w:val="none" w:sz="0" w:space="0" w:color="auto"/>
        <w:left w:val="none" w:sz="0" w:space="0" w:color="auto"/>
        <w:bottom w:val="none" w:sz="0" w:space="0" w:color="auto"/>
        <w:right w:val="none" w:sz="0" w:space="0" w:color="auto"/>
      </w:divBdr>
    </w:div>
    <w:div w:id="706755086">
      <w:bodyDiv w:val="1"/>
      <w:marLeft w:val="0"/>
      <w:marRight w:val="0"/>
      <w:marTop w:val="0"/>
      <w:marBottom w:val="0"/>
      <w:divBdr>
        <w:top w:val="none" w:sz="0" w:space="0" w:color="auto"/>
        <w:left w:val="none" w:sz="0" w:space="0" w:color="auto"/>
        <w:bottom w:val="none" w:sz="0" w:space="0" w:color="auto"/>
        <w:right w:val="none" w:sz="0" w:space="0" w:color="auto"/>
      </w:divBdr>
      <w:divsChild>
        <w:div w:id="99574873">
          <w:marLeft w:val="461"/>
          <w:marRight w:val="0"/>
          <w:marTop w:val="130"/>
          <w:marBottom w:val="0"/>
          <w:divBdr>
            <w:top w:val="none" w:sz="0" w:space="0" w:color="auto"/>
            <w:left w:val="none" w:sz="0" w:space="0" w:color="auto"/>
            <w:bottom w:val="none" w:sz="0" w:space="0" w:color="auto"/>
            <w:right w:val="none" w:sz="0" w:space="0" w:color="auto"/>
          </w:divBdr>
        </w:div>
        <w:div w:id="313534321">
          <w:marLeft w:val="461"/>
          <w:marRight w:val="0"/>
          <w:marTop w:val="130"/>
          <w:marBottom w:val="0"/>
          <w:divBdr>
            <w:top w:val="none" w:sz="0" w:space="0" w:color="auto"/>
            <w:left w:val="none" w:sz="0" w:space="0" w:color="auto"/>
            <w:bottom w:val="none" w:sz="0" w:space="0" w:color="auto"/>
            <w:right w:val="none" w:sz="0" w:space="0" w:color="auto"/>
          </w:divBdr>
        </w:div>
        <w:div w:id="327832553">
          <w:marLeft w:val="461"/>
          <w:marRight w:val="0"/>
          <w:marTop w:val="130"/>
          <w:marBottom w:val="0"/>
          <w:divBdr>
            <w:top w:val="none" w:sz="0" w:space="0" w:color="auto"/>
            <w:left w:val="none" w:sz="0" w:space="0" w:color="auto"/>
            <w:bottom w:val="none" w:sz="0" w:space="0" w:color="auto"/>
            <w:right w:val="none" w:sz="0" w:space="0" w:color="auto"/>
          </w:divBdr>
        </w:div>
      </w:divsChild>
    </w:div>
    <w:div w:id="723330881">
      <w:bodyDiv w:val="1"/>
      <w:marLeft w:val="0"/>
      <w:marRight w:val="0"/>
      <w:marTop w:val="0"/>
      <w:marBottom w:val="0"/>
      <w:divBdr>
        <w:top w:val="none" w:sz="0" w:space="0" w:color="auto"/>
        <w:left w:val="none" w:sz="0" w:space="0" w:color="auto"/>
        <w:bottom w:val="none" w:sz="0" w:space="0" w:color="auto"/>
        <w:right w:val="none" w:sz="0" w:space="0" w:color="auto"/>
      </w:divBdr>
    </w:div>
    <w:div w:id="723331749">
      <w:bodyDiv w:val="1"/>
      <w:marLeft w:val="0"/>
      <w:marRight w:val="0"/>
      <w:marTop w:val="0"/>
      <w:marBottom w:val="0"/>
      <w:divBdr>
        <w:top w:val="none" w:sz="0" w:space="0" w:color="auto"/>
        <w:left w:val="none" w:sz="0" w:space="0" w:color="auto"/>
        <w:bottom w:val="none" w:sz="0" w:space="0" w:color="auto"/>
        <w:right w:val="none" w:sz="0" w:space="0" w:color="auto"/>
      </w:divBdr>
    </w:div>
    <w:div w:id="744843304">
      <w:bodyDiv w:val="1"/>
      <w:marLeft w:val="0"/>
      <w:marRight w:val="0"/>
      <w:marTop w:val="0"/>
      <w:marBottom w:val="0"/>
      <w:divBdr>
        <w:top w:val="none" w:sz="0" w:space="0" w:color="auto"/>
        <w:left w:val="none" w:sz="0" w:space="0" w:color="auto"/>
        <w:bottom w:val="none" w:sz="0" w:space="0" w:color="auto"/>
        <w:right w:val="none" w:sz="0" w:space="0" w:color="auto"/>
      </w:divBdr>
    </w:div>
    <w:div w:id="782190818">
      <w:bodyDiv w:val="1"/>
      <w:marLeft w:val="0"/>
      <w:marRight w:val="0"/>
      <w:marTop w:val="0"/>
      <w:marBottom w:val="0"/>
      <w:divBdr>
        <w:top w:val="none" w:sz="0" w:space="0" w:color="auto"/>
        <w:left w:val="none" w:sz="0" w:space="0" w:color="auto"/>
        <w:bottom w:val="none" w:sz="0" w:space="0" w:color="auto"/>
        <w:right w:val="none" w:sz="0" w:space="0" w:color="auto"/>
      </w:divBdr>
      <w:divsChild>
        <w:div w:id="933710752">
          <w:marLeft w:val="547"/>
          <w:marRight w:val="0"/>
          <w:marTop w:val="0"/>
          <w:marBottom w:val="0"/>
          <w:divBdr>
            <w:top w:val="none" w:sz="0" w:space="0" w:color="auto"/>
            <w:left w:val="none" w:sz="0" w:space="0" w:color="auto"/>
            <w:bottom w:val="none" w:sz="0" w:space="0" w:color="auto"/>
            <w:right w:val="none" w:sz="0" w:space="0" w:color="auto"/>
          </w:divBdr>
        </w:div>
        <w:div w:id="2014411699">
          <w:marLeft w:val="547"/>
          <w:marRight w:val="0"/>
          <w:marTop w:val="0"/>
          <w:marBottom w:val="0"/>
          <w:divBdr>
            <w:top w:val="none" w:sz="0" w:space="0" w:color="auto"/>
            <w:left w:val="none" w:sz="0" w:space="0" w:color="auto"/>
            <w:bottom w:val="none" w:sz="0" w:space="0" w:color="auto"/>
            <w:right w:val="none" w:sz="0" w:space="0" w:color="auto"/>
          </w:divBdr>
        </w:div>
      </w:divsChild>
    </w:div>
    <w:div w:id="802576003">
      <w:bodyDiv w:val="1"/>
      <w:marLeft w:val="0"/>
      <w:marRight w:val="0"/>
      <w:marTop w:val="0"/>
      <w:marBottom w:val="0"/>
      <w:divBdr>
        <w:top w:val="none" w:sz="0" w:space="0" w:color="auto"/>
        <w:left w:val="none" w:sz="0" w:space="0" w:color="auto"/>
        <w:bottom w:val="none" w:sz="0" w:space="0" w:color="auto"/>
        <w:right w:val="none" w:sz="0" w:space="0" w:color="auto"/>
      </w:divBdr>
      <w:divsChild>
        <w:div w:id="696781919">
          <w:marLeft w:val="1166"/>
          <w:marRight w:val="0"/>
          <w:marTop w:val="96"/>
          <w:marBottom w:val="0"/>
          <w:divBdr>
            <w:top w:val="none" w:sz="0" w:space="0" w:color="auto"/>
            <w:left w:val="none" w:sz="0" w:space="0" w:color="auto"/>
            <w:bottom w:val="none" w:sz="0" w:space="0" w:color="auto"/>
            <w:right w:val="none" w:sz="0" w:space="0" w:color="auto"/>
          </w:divBdr>
        </w:div>
        <w:div w:id="706485695">
          <w:marLeft w:val="1166"/>
          <w:marRight w:val="0"/>
          <w:marTop w:val="96"/>
          <w:marBottom w:val="0"/>
          <w:divBdr>
            <w:top w:val="none" w:sz="0" w:space="0" w:color="auto"/>
            <w:left w:val="none" w:sz="0" w:space="0" w:color="auto"/>
            <w:bottom w:val="none" w:sz="0" w:space="0" w:color="auto"/>
            <w:right w:val="none" w:sz="0" w:space="0" w:color="auto"/>
          </w:divBdr>
        </w:div>
        <w:div w:id="755244446">
          <w:marLeft w:val="1166"/>
          <w:marRight w:val="0"/>
          <w:marTop w:val="96"/>
          <w:marBottom w:val="0"/>
          <w:divBdr>
            <w:top w:val="none" w:sz="0" w:space="0" w:color="auto"/>
            <w:left w:val="none" w:sz="0" w:space="0" w:color="auto"/>
            <w:bottom w:val="none" w:sz="0" w:space="0" w:color="auto"/>
            <w:right w:val="none" w:sz="0" w:space="0" w:color="auto"/>
          </w:divBdr>
        </w:div>
        <w:div w:id="1091241018">
          <w:marLeft w:val="1166"/>
          <w:marRight w:val="0"/>
          <w:marTop w:val="96"/>
          <w:marBottom w:val="0"/>
          <w:divBdr>
            <w:top w:val="none" w:sz="0" w:space="0" w:color="auto"/>
            <w:left w:val="none" w:sz="0" w:space="0" w:color="auto"/>
            <w:bottom w:val="none" w:sz="0" w:space="0" w:color="auto"/>
            <w:right w:val="none" w:sz="0" w:space="0" w:color="auto"/>
          </w:divBdr>
        </w:div>
        <w:div w:id="1207374190">
          <w:marLeft w:val="1166"/>
          <w:marRight w:val="0"/>
          <w:marTop w:val="96"/>
          <w:marBottom w:val="0"/>
          <w:divBdr>
            <w:top w:val="none" w:sz="0" w:space="0" w:color="auto"/>
            <w:left w:val="none" w:sz="0" w:space="0" w:color="auto"/>
            <w:bottom w:val="none" w:sz="0" w:space="0" w:color="auto"/>
            <w:right w:val="none" w:sz="0" w:space="0" w:color="auto"/>
          </w:divBdr>
        </w:div>
      </w:divsChild>
    </w:div>
    <w:div w:id="808984582">
      <w:bodyDiv w:val="1"/>
      <w:marLeft w:val="0"/>
      <w:marRight w:val="0"/>
      <w:marTop w:val="0"/>
      <w:marBottom w:val="0"/>
      <w:divBdr>
        <w:top w:val="none" w:sz="0" w:space="0" w:color="auto"/>
        <w:left w:val="none" w:sz="0" w:space="0" w:color="auto"/>
        <w:bottom w:val="none" w:sz="0" w:space="0" w:color="auto"/>
        <w:right w:val="none" w:sz="0" w:space="0" w:color="auto"/>
      </w:divBdr>
    </w:div>
    <w:div w:id="830561775">
      <w:bodyDiv w:val="1"/>
      <w:marLeft w:val="0"/>
      <w:marRight w:val="0"/>
      <w:marTop w:val="0"/>
      <w:marBottom w:val="0"/>
      <w:divBdr>
        <w:top w:val="none" w:sz="0" w:space="0" w:color="auto"/>
        <w:left w:val="none" w:sz="0" w:space="0" w:color="auto"/>
        <w:bottom w:val="none" w:sz="0" w:space="0" w:color="auto"/>
        <w:right w:val="none" w:sz="0" w:space="0" w:color="auto"/>
      </w:divBdr>
    </w:div>
    <w:div w:id="838498095">
      <w:bodyDiv w:val="1"/>
      <w:marLeft w:val="0"/>
      <w:marRight w:val="0"/>
      <w:marTop w:val="0"/>
      <w:marBottom w:val="0"/>
      <w:divBdr>
        <w:top w:val="none" w:sz="0" w:space="0" w:color="auto"/>
        <w:left w:val="none" w:sz="0" w:space="0" w:color="auto"/>
        <w:bottom w:val="none" w:sz="0" w:space="0" w:color="auto"/>
        <w:right w:val="none" w:sz="0" w:space="0" w:color="auto"/>
      </w:divBdr>
    </w:div>
    <w:div w:id="840662597">
      <w:bodyDiv w:val="1"/>
      <w:marLeft w:val="0"/>
      <w:marRight w:val="0"/>
      <w:marTop w:val="0"/>
      <w:marBottom w:val="0"/>
      <w:divBdr>
        <w:top w:val="none" w:sz="0" w:space="0" w:color="auto"/>
        <w:left w:val="none" w:sz="0" w:space="0" w:color="auto"/>
        <w:bottom w:val="none" w:sz="0" w:space="0" w:color="auto"/>
        <w:right w:val="none" w:sz="0" w:space="0" w:color="auto"/>
      </w:divBdr>
      <w:divsChild>
        <w:div w:id="1115952578">
          <w:marLeft w:val="547"/>
          <w:marRight w:val="0"/>
          <w:marTop w:val="115"/>
          <w:marBottom w:val="0"/>
          <w:divBdr>
            <w:top w:val="none" w:sz="0" w:space="0" w:color="auto"/>
            <w:left w:val="none" w:sz="0" w:space="0" w:color="auto"/>
            <w:bottom w:val="none" w:sz="0" w:space="0" w:color="auto"/>
            <w:right w:val="none" w:sz="0" w:space="0" w:color="auto"/>
          </w:divBdr>
        </w:div>
        <w:div w:id="1230460295">
          <w:marLeft w:val="1166"/>
          <w:marRight w:val="0"/>
          <w:marTop w:val="115"/>
          <w:marBottom w:val="0"/>
          <w:divBdr>
            <w:top w:val="none" w:sz="0" w:space="0" w:color="auto"/>
            <w:left w:val="none" w:sz="0" w:space="0" w:color="auto"/>
            <w:bottom w:val="none" w:sz="0" w:space="0" w:color="auto"/>
            <w:right w:val="none" w:sz="0" w:space="0" w:color="auto"/>
          </w:divBdr>
        </w:div>
        <w:div w:id="1878665631">
          <w:marLeft w:val="1166"/>
          <w:marRight w:val="0"/>
          <w:marTop w:val="115"/>
          <w:marBottom w:val="0"/>
          <w:divBdr>
            <w:top w:val="none" w:sz="0" w:space="0" w:color="auto"/>
            <w:left w:val="none" w:sz="0" w:space="0" w:color="auto"/>
            <w:bottom w:val="none" w:sz="0" w:space="0" w:color="auto"/>
            <w:right w:val="none" w:sz="0" w:space="0" w:color="auto"/>
          </w:divBdr>
        </w:div>
      </w:divsChild>
    </w:div>
    <w:div w:id="858589383">
      <w:bodyDiv w:val="1"/>
      <w:marLeft w:val="0"/>
      <w:marRight w:val="0"/>
      <w:marTop w:val="0"/>
      <w:marBottom w:val="0"/>
      <w:divBdr>
        <w:top w:val="none" w:sz="0" w:space="0" w:color="auto"/>
        <w:left w:val="none" w:sz="0" w:space="0" w:color="auto"/>
        <w:bottom w:val="none" w:sz="0" w:space="0" w:color="auto"/>
        <w:right w:val="none" w:sz="0" w:space="0" w:color="auto"/>
      </w:divBdr>
    </w:div>
    <w:div w:id="860700383">
      <w:bodyDiv w:val="1"/>
      <w:marLeft w:val="0"/>
      <w:marRight w:val="0"/>
      <w:marTop w:val="0"/>
      <w:marBottom w:val="0"/>
      <w:divBdr>
        <w:top w:val="none" w:sz="0" w:space="0" w:color="auto"/>
        <w:left w:val="none" w:sz="0" w:space="0" w:color="auto"/>
        <w:bottom w:val="none" w:sz="0" w:space="0" w:color="auto"/>
        <w:right w:val="none" w:sz="0" w:space="0" w:color="auto"/>
      </w:divBdr>
      <w:divsChild>
        <w:div w:id="1766733375">
          <w:marLeft w:val="446"/>
          <w:marRight w:val="0"/>
          <w:marTop w:val="0"/>
          <w:marBottom w:val="0"/>
          <w:divBdr>
            <w:top w:val="none" w:sz="0" w:space="0" w:color="auto"/>
            <w:left w:val="none" w:sz="0" w:space="0" w:color="auto"/>
            <w:bottom w:val="none" w:sz="0" w:space="0" w:color="auto"/>
            <w:right w:val="none" w:sz="0" w:space="0" w:color="auto"/>
          </w:divBdr>
        </w:div>
      </w:divsChild>
    </w:div>
    <w:div w:id="861362136">
      <w:bodyDiv w:val="1"/>
      <w:marLeft w:val="0"/>
      <w:marRight w:val="0"/>
      <w:marTop w:val="0"/>
      <w:marBottom w:val="0"/>
      <w:divBdr>
        <w:top w:val="none" w:sz="0" w:space="0" w:color="auto"/>
        <w:left w:val="none" w:sz="0" w:space="0" w:color="auto"/>
        <w:bottom w:val="none" w:sz="0" w:space="0" w:color="auto"/>
        <w:right w:val="none" w:sz="0" w:space="0" w:color="auto"/>
      </w:divBdr>
    </w:div>
    <w:div w:id="876546874">
      <w:bodyDiv w:val="1"/>
      <w:marLeft w:val="0"/>
      <w:marRight w:val="0"/>
      <w:marTop w:val="0"/>
      <w:marBottom w:val="0"/>
      <w:divBdr>
        <w:top w:val="none" w:sz="0" w:space="0" w:color="auto"/>
        <w:left w:val="none" w:sz="0" w:space="0" w:color="auto"/>
        <w:bottom w:val="none" w:sz="0" w:space="0" w:color="auto"/>
        <w:right w:val="none" w:sz="0" w:space="0" w:color="auto"/>
      </w:divBdr>
    </w:div>
    <w:div w:id="883055971">
      <w:bodyDiv w:val="1"/>
      <w:marLeft w:val="0"/>
      <w:marRight w:val="0"/>
      <w:marTop w:val="0"/>
      <w:marBottom w:val="0"/>
      <w:divBdr>
        <w:top w:val="none" w:sz="0" w:space="0" w:color="auto"/>
        <w:left w:val="none" w:sz="0" w:space="0" w:color="auto"/>
        <w:bottom w:val="none" w:sz="0" w:space="0" w:color="auto"/>
        <w:right w:val="none" w:sz="0" w:space="0" w:color="auto"/>
      </w:divBdr>
    </w:div>
    <w:div w:id="887840174">
      <w:bodyDiv w:val="1"/>
      <w:marLeft w:val="0"/>
      <w:marRight w:val="0"/>
      <w:marTop w:val="0"/>
      <w:marBottom w:val="0"/>
      <w:divBdr>
        <w:top w:val="none" w:sz="0" w:space="0" w:color="auto"/>
        <w:left w:val="none" w:sz="0" w:space="0" w:color="auto"/>
        <w:bottom w:val="none" w:sz="0" w:space="0" w:color="auto"/>
        <w:right w:val="none" w:sz="0" w:space="0" w:color="auto"/>
      </w:divBdr>
    </w:div>
    <w:div w:id="909121502">
      <w:bodyDiv w:val="1"/>
      <w:marLeft w:val="0"/>
      <w:marRight w:val="0"/>
      <w:marTop w:val="0"/>
      <w:marBottom w:val="0"/>
      <w:divBdr>
        <w:top w:val="none" w:sz="0" w:space="0" w:color="auto"/>
        <w:left w:val="none" w:sz="0" w:space="0" w:color="auto"/>
        <w:bottom w:val="none" w:sz="0" w:space="0" w:color="auto"/>
        <w:right w:val="none" w:sz="0" w:space="0" w:color="auto"/>
      </w:divBdr>
    </w:div>
    <w:div w:id="911892040">
      <w:bodyDiv w:val="1"/>
      <w:marLeft w:val="0"/>
      <w:marRight w:val="0"/>
      <w:marTop w:val="0"/>
      <w:marBottom w:val="0"/>
      <w:divBdr>
        <w:top w:val="none" w:sz="0" w:space="0" w:color="auto"/>
        <w:left w:val="none" w:sz="0" w:space="0" w:color="auto"/>
        <w:bottom w:val="none" w:sz="0" w:space="0" w:color="auto"/>
        <w:right w:val="none" w:sz="0" w:space="0" w:color="auto"/>
      </w:divBdr>
    </w:div>
    <w:div w:id="913705366">
      <w:bodyDiv w:val="1"/>
      <w:marLeft w:val="0"/>
      <w:marRight w:val="0"/>
      <w:marTop w:val="0"/>
      <w:marBottom w:val="0"/>
      <w:divBdr>
        <w:top w:val="none" w:sz="0" w:space="0" w:color="auto"/>
        <w:left w:val="none" w:sz="0" w:space="0" w:color="auto"/>
        <w:bottom w:val="none" w:sz="0" w:space="0" w:color="auto"/>
        <w:right w:val="none" w:sz="0" w:space="0" w:color="auto"/>
      </w:divBdr>
    </w:div>
    <w:div w:id="933250634">
      <w:bodyDiv w:val="1"/>
      <w:marLeft w:val="0"/>
      <w:marRight w:val="0"/>
      <w:marTop w:val="0"/>
      <w:marBottom w:val="0"/>
      <w:divBdr>
        <w:top w:val="none" w:sz="0" w:space="0" w:color="auto"/>
        <w:left w:val="none" w:sz="0" w:space="0" w:color="auto"/>
        <w:bottom w:val="none" w:sz="0" w:space="0" w:color="auto"/>
        <w:right w:val="none" w:sz="0" w:space="0" w:color="auto"/>
      </w:divBdr>
      <w:divsChild>
        <w:div w:id="1864322722">
          <w:marLeft w:val="547"/>
          <w:marRight w:val="0"/>
          <w:marTop w:val="0"/>
          <w:marBottom w:val="0"/>
          <w:divBdr>
            <w:top w:val="none" w:sz="0" w:space="0" w:color="auto"/>
            <w:left w:val="none" w:sz="0" w:space="0" w:color="auto"/>
            <w:bottom w:val="none" w:sz="0" w:space="0" w:color="auto"/>
            <w:right w:val="none" w:sz="0" w:space="0" w:color="auto"/>
          </w:divBdr>
        </w:div>
      </w:divsChild>
    </w:div>
    <w:div w:id="939600823">
      <w:bodyDiv w:val="1"/>
      <w:marLeft w:val="0"/>
      <w:marRight w:val="0"/>
      <w:marTop w:val="0"/>
      <w:marBottom w:val="0"/>
      <w:divBdr>
        <w:top w:val="none" w:sz="0" w:space="0" w:color="auto"/>
        <w:left w:val="none" w:sz="0" w:space="0" w:color="auto"/>
        <w:bottom w:val="none" w:sz="0" w:space="0" w:color="auto"/>
        <w:right w:val="none" w:sz="0" w:space="0" w:color="auto"/>
      </w:divBdr>
    </w:div>
    <w:div w:id="957644315">
      <w:bodyDiv w:val="1"/>
      <w:marLeft w:val="0"/>
      <w:marRight w:val="0"/>
      <w:marTop w:val="0"/>
      <w:marBottom w:val="0"/>
      <w:divBdr>
        <w:top w:val="none" w:sz="0" w:space="0" w:color="auto"/>
        <w:left w:val="none" w:sz="0" w:space="0" w:color="auto"/>
        <w:bottom w:val="none" w:sz="0" w:space="0" w:color="auto"/>
        <w:right w:val="none" w:sz="0" w:space="0" w:color="auto"/>
      </w:divBdr>
      <w:divsChild>
        <w:div w:id="332225360">
          <w:marLeft w:val="461"/>
          <w:marRight w:val="0"/>
          <w:marTop w:val="96"/>
          <w:marBottom w:val="0"/>
          <w:divBdr>
            <w:top w:val="none" w:sz="0" w:space="0" w:color="auto"/>
            <w:left w:val="none" w:sz="0" w:space="0" w:color="auto"/>
            <w:bottom w:val="none" w:sz="0" w:space="0" w:color="auto"/>
            <w:right w:val="none" w:sz="0" w:space="0" w:color="auto"/>
          </w:divBdr>
        </w:div>
        <w:div w:id="828834046">
          <w:marLeft w:val="461"/>
          <w:marRight w:val="0"/>
          <w:marTop w:val="96"/>
          <w:marBottom w:val="0"/>
          <w:divBdr>
            <w:top w:val="none" w:sz="0" w:space="0" w:color="auto"/>
            <w:left w:val="none" w:sz="0" w:space="0" w:color="auto"/>
            <w:bottom w:val="none" w:sz="0" w:space="0" w:color="auto"/>
            <w:right w:val="none" w:sz="0" w:space="0" w:color="auto"/>
          </w:divBdr>
        </w:div>
        <w:div w:id="865216002">
          <w:marLeft w:val="461"/>
          <w:marRight w:val="0"/>
          <w:marTop w:val="96"/>
          <w:marBottom w:val="0"/>
          <w:divBdr>
            <w:top w:val="none" w:sz="0" w:space="0" w:color="auto"/>
            <w:left w:val="none" w:sz="0" w:space="0" w:color="auto"/>
            <w:bottom w:val="none" w:sz="0" w:space="0" w:color="auto"/>
            <w:right w:val="none" w:sz="0" w:space="0" w:color="auto"/>
          </w:divBdr>
        </w:div>
      </w:divsChild>
    </w:div>
    <w:div w:id="961884706">
      <w:bodyDiv w:val="1"/>
      <w:marLeft w:val="0"/>
      <w:marRight w:val="0"/>
      <w:marTop w:val="0"/>
      <w:marBottom w:val="0"/>
      <w:divBdr>
        <w:top w:val="none" w:sz="0" w:space="0" w:color="auto"/>
        <w:left w:val="none" w:sz="0" w:space="0" w:color="auto"/>
        <w:bottom w:val="none" w:sz="0" w:space="0" w:color="auto"/>
        <w:right w:val="none" w:sz="0" w:space="0" w:color="auto"/>
      </w:divBdr>
    </w:div>
    <w:div w:id="962612815">
      <w:bodyDiv w:val="1"/>
      <w:marLeft w:val="0"/>
      <w:marRight w:val="0"/>
      <w:marTop w:val="0"/>
      <w:marBottom w:val="0"/>
      <w:divBdr>
        <w:top w:val="none" w:sz="0" w:space="0" w:color="auto"/>
        <w:left w:val="none" w:sz="0" w:space="0" w:color="auto"/>
        <w:bottom w:val="none" w:sz="0" w:space="0" w:color="auto"/>
        <w:right w:val="none" w:sz="0" w:space="0" w:color="auto"/>
      </w:divBdr>
    </w:div>
    <w:div w:id="967707158">
      <w:bodyDiv w:val="1"/>
      <w:marLeft w:val="0"/>
      <w:marRight w:val="0"/>
      <w:marTop w:val="0"/>
      <w:marBottom w:val="0"/>
      <w:divBdr>
        <w:top w:val="none" w:sz="0" w:space="0" w:color="auto"/>
        <w:left w:val="none" w:sz="0" w:space="0" w:color="auto"/>
        <w:bottom w:val="none" w:sz="0" w:space="0" w:color="auto"/>
        <w:right w:val="none" w:sz="0" w:space="0" w:color="auto"/>
      </w:divBdr>
    </w:div>
    <w:div w:id="983194605">
      <w:bodyDiv w:val="1"/>
      <w:marLeft w:val="0"/>
      <w:marRight w:val="0"/>
      <w:marTop w:val="0"/>
      <w:marBottom w:val="0"/>
      <w:divBdr>
        <w:top w:val="none" w:sz="0" w:space="0" w:color="auto"/>
        <w:left w:val="none" w:sz="0" w:space="0" w:color="auto"/>
        <w:bottom w:val="none" w:sz="0" w:space="0" w:color="auto"/>
        <w:right w:val="none" w:sz="0" w:space="0" w:color="auto"/>
      </w:divBdr>
    </w:div>
    <w:div w:id="991444033">
      <w:bodyDiv w:val="1"/>
      <w:marLeft w:val="0"/>
      <w:marRight w:val="0"/>
      <w:marTop w:val="0"/>
      <w:marBottom w:val="0"/>
      <w:divBdr>
        <w:top w:val="none" w:sz="0" w:space="0" w:color="auto"/>
        <w:left w:val="none" w:sz="0" w:space="0" w:color="auto"/>
        <w:bottom w:val="none" w:sz="0" w:space="0" w:color="auto"/>
        <w:right w:val="none" w:sz="0" w:space="0" w:color="auto"/>
      </w:divBdr>
      <w:divsChild>
        <w:div w:id="642078120">
          <w:marLeft w:val="461"/>
          <w:marRight w:val="0"/>
          <w:marTop w:val="53"/>
          <w:marBottom w:val="0"/>
          <w:divBdr>
            <w:top w:val="none" w:sz="0" w:space="0" w:color="auto"/>
            <w:left w:val="none" w:sz="0" w:space="0" w:color="auto"/>
            <w:bottom w:val="none" w:sz="0" w:space="0" w:color="auto"/>
            <w:right w:val="none" w:sz="0" w:space="0" w:color="auto"/>
          </w:divBdr>
        </w:div>
      </w:divsChild>
    </w:div>
    <w:div w:id="991911623">
      <w:bodyDiv w:val="1"/>
      <w:marLeft w:val="0"/>
      <w:marRight w:val="0"/>
      <w:marTop w:val="0"/>
      <w:marBottom w:val="0"/>
      <w:divBdr>
        <w:top w:val="none" w:sz="0" w:space="0" w:color="auto"/>
        <w:left w:val="none" w:sz="0" w:space="0" w:color="auto"/>
        <w:bottom w:val="none" w:sz="0" w:space="0" w:color="auto"/>
        <w:right w:val="none" w:sz="0" w:space="0" w:color="auto"/>
      </w:divBdr>
    </w:div>
    <w:div w:id="1008755270">
      <w:bodyDiv w:val="1"/>
      <w:marLeft w:val="0"/>
      <w:marRight w:val="0"/>
      <w:marTop w:val="0"/>
      <w:marBottom w:val="0"/>
      <w:divBdr>
        <w:top w:val="none" w:sz="0" w:space="0" w:color="auto"/>
        <w:left w:val="none" w:sz="0" w:space="0" w:color="auto"/>
        <w:bottom w:val="none" w:sz="0" w:space="0" w:color="auto"/>
        <w:right w:val="none" w:sz="0" w:space="0" w:color="auto"/>
      </w:divBdr>
    </w:div>
    <w:div w:id="1014572943">
      <w:bodyDiv w:val="1"/>
      <w:marLeft w:val="0"/>
      <w:marRight w:val="0"/>
      <w:marTop w:val="0"/>
      <w:marBottom w:val="0"/>
      <w:divBdr>
        <w:top w:val="none" w:sz="0" w:space="0" w:color="auto"/>
        <w:left w:val="none" w:sz="0" w:space="0" w:color="auto"/>
        <w:bottom w:val="none" w:sz="0" w:space="0" w:color="auto"/>
        <w:right w:val="none" w:sz="0" w:space="0" w:color="auto"/>
      </w:divBdr>
      <w:divsChild>
        <w:div w:id="377507653">
          <w:marLeft w:val="461"/>
          <w:marRight w:val="0"/>
          <w:marTop w:val="120"/>
          <w:marBottom w:val="0"/>
          <w:divBdr>
            <w:top w:val="none" w:sz="0" w:space="0" w:color="auto"/>
            <w:left w:val="none" w:sz="0" w:space="0" w:color="auto"/>
            <w:bottom w:val="none" w:sz="0" w:space="0" w:color="auto"/>
            <w:right w:val="none" w:sz="0" w:space="0" w:color="auto"/>
          </w:divBdr>
        </w:div>
        <w:div w:id="1834833547">
          <w:marLeft w:val="461"/>
          <w:marRight w:val="0"/>
          <w:marTop w:val="120"/>
          <w:marBottom w:val="0"/>
          <w:divBdr>
            <w:top w:val="none" w:sz="0" w:space="0" w:color="auto"/>
            <w:left w:val="none" w:sz="0" w:space="0" w:color="auto"/>
            <w:bottom w:val="none" w:sz="0" w:space="0" w:color="auto"/>
            <w:right w:val="none" w:sz="0" w:space="0" w:color="auto"/>
          </w:divBdr>
        </w:div>
        <w:div w:id="1979652461">
          <w:marLeft w:val="461"/>
          <w:marRight w:val="0"/>
          <w:marTop w:val="120"/>
          <w:marBottom w:val="0"/>
          <w:divBdr>
            <w:top w:val="none" w:sz="0" w:space="0" w:color="auto"/>
            <w:left w:val="none" w:sz="0" w:space="0" w:color="auto"/>
            <w:bottom w:val="none" w:sz="0" w:space="0" w:color="auto"/>
            <w:right w:val="none" w:sz="0" w:space="0" w:color="auto"/>
          </w:divBdr>
        </w:div>
      </w:divsChild>
    </w:div>
    <w:div w:id="1017461368">
      <w:bodyDiv w:val="1"/>
      <w:marLeft w:val="0"/>
      <w:marRight w:val="0"/>
      <w:marTop w:val="0"/>
      <w:marBottom w:val="0"/>
      <w:divBdr>
        <w:top w:val="none" w:sz="0" w:space="0" w:color="auto"/>
        <w:left w:val="none" w:sz="0" w:space="0" w:color="auto"/>
        <w:bottom w:val="none" w:sz="0" w:space="0" w:color="auto"/>
        <w:right w:val="none" w:sz="0" w:space="0" w:color="auto"/>
      </w:divBdr>
      <w:divsChild>
        <w:div w:id="70396906">
          <w:marLeft w:val="547"/>
          <w:marRight w:val="0"/>
          <w:marTop w:val="115"/>
          <w:marBottom w:val="0"/>
          <w:divBdr>
            <w:top w:val="none" w:sz="0" w:space="0" w:color="auto"/>
            <w:left w:val="none" w:sz="0" w:space="0" w:color="auto"/>
            <w:bottom w:val="none" w:sz="0" w:space="0" w:color="auto"/>
            <w:right w:val="none" w:sz="0" w:space="0" w:color="auto"/>
          </w:divBdr>
        </w:div>
      </w:divsChild>
    </w:div>
    <w:div w:id="1044791341">
      <w:bodyDiv w:val="1"/>
      <w:marLeft w:val="0"/>
      <w:marRight w:val="0"/>
      <w:marTop w:val="0"/>
      <w:marBottom w:val="0"/>
      <w:divBdr>
        <w:top w:val="none" w:sz="0" w:space="0" w:color="auto"/>
        <w:left w:val="none" w:sz="0" w:space="0" w:color="auto"/>
        <w:bottom w:val="none" w:sz="0" w:space="0" w:color="auto"/>
        <w:right w:val="none" w:sz="0" w:space="0" w:color="auto"/>
      </w:divBdr>
    </w:div>
    <w:div w:id="1067801522">
      <w:bodyDiv w:val="1"/>
      <w:marLeft w:val="0"/>
      <w:marRight w:val="0"/>
      <w:marTop w:val="0"/>
      <w:marBottom w:val="0"/>
      <w:divBdr>
        <w:top w:val="none" w:sz="0" w:space="0" w:color="auto"/>
        <w:left w:val="none" w:sz="0" w:space="0" w:color="auto"/>
        <w:bottom w:val="none" w:sz="0" w:space="0" w:color="auto"/>
        <w:right w:val="none" w:sz="0" w:space="0" w:color="auto"/>
      </w:divBdr>
    </w:div>
    <w:div w:id="1070619468">
      <w:bodyDiv w:val="1"/>
      <w:marLeft w:val="0"/>
      <w:marRight w:val="0"/>
      <w:marTop w:val="0"/>
      <w:marBottom w:val="0"/>
      <w:divBdr>
        <w:top w:val="none" w:sz="0" w:space="0" w:color="auto"/>
        <w:left w:val="none" w:sz="0" w:space="0" w:color="auto"/>
        <w:bottom w:val="none" w:sz="0" w:space="0" w:color="auto"/>
        <w:right w:val="none" w:sz="0" w:space="0" w:color="auto"/>
      </w:divBdr>
      <w:divsChild>
        <w:div w:id="1969775514">
          <w:marLeft w:val="288"/>
          <w:marRight w:val="0"/>
          <w:marTop w:val="106"/>
          <w:marBottom w:val="0"/>
          <w:divBdr>
            <w:top w:val="none" w:sz="0" w:space="0" w:color="auto"/>
            <w:left w:val="none" w:sz="0" w:space="0" w:color="auto"/>
            <w:bottom w:val="none" w:sz="0" w:space="0" w:color="auto"/>
            <w:right w:val="none" w:sz="0" w:space="0" w:color="auto"/>
          </w:divBdr>
        </w:div>
      </w:divsChild>
    </w:div>
    <w:div w:id="1075585950">
      <w:bodyDiv w:val="1"/>
      <w:marLeft w:val="0"/>
      <w:marRight w:val="0"/>
      <w:marTop w:val="0"/>
      <w:marBottom w:val="0"/>
      <w:divBdr>
        <w:top w:val="none" w:sz="0" w:space="0" w:color="auto"/>
        <w:left w:val="none" w:sz="0" w:space="0" w:color="auto"/>
        <w:bottom w:val="none" w:sz="0" w:space="0" w:color="auto"/>
        <w:right w:val="none" w:sz="0" w:space="0" w:color="auto"/>
      </w:divBdr>
      <w:divsChild>
        <w:div w:id="87773134">
          <w:marLeft w:val="446"/>
          <w:marRight w:val="0"/>
          <w:marTop w:val="0"/>
          <w:marBottom w:val="0"/>
          <w:divBdr>
            <w:top w:val="none" w:sz="0" w:space="0" w:color="auto"/>
            <w:left w:val="none" w:sz="0" w:space="0" w:color="auto"/>
            <w:bottom w:val="none" w:sz="0" w:space="0" w:color="auto"/>
            <w:right w:val="none" w:sz="0" w:space="0" w:color="auto"/>
          </w:divBdr>
        </w:div>
      </w:divsChild>
    </w:div>
    <w:div w:id="1080055383">
      <w:bodyDiv w:val="1"/>
      <w:marLeft w:val="0"/>
      <w:marRight w:val="0"/>
      <w:marTop w:val="0"/>
      <w:marBottom w:val="0"/>
      <w:divBdr>
        <w:top w:val="none" w:sz="0" w:space="0" w:color="auto"/>
        <w:left w:val="none" w:sz="0" w:space="0" w:color="auto"/>
        <w:bottom w:val="none" w:sz="0" w:space="0" w:color="auto"/>
        <w:right w:val="none" w:sz="0" w:space="0" w:color="auto"/>
      </w:divBdr>
    </w:div>
    <w:div w:id="1098796972">
      <w:bodyDiv w:val="1"/>
      <w:marLeft w:val="0"/>
      <w:marRight w:val="0"/>
      <w:marTop w:val="0"/>
      <w:marBottom w:val="0"/>
      <w:divBdr>
        <w:top w:val="none" w:sz="0" w:space="0" w:color="auto"/>
        <w:left w:val="none" w:sz="0" w:space="0" w:color="auto"/>
        <w:bottom w:val="none" w:sz="0" w:space="0" w:color="auto"/>
        <w:right w:val="none" w:sz="0" w:space="0" w:color="auto"/>
      </w:divBdr>
    </w:div>
    <w:div w:id="1109084062">
      <w:bodyDiv w:val="1"/>
      <w:marLeft w:val="0"/>
      <w:marRight w:val="0"/>
      <w:marTop w:val="0"/>
      <w:marBottom w:val="0"/>
      <w:divBdr>
        <w:top w:val="none" w:sz="0" w:space="0" w:color="auto"/>
        <w:left w:val="none" w:sz="0" w:space="0" w:color="auto"/>
        <w:bottom w:val="none" w:sz="0" w:space="0" w:color="auto"/>
        <w:right w:val="none" w:sz="0" w:space="0" w:color="auto"/>
      </w:divBdr>
    </w:div>
    <w:div w:id="1114443375">
      <w:bodyDiv w:val="1"/>
      <w:marLeft w:val="0"/>
      <w:marRight w:val="0"/>
      <w:marTop w:val="0"/>
      <w:marBottom w:val="0"/>
      <w:divBdr>
        <w:top w:val="none" w:sz="0" w:space="0" w:color="auto"/>
        <w:left w:val="none" w:sz="0" w:space="0" w:color="auto"/>
        <w:bottom w:val="none" w:sz="0" w:space="0" w:color="auto"/>
        <w:right w:val="none" w:sz="0" w:space="0" w:color="auto"/>
      </w:divBdr>
    </w:div>
    <w:div w:id="1116483339">
      <w:bodyDiv w:val="1"/>
      <w:marLeft w:val="0"/>
      <w:marRight w:val="0"/>
      <w:marTop w:val="0"/>
      <w:marBottom w:val="0"/>
      <w:divBdr>
        <w:top w:val="none" w:sz="0" w:space="0" w:color="auto"/>
        <w:left w:val="none" w:sz="0" w:space="0" w:color="auto"/>
        <w:bottom w:val="none" w:sz="0" w:space="0" w:color="auto"/>
        <w:right w:val="none" w:sz="0" w:space="0" w:color="auto"/>
      </w:divBdr>
    </w:div>
    <w:div w:id="1145506043">
      <w:bodyDiv w:val="1"/>
      <w:marLeft w:val="0"/>
      <w:marRight w:val="0"/>
      <w:marTop w:val="0"/>
      <w:marBottom w:val="0"/>
      <w:divBdr>
        <w:top w:val="none" w:sz="0" w:space="0" w:color="auto"/>
        <w:left w:val="none" w:sz="0" w:space="0" w:color="auto"/>
        <w:bottom w:val="none" w:sz="0" w:space="0" w:color="auto"/>
        <w:right w:val="none" w:sz="0" w:space="0" w:color="auto"/>
      </w:divBdr>
      <w:divsChild>
        <w:div w:id="1446925293">
          <w:marLeft w:val="461"/>
          <w:marRight w:val="0"/>
          <w:marTop w:val="86"/>
          <w:marBottom w:val="0"/>
          <w:divBdr>
            <w:top w:val="none" w:sz="0" w:space="0" w:color="auto"/>
            <w:left w:val="none" w:sz="0" w:space="0" w:color="auto"/>
            <w:bottom w:val="none" w:sz="0" w:space="0" w:color="auto"/>
            <w:right w:val="none" w:sz="0" w:space="0" w:color="auto"/>
          </w:divBdr>
        </w:div>
        <w:div w:id="1728796968">
          <w:marLeft w:val="461"/>
          <w:marRight w:val="0"/>
          <w:marTop w:val="86"/>
          <w:marBottom w:val="0"/>
          <w:divBdr>
            <w:top w:val="none" w:sz="0" w:space="0" w:color="auto"/>
            <w:left w:val="none" w:sz="0" w:space="0" w:color="auto"/>
            <w:bottom w:val="none" w:sz="0" w:space="0" w:color="auto"/>
            <w:right w:val="none" w:sz="0" w:space="0" w:color="auto"/>
          </w:divBdr>
        </w:div>
      </w:divsChild>
    </w:div>
    <w:div w:id="1155418427">
      <w:bodyDiv w:val="1"/>
      <w:marLeft w:val="0"/>
      <w:marRight w:val="0"/>
      <w:marTop w:val="0"/>
      <w:marBottom w:val="0"/>
      <w:divBdr>
        <w:top w:val="none" w:sz="0" w:space="0" w:color="auto"/>
        <w:left w:val="none" w:sz="0" w:space="0" w:color="auto"/>
        <w:bottom w:val="none" w:sz="0" w:space="0" w:color="auto"/>
        <w:right w:val="none" w:sz="0" w:space="0" w:color="auto"/>
      </w:divBdr>
      <w:divsChild>
        <w:div w:id="1066298664">
          <w:marLeft w:val="547"/>
          <w:marRight w:val="0"/>
          <w:marTop w:val="125"/>
          <w:marBottom w:val="0"/>
          <w:divBdr>
            <w:top w:val="none" w:sz="0" w:space="0" w:color="auto"/>
            <w:left w:val="none" w:sz="0" w:space="0" w:color="auto"/>
            <w:bottom w:val="none" w:sz="0" w:space="0" w:color="auto"/>
            <w:right w:val="none" w:sz="0" w:space="0" w:color="auto"/>
          </w:divBdr>
        </w:div>
      </w:divsChild>
    </w:div>
    <w:div w:id="1156451985">
      <w:bodyDiv w:val="1"/>
      <w:marLeft w:val="0"/>
      <w:marRight w:val="0"/>
      <w:marTop w:val="0"/>
      <w:marBottom w:val="0"/>
      <w:divBdr>
        <w:top w:val="none" w:sz="0" w:space="0" w:color="auto"/>
        <w:left w:val="none" w:sz="0" w:space="0" w:color="auto"/>
        <w:bottom w:val="none" w:sz="0" w:space="0" w:color="auto"/>
        <w:right w:val="none" w:sz="0" w:space="0" w:color="auto"/>
      </w:divBdr>
      <w:divsChild>
        <w:div w:id="1754546369">
          <w:marLeft w:val="446"/>
          <w:marRight w:val="0"/>
          <w:marTop w:val="0"/>
          <w:marBottom w:val="120"/>
          <w:divBdr>
            <w:top w:val="none" w:sz="0" w:space="0" w:color="auto"/>
            <w:left w:val="none" w:sz="0" w:space="0" w:color="auto"/>
            <w:bottom w:val="none" w:sz="0" w:space="0" w:color="auto"/>
            <w:right w:val="none" w:sz="0" w:space="0" w:color="auto"/>
          </w:divBdr>
        </w:div>
      </w:divsChild>
    </w:div>
    <w:div w:id="1181358324">
      <w:bodyDiv w:val="1"/>
      <w:marLeft w:val="0"/>
      <w:marRight w:val="0"/>
      <w:marTop w:val="0"/>
      <w:marBottom w:val="0"/>
      <w:divBdr>
        <w:top w:val="none" w:sz="0" w:space="0" w:color="auto"/>
        <w:left w:val="none" w:sz="0" w:space="0" w:color="auto"/>
        <w:bottom w:val="none" w:sz="0" w:space="0" w:color="auto"/>
        <w:right w:val="none" w:sz="0" w:space="0" w:color="auto"/>
      </w:divBdr>
    </w:div>
    <w:div w:id="1192914043">
      <w:bodyDiv w:val="1"/>
      <w:marLeft w:val="0"/>
      <w:marRight w:val="0"/>
      <w:marTop w:val="0"/>
      <w:marBottom w:val="0"/>
      <w:divBdr>
        <w:top w:val="none" w:sz="0" w:space="0" w:color="auto"/>
        <w:left w:val="none" w:sz="0" w:space="0" w:color="auto"/>
        <w:bottom w:val="none" w:sz="0" w:space="0" w:color="auto"/>
        <w:right w:val="none" w:sz="0" w:space="0" w:color="auto"/>
      </w:divBdr>
    </w:div>
    <w:div w:id="1195387772">
      <w:bodyDiv w:val="1"/>
      <w:marLeft w:val="0"/>
      <w:marRight w:val="0"/>
      <w:marTop w:val="0"/>
      <w:marBottom w:val="0"/>
      <w:divBdr>
        <w:top w:val="none" w:sz="0" w:space="0" w:color="auto"/>
        <w:left w:val="none" w:sz="0" w:space="0" w:color="auto"/>
        <w:bottom w:val="none" w:sz="0" w:space="0" w:color="auto"/>
        <w:right w:val="none" w:sz="0" w:space="0" w:color="auto"/>
      </w:divBdr>
      <w:divsChild>
        <w:div w:id="1164200271">
          <w:marLeft w:val="461"/>
          <w:marRight w:val="0"/>
          <w:marTop w:val="96"/>
          <w:marBottom w:val="0"/>
          <w:divBdr>
            <w:top w:val="none" w:sz="0" w:space="0" w:color="auto"/>
            <w:left w:val="none" w:sz="0" w:space="0" w:color="auto"/>
            <w:bottom w:val="none" w:sz="0" w:space="0" w:color="auto"/>
            <w:right w:val="none" w:sz="0" w:space="0" w:color="auto"/>
          </w:divBdr>
        </w:div>
        <w:div w:id="1502164717">
          <w:marLeft w:val="461"/>
          <w:marRight w:val="0"/>
          <w:marTop w:val="96"/>
          <w:marBottom w:val="0"/>
          <w:divBdr>
            <w:top w:val="none" w:sz="0" w:space="0" w:color="auto"/>
            <w:left w:val="none" w:sz="0" w:space="0" w:color="auto"/>
            <w:bottom w:val="none" w:sz="0" w:space="0" w:color="auto"/>
            <w:right w:val="none" w:sz="0" w:space="0" w:color="auto"/>
          </w:divBdr>
        </w:div>
        <w:div w:id="1672758931">
          <w:marLeft w:val="461"/>
          <w:marRight w:val="0"/>
          <w:marTop w:val="96"/>
          <w:marBottom w:val="0"/>
          <w:divBdr>
            <w:top w:val="none" w:sz="0" w:space="0" w:color="auto"/>
            <w:left w:val="none" w:sz="0" w:space="0" w:color="auto"/>
            <w:bottom w:val="none" w:sz="0" w:space="0" w:color="auto"/>
            <w:right w:val="none" w:sz="0" w:space="0" w:color="auto"/>
          </w:divBdr>
        </w:div>
      </w:divsChild>
    </w:div>
    <w:div w:id="1214391517">
      <w:bodyDiv w:val="1"/>
      <w:marLeft w:val="0"/>
      <w:marRight w:val="0"/>
      <w:marTop w:val="0"/>
      <w:marBottom w:val="0"/>
      <w:divBdr>
        <w:top w:val="none" w:sz="0" w:space="0" w:color="auto"/>
        <w:left w:val="none" w:sz="0" w:space="0" w:color="auto"/>
        <w:bottom w:val="none" w:sz="0" w:space="0" w:color="auto"/>
        <w:right w:val="none" w:sz="0" w:space="0" w:color="auto"/>
      </w:divBdr>
    </w:div>
    <w:div w:id="1217427052">
      <w:bodyDiv w:val="1"/>
      <w:marLeft w:val="0"/>
      <w:marRight w:val="0"/>
      <w:marTop w:val="0"/>
      <w:marBottom w:val="0"/>
      <w:divBdr>
        <w:top w:val="none" w:sz="0" w:space="0" w:color="auto"/>
        <w:left w:val="none" w:sz="0" w:space="0" w:color="auto"/>
        <w:bottom w:val="none" w:sz="0" w:space="0" w:color="auto"/>
        <w:right w:val="none" w:sz="0" w:space="0" w:color="auto"/>
      </w:divBdr>
      <w:divsChild>
        <w:div w:id="223762627">
          <w:marLeft w:val="446"/>
          <w:marRight w:val="0"/>
          <w:marTop w:val="0"/>
          <w:marBottom w:val="120"/>
          <w:divBdr>
            <w:top w:val="none" w:sz="0" w:space="0" w:color="auto"/>
            <w:left w:val="none" w:sz="0" w:space="0" w:color="auto"/>
            <w:bottom w:val="none" w:sz="0" w:space="0" w:color="auto"/>
            <w:right w:val="none" w:sz="0" w:space="0" w:color="auto"/>
          </w:divBdr>
        </w:div>
        <w:div w:id="1066303138">
          <w:marLeft w:val="446"/>
          <w:marRight w:val="0"/>
          <w:marTop w:val="0"/>
          <w:marBottom w:val="120"/>
          <w:divBdr>
            <w:top w:val="none" w:sz="0" w:space="0" w:color="auto"/>
            <w:left w:val="none" w:sz="0" w:space="0" w:color="auto"/>
            <w:bottom w:val="none" w:sz="0" w:space="0" w:color="auto"/>
            <w:right w:val="none" w:sz="0" w:space="0" w:color="auto"/>
          </w:divBdr>
        </w:div>
      </w:divsChild>
    </w:div>
    <w:div w:id="1229144304">
      <w:bodyDiv w:val="1"/>
      <w:marLeft w:val="0"/>
      <w:marRight w:val="0"/>
      <w:marTop w:val="0"/>
      <w:marBottom w:val="0"/>
      <w:divBdr>
        <w:top w:val="none" w:sz="0" w:space="0" w:color="auto"/>
        <w:left w:val="none" w:sz="0" w:space="0" w:color="auto"/>
        <w:bottom w:val="none" w:sz="0" w:space="0" w:color="auto"/>
        <w:right w:val="none" w:sz="0" w:space="0" w:color="auto"/>
      </w:divBdr>
      <w:divsChild>
        <w:div w:id="36516783">
          <w:marLeft w:val="1166"/>
          <w:marRight w:val="0"/>
          <w:marTop w:val="96"/>
          <w:marBottom w:val="0"/>
          <w:divBdr>
            <w:top w:val="none" w:sz="0" w:space="0" w:color="auto"/>
            <w:left w:val="none" w:sz="0" w:space="0" w:color="auto"/>
            <w:bottom w:val="none" w:sz="0" w:space="0" w:color="auto"/>
            <w:right w:val="none" w:sz="0" w:space="0" w:color="auto"/>
          </w:divBdr>
        </w:div>
        <w:div w:id="1131361339">
          <w:marLeft w:val="1166"/>
          <w:marRight w:val="0"/>
          <w:marTop w:val="96"/>
          <w:marBottom w:val="0"/>
          <w:divBdr>
            <w:top w:val="none" w:sz="0" w:space="0" w:color="auto"/>
            <w:left w:val="none" w:sz="0" w:space="0" w:color="auto"/>
            <w:bottom w:val="none" w:sz="0" w:space="0" w:color="auto"/>
            <w:right w:val="none" w:sz="0" w:space="0" w:color="auto"/>
          </w:divBdr>
        </w:div>
        <w:div w:id="1257596488">
          <w:marLeft w:val="1166"/>
          <w:marRight w:val="0"/>
          <w:marTop w:val="96"/>
          <w:marBottom w:val="0"/>
          <w:divBdr>
            <w:top w:val="none" w:sz="0" w:space="0" w:color="auto"/>
            <w:left w:val="none" w:sz="0" w:space="0" w:color="auto"/>
            <w:bottom w:val="none" w:sz="0" w:space="0" w:color="auto"/>
            <w:right w:val="none" w:sz="0" w:space="0" w:color="auto"/>
          </w:divBdr>
        </w:div>
      </w:divsChild>
    </w:div>
    <w:div w:id="1236286417">
      <w:bodyDiv w:val="1"/>
      <w:marLeft w:val="0"/>
      <w:marRight w:val="0"/>
      <w:marTop w:val="0"/>
      <w:marBottom w:val="0"/>
      <w:divBdr>
        <w:top w:val="none" w:sz="0" w:space="0" w:color="auto"/>
        <w:left w:val="none" w:sz="0" w:space="0" w:color="auto"/>
        <w:bottom w:val="none" w:sz="0" w:space="0" w:color="auto"/>
        <w:right w:val="none" w:sz="0" w:space="0" w:color="auto"/>
      </w:divBdr>
      <w:divsChild>
        <w:div w:id="147328082">
          <w:marLeft w:val="1166"/>
          <w:marRight w:val="0"/>
          <w:marTop w:val="96"/>
          <w:marBottom w:val="0"/>
          <w:divBdr>
            <w:top w:val="none" w:sz="0" w:space="0" w:color="auto"/>
            <w:left w:val="none" w:sz="0" w:space="0" w:color="auto"/>
            <w:bottom w:val="none" w:sz="0" w:space="0" w:color="auto"/>
            <w:right w:val="none" w:sz="0" w:space="0" w:color="auto"/>
          </w:divBdr>
        </w:div>
        <w:div w:id="508952918">
          <w:marLeft w:val="2074"/>
          <w:marRight w:val="0"/>
          <w:marTop w:val="96"/>
          <w:marBottom w:val="0"/>
          <w:divBdr>
            <w:top w:val="none" w:sz="0" w:space="0" w:color="auto"/>
            <w:left w:val="none" w:sz="0" w:space="0" w:color="auto"/>
            <w:bottom w:val="none" w:sz="0" w:space="0" w:color="auto"/>
            <w:right w:val="none" w:sz="0" w:space="0" w:color="auto"/>
          </w:divBdr>
        </w:div>
        <w:div w:id="907767766">
          <w:marLeft w:val="1166"/>
          <w:marRight w:val="0"/>
          <w:marTop w:val="96"/>
          <w:marBottom w:val="0"/>
          <w:divBdr>
            <w:top w:val="none" w:sz="0" w:space="0" w:color="auto"/>
            <w:left w:val="none" w:sz="0" w:space="0" w:color="auto"/>
            <w:bottom w:val="none" w:sz="0" w:space="0" w:color="auto"/>
            <w:right w:val="none" w:sz="0" w:space="0" w:color="auto"/>
          </w:divBdr>
        </w:div>
        <w:div w:id="1465850231">
          <w:marLeft w:val="2074"/>
          <w:marRight w:val="0"/>
          <w:marTop w:val="96"/>
          <w:marBottom w:val="0"/>
          <w:divBdr>
            <w:top w:val="none" w:sz="0" w:space="0" w:color="auto"/>
            <w:left w:val="none" w:sz="0" w:space="0" w:color="auto"/>
            <w:bottom w:val="none" w:sz="0" w:space="0" w:color="auto"/>
            <w:right w:val="none" w:sz="0" w:space="0" w:color="auto"/>
          </w:divBdr>
        </w:div>
        <w:div w:id="1841503726">
          <w:marLeft w:val="1166"/>
          <w:marRight w:val="0"/>
          <w:marTop w:val="96"/>
          <w:marBottom w:val="0"/>
          <w:divBdr>
            <w:top w:val="none" w:sz="0" w:space="0" w:color="auto"/>
            <w:left w:val="none" w:sz="0" w:space="0" w:color="auto"/>
            <w:bottom w:val="none" w:sz="0" w:space="0" w:color="auto"/>
            <w:right w:val="none" w:sz="0" w:space="0" w:color="auto"/>
          </w:divBdr>
        </w:div>
      </w:divsChild>
    </w:div>
    <w:div w:id="1240215852">
      <w:bodyDiv w:val="1"/>
      <w:marLeft w:val="0"/>
      <w:marRight w:val="0"/>
      <w:marTop w:val="0"/>
      <w:marBottom w:val="0"/>
      <w:divBdr>
        <w:top w:val="none" w:sz="0" w:space="0" w:color="auto"/>
        <w:left w:val="none" w:sz="0" w:space="0" w:color="auto"/>
        <w:bottom w:val="none" w:sz="0" w:space="0" w:color="auto"/>
        <w:right w:val="none" w:sz="0" w:space="0" w:color="auto"/>
      </w:divBdr>
    </w:div>
    <w:div w:id="1258294573">
      <w:bodyDiv w:val="1"/>
      <w:marLeft w:val="0"/>
      <w:marRight w:val="0"/>
      <w:marTop w:val="0"/>
      <w:marBottom w:val="0"/>
      <w:divBdr>
        <w:top w:val="none" w:sz="0" w:space="0" w:color="auto"/>
        <w:left w:val="none" w:sz="0" w:space="0" w:color="auto"/>
        <w:bottom w:val="none" w:sz="0" w:space="0" w:color="auto"/>
        <w:right w:val="none" w:sz="0" w:space="0" w:color="auto"/>
      </w:divBdr>
    </w:div>
    <w:div w:id="1262839954">
      <w:bodyDiv w:val="1"/>
      <w:marLeft w:val="0"/>
      <w:marRight w:val="0"/>
      <w:marTop w:val="0"/>
      <w:marBottom w:val="0"/>
      <w:divBdr>
        <w:top w:val="none" w:sz="0" w:space="0" w:color="auto"/>
        <w:left w:val="none" w:sz="0" w:space="0" w:color="auto"/>
        <w:bottom w:val="none" w:sz="0" w:space="0" w:color="auto"/>
        <w:right w:val="none" w:sz="0" w:space="0" w:color="auto"/>
      </w:divBdr>
    </w:div>
    <w:div w:id="1287658106">
      <w:bodyDiv w:val="1"/>
      <w:marLeft w:val="0"/>
      <w:marRight w:val="0"/>
      <w:marTop w:val="0"/>
      <w:marBottom w:val="0"/>
      <w:divBdr>
        <w:top w:val="none" w:sz="0" w:space="0" w:color="auto"/>
        <w:left w:val="none" w:sz="0" w:space="0" w:color="auto"/>
        <w:bottom w:val="none" w:sz="0" w:space="0" w:color="auto"/>
        <w:right w:val="none" w:sz="0" w:space="0" w:color="auto"/>
      </w:divBdr>
    </w:div>
    <w:div w:id="1294411915">
      <w:bodyDiv w:val="1"/>
      <w:marLeft w:val="0"/>
      <w:marRight w:val="0"/>
      <w:marTop w:val="0"/>
      <w:marBottom w:val="0"/>
      <w:divBdr>
        <w:top w:val="none" w:sz="0" w:space="0" w:color="auto"/>
        <w:left w:val="none" w:sz="0" w:space="0" w:color="auto"/>
        <w:bottom w:val="none" w:sz="0" w:space="0" w:color="auto"/>
        <w:right w:val="none" w:sz="0" w:space="0" w:color="auto"/>
      </w:divBdr>
    </w:div>
    <w:div w:id="1311787739">
      <w:bodyDiv w:val="1"/>
      <w:marLeft w:val="0"/>
      <w:marRight w:val="0"/>
      <w:marTop w:val="0"/>
      <w:marBottom w:val="0"/>
      <w:divBdr>
        <w:top w:val="none" w:sz="0" w:space="0" w:color="auto"/>
        <w:left w:val="none" w:sz="0" w:space="0" w:color="auto"/>
        <w:bottom w:val="none" w:sz="0" w:space="0" w:color="auto"/>
        <w:right w:val="none" w:sz="0" w:space="0" w:color="auto"/>
      </w:divBdr>
    </w:div>
    <w:div w:id="1312171634">
      <w:bodyDiv w:val="1"/>
      <w:marLeft w:val="0"/>
      <w:marRight w:val="0"/>
      <w:marTop w:val="0"/>
      <w:marBottom w:val="0"/>
      <w:divBdr>
        <w:top w:val="none" w:sz="0" w:space="0" w:color="auto"/>
        <w:left w:val="none" w:sz="0" w:space="0" w:color="auto"/>
        <w:bottom w:val="none" w:sz="0" w:space="0" w:color="auto"/>
        <w:right w:val="none" w:sz="0" w:space="0" w:color="auto"/>
      </w:divBdr>
    </w:div>
    <w:div w:id="1335034807">
      <w:bodyDiv w:val="1"/>
      <w:marLeft w:val="0"/>
      <w:marRight w:val="0"/>
      <w:marTop w:val="0"/>
      <w:marBottom w:val="0"/>
      <w:divBdr>
        <w:top w:val="none" w:sz="0" w:space="0" w:color="auto"/>
        <w:left w:val="none" w:sz="0" w:space="0" w:color="auto"/>
        <w:bottom w:val="none" w:sz="0" w:space="0" w:color="auto"/>
        <w:right w:val="none" w:sz="0" w:space="0" w:color="auto"/>
      </w:divBdr>
      <w:divsChild>
        <w:div w:id="607853565">
          <w:marLeft w:val="720"/>
          <w:marRight w:val="0"/>
          <w:marTop w:val="0"/>
          <w:marBottom w:val="0"/>
          <w:divBdr>
            <w:top w:val="none" w:sz="0" w:space="0" w:color="auto"/>
            <w:left w:val="none" w:sz="0" w:space="0" w:color="auto"/>
            <w:bottom w:val="none" w:sz="0" w:space="0" w:color="auto"/>
            <w:right w:val="none" w:sz="0" w:space="0" w:color="auto"/>
          </w:divBdr>
        </w:div>
        <w:div w:id="711810659">
          <w:marLeft w:val="720"/>
          <w:marRight w:val="0"/>
          <w:marTop w:val="0"/>
          <w:marBottom w:val="0"/>
          <w:divBdr>
            <w:top w:val="none" w:sz="0" w:space="0" w:color="auto"/>
            <w:left w:val="none" w:sz="0" w:space="0" w:color="auto"/>
            <w:bottom w:val="none" w:sz="0" w:space="0" w:color="auto"/>
            <w:right w:val="none" w:sz="0" w:space="0" w:color="auto"/>
          </w:divBdr>
        </w:div>
        <w:div w:id="1161696590">
          <w:marLeft w:val="720"/>
          <w:marRight w:val="0"/>
          <w:marTop w:val="0"/>
          <w:marBottom w:val="0"/>
          <w:divBdr>
            <w:top w:val="none" w:sz="0" w:space="0" w:color="auto"/>
            <w:left w:val="none" w:sz="0" w:space="0" w:color="auto"/>
            <w:bottom w:val="none" w:sz="0" w:space="0" w:color="auto"/>
            <w:right w:val="none" w:sz="0" w:space="0" w:color="auto"/>
          </w:divBdr>
        </w:div>
      </w:divsChild>
    </w:div>
    <w:div w:id="1363628088">
      <w:bodyDiv w:val="1"/>
      <w:marLeft w:val="0"/>
      <w:marRight w:val="0"/>
      <w:marTop w:val="0"/>
      <w:marBottom w:val="0"/>
      <w:divBdr>
        <w:top w:val="none" w:sz="0" w:space="0" w:color="auto"/>
        <w:left w:val="none" w:sz="0" w:space="0" w:color="auto"/>
        <w:bottom w:val="none" w:sz="0" w:space="0" w:color="auto"/>
        <w:right w:val="none" w:sz="0" w:space="0" w:color="auto"/>
      </w:divBdr>
    </w:div>
    <w:div w:id="1368024657">
      <w:bodyDiv w:val="1"/>
      <w:marLeft w:val="0"/>
      <w:marRight w:val="0"/>
      <w:marTop w:val="0"/>
      <w:marBottom w:val="0"/>
      <w:divBdr>
        <w:top w:val="none" w:sz="0" w:space="0" w:color="auto"/>
        <w:left w:val="none" w:sz="0" w:space="0" w:color="auto"/>
        <w:bottom w:val="none" w:sz="0" w:space="0" w:color="auto"/>
        <w:right w:val="none" w:sz="0" w:space="0" w:color="auto"/>
      </w:divBdr>
      <w:divsChild>
        <w:div w:id="325477155">
          <w:marLeft w:val="461"/>
          <w:marRight w:val="0"/>
          <w:marTop w:val="72"/>
          <w:marBottom w:val="0"/>
          <w:divBdr>
            <w:top w:val="none" w:sz="0" w:space="0" w:color="auto"/>
            <w:left w:val="none" w:sz="0" w:space="0" w:color="auto"/>
            <w:bottom w:val="none" w:sz="0" w:space="0" w:color="auto"/>
            <w:right w:val="none" w:sz="0" w:space="0" w:color="auto"/>
          </w:divBdr>
        </w:div>
        <w:div w:id="821580526">
          <w:marLeft w:val="461"/>
          <w:marRight w:val="0"/>
          <w:marTop w:val="72"/>
          <w:marBottom w:val="0"/>
          <w:divBdr>
            <w:top w:val="none" w:sz="0" w:space="0" w:color="auto"/>
            <w:left w:val="none" w:sz="0" w:space="0" w:color="auto"/>
            <w:bottom w:val="none" w:sz="0" w:space="0" w:color="auto"/>
            <w:right w:val="none" w:sz="0" w:space="0" w:color="auto"/>
          </w:divBdr>
        </w:div>
      </w:divsChild>
    </w:div>
    <w:div w:id="1371105818">
      <w:bodyDiv w:val="1"/>
      <w:marLeft w:val="0"/>
      <w:marRight w:val="0"/>
      <w:marTop w:val="0"/>
      <w:marBottom w:val="0"/>
      <w:divBdr>
        <w:top w:val="none" w:sz="0" w:space="0" w:color="auto"/>
        <w:left w:val="none" w:sz="0" w:space="0" w:color="auto"/>
        <w:bottom w:val="none" w:sz="0" w:space="0" w:color="auto"/>
        <w:right w:val="none" w:sz="0" w:space="0" w:color="auto"/>
      </w:divBdr>
    </w:div>
    <w:div w:id="1385642116">
      <w:bodyDiv w:val="1"/>
      <w:marLeft w:val="0"/>
      <w:marRight w:val="0"/>
      <w:marTop w:val="0"/>
      <w:marBottom w:val="0"/>
      <w:divBdr>
        <w:top w:val="none" w:sz="0" w:space="0" w:color="auto"/>
        <w:left w:val="none" w:sz="0" w:space="0" w:color="auto"/>
        <w:bottom w:val="none" w:sz="0" w:space="0" w:color="auto"/>
        <w:right w:val="none" w:sz="0" w:space="0" w:color="auto"/>
      </w:divBdr>
    </w:div>
    <w:div w:id="1397515465">
      <w:bodyDiv w:val="1"/>
      <w:marLeft w:val="0"/>
      <w:marRight w:val="0"/>
      <w:marTop w:val="0"/>
      <w:marBottom w:val="0"/>
      <w:divBdr>
        <w:top w:val="none" w:sz="0" w:space="0" w:color="auto"/>
        <w:left w:val="none" w:sz="0" w:space="0" w:color="auto"/>
        <w:bottom w:val="none" w:sz="0" w:space="0" w:color="auto"/>
        <w:right w:val="none" w:sz="0" w:space="0" w:color="auto"/>
      </w:divBdr>
      <w:divsChild>
        <w:div w:id="2032755664">
          <w:marLeft w:val="547"/>
          <w:marRight w:val="0"/>
          <w:marTop w:val="115"/>
          <w:marBottom w:val="0"/>
          <w:divBdr>
            <w:top w:val="none" w:sz="0" w:space="0" w:color="auto"/>
            <w:left w:val="none" w:sz="0" w:space="0" w:color="auto"/>
            <w:bottom w:val="none" w:sz="0" w:space="0" w:color="auto"/>
            <w:right w:val="none" w:sz="0" w:space="0" w:color="auto"/>
          </w:divBdr>
        </w:div>
      </w:divsChild>
    </w:div>
    <w:div w:id="1425344219">
      <w:bodyDiv w:val="1"/>
      <w:marLeft w:val="0"/>
      <w:marRight w:val="0"/>
      <w:marTop w:val="0"/>
      <w:marBottom w:val="0"/>
      <w:divBdr>
        <w:top w:val="none" w:sz="0" w:space="0" w:color="auto"/>
        <w:left w:val="none" w:sz="0" w:space="0" w:color="auto"/>
        <w:bottom w:val="none" w:sz="0" w:space="0" w:color="auto"/>
        <w:right w:val="none" w:sz="0" w:space="0" w:color="auto"/>
      </w:divBdr>
    </w:div>
    <w:div w:id="1432123445">
      <w:bodyDiv w:val="1"/>
      <w:marLeft w:val="0"/>
      <w:marRight w:val="0"/>
      <w:marTop w:val="0"/>
      <w:marBottom w:val="0"/>
      <w:divBdr>
        <w:top w:val="none" w:sz="0" w:space="0" w:color="auto"/>
        <w:left w:val="none" w:sz="0" w:space="0" w:color="auto"/>
        <w:bottom w:val="none" w:sz="0" w:space="0" w:color="auto"/>
        <w:right w:val="none" w:sz="0" w:space="0" w:color="auto"/>
      </w:divBdr>
    </w:div>
    <w:div w:id="1443956238">
      <w:bodyDiv w:val="1"/>
      <w:marLeft w:val="0"/>
      <w:marRight w:val="0"/>
      <w:marTop w:val="0"/>
      <w:marBottom w:val="0"/>
      <w:divBdr>
        <w:top w:val="none" w:sz="0" w:space="0" w:color="auto"/>
        <w:left w:val="none" w:sz="0" w:space="0" w:color="auto"/>
        <w:bottom w:val="none" w:sz="0" w:space="0" w:color="auto"/>
        <w:right w:val="none" w:sz="0" w:space="0" w:color="auto"/>
      </w:divBdr>
      <w:divsChild>
        <w:div w:id="219557773">
          <w:marLeft w:val="1066"/>
          <w:marRight w:val="0"/>
          <w:marTop w:val="0"/>
          <w:marBottom w:val="0"/>
          <w:divBdr>
            <w:top w:val="none" w:sz="0" w:space="0" w:color="auto"/>
            <w:left w:val="none" w:sz="0" w:space="0" w:color="auto"/>
            <w:bottom w:val="none" w:sz="0" w:space="0" w:color="auto"/>
            <w:right w:val="none" w:sz="0" w:space="0" w:color="auto"/>
          </w:divBdr>
        </w:div>
        <w:div w:id="381441923">
          <w:marLeft w:val="446"/>
          <w:marRight w:val="0"/>
          <w:marTop w:val="0"/>
          <w:marBottom w:val="0"/>
          <w:divBdr>
            <w:top w:val="none" w:sz="0" w:space="0" w:color="auto"/>
            <w:left w:val="none" w:sz="0" w:space="0" w:color="auto"/>
            <w:bottom w:val="none" w:sz="0" w:space="0" w:color="auto"/>
            <w:right w:val="none" w:sz="0" w:space="0" w:color="auto"/>
          </w:divBdr>
        </w:div>
        <w:div w:id="387997291">
          <w:marLeft w:val="1066"/>
          <w:marRight w:val="0"/>
          <w:marTop w:val="0"/>
          <w:marBottom w:val="0"/>
          <w:divBdr>
            <w:top w:val="none" w:sz="0" w:space="0" w:color="auto"/>
            <w:left w:val="none" w:sz="0" w:space="0" w:color="auto"/>
            <w:bottom w:val="none" w:sz="0" w:space="0" w:color="auto"/>
            <w:right w:val="none" w:sz="0" w:space="0" w:color="auto"/>
          </w:divBdr>
        </w:div>
        <w:div w:id="656956608">
          <w:marLeft w:val="446"/>
          <w:marRight w:val="0"/>
          <w:marTop w:val="0"/>
          <w:marBottom w:val="0"/>
          <w:divBdr>
            <w:top w:val="none" w:sz="0" w:space="0" w:color="auto"/>
            <w:left w:val="none" w:sz="0" w:space="0" w:color="auto"/>
            <w:bottom w:val="none" w:sz="0" w:space="0" w:color="auto"/>
            <w:right w:val="none" w:sz="0" w:space="0" w:color="auto"/>
          </w:divBdr>
        </w:div>
      </w:divsChild>
    </w:div>
    <w:div w:id="1451782356">
      <w:bodyDiv w:val="1"/>
      <w:marLeft w:val="0"/>
      <w:marRight w:val="0"/>
      <w:marTop w:val="0"/>
      <w:marBottom w:val="0"/>
      <w:divBdr>
        <w:top w:val="none" w:sz="0" w:space="0" w:color="auto"/>
        <w:left w:val="none" w:sz="0" w:space="0" w:color="auto"/>
        <w:bottom w:val="none" w:sz="0" w:space="0" w:color="auto"/>
        <w:right w:val="none" w:sz="0" w:space="0" w:color="auto"/>
      </w:divBdr>
    </w:div>
    <w:div w:id="1456095446">
      <w:bodyDiv w:val="1"/>
      <w:marLeft w:val="0"/>
      <w:marRight w:val="0"/>
      <w:marTop w:val="0"/>
      <w:marBottom w:val="0"/>
      <w:divBdr>
        <w:top w:val="none" w:sz="0" w:space="0" w:color="auto"/>
        <w:left w:val="none" w:sz="0" w:space="0" w:color="auto"/>
        <w:bottom w:val="none" w:sz="0" w:space="0" w:color="auto"/>
        <w:right w:val="none" w:sz="0" w:space="0" w:color="auto"/>
      </w:divBdr>
    </w:div>
    <w:div w:id="1480920841">
      <w:bodyDiv w:val="1"/>
      <w:marLeft w:val="0"/>
      <w:marRight w:val="0"/>
      <w:marTop w:val="0"/>
      <w:marBottom w:val="0"/>
      <w:divBdr>
        <w:top w:val="none" w:sz="0" w:space="0" w:color="auto"/>
        <w:left w:val="none" w:sz="0" w:space="0" w:color="auto"/>
        <w:bottom w:val="none" w:sz="0" w:space="0" w:color="auto"/>
        <w:right w:val="none" w:sz="0" w:space="0" w:color="auto"/>
      </w:divBdr>
      <w:divsChild>
        <w:div w:id="418601983">
          <w:marLeft w:val="1166"/>
          <w:marRight w:val="0"/>
          <w:marTop w:val="77"/>
          <w:marBottom w:val="0"/>
          <w:divBdr>
            <w:top w:val="none" w:sz="0" w:space="0" w:color="auto"/>
            <w:left w:val="none" w:sz="0" w:space="0" w:color="auto"/>
            <w:bottom w:val="none" w:sz="0" w:space="0" w:color="auto"/>
            <w:right w:val="none" w:sz="0" w:space="0" w:color="auto"/>
          </w:divBdr>
        </w:div>
        <w:div w:id="659424722">
          <w:marLeft w:val="1166"/>
          <w:marRight w:val="0"/>
          <w:marTop w:val="77"/>
          <w:marBottom w:val="0"/>
          <w:divBdr>
            <w:top w:val="none" w:sz="0" w:space="0" w:color="auto"/>
            <w:left w:val="none" w:sz="0" w:space="0" w:color="auto"/>
            <w:bottom w:val="none" w:sz="0" w:space="0" w:color="auto"/>
            <w:right w:val="none" w:sz="0" w:space="0" w:color="auto"/>
          </w:divBdr>
        </w:div>
        <w:div w:id="878007960">
          <w:marLeft w:val="1166"/>
          <w:marRight w:val="0"/>
          <w:marTop w:val="77"/>
          <w:marBottom w:val="0"/>
          <w:divBdr>
            <w:top w:val="none" w:sz="0" w:space="0" w:color="auto"/>
            <w:left w:val="none" w:sz="0" w:space="0" w:color="auto"/>
            <w:bottom w:val="none" w:sz="0" w:space="0" w:color="auto"/>
            <w:right w:val="none" w:sz="0" w:space="0" w:color="auto"/>
          </w:divBdr>
        </w:div>
        <w:div w:id="956178976">
          <w:marLeft w:val="1166"/>
          <w:marRight w:val="0"/>
          <w:marTop w:val="77"/>
          <w:marBottom w:val="0"/>
          <w:divBdr>
            <w:top w:val="none" w:sz="0" w:space="0" w:color="auto"/>
            <w:left w:val="none" w:sz="0" w:space="0" w:color="auto"/>
            <w:bottom w:val="none" w:sz="0" w:space="0" w:color="auto"/>
            <w:right w:val="none" w:sz="0" w:space="0" w:color="auto"/>
          </w:divBdr>
        </w:div>
        <w:div w:id="1462990660">
          <w:marLeft w:val="1166"/>
          <w:marRight w:val="0"/>
          <w:marTop w:val="77"/>
          <w:marBottom w:val="0"/>
          <w:divBdr>
            <w:top w:val="none" w:sz="0" w:space="0" w:color="auto"/>
            <w:left w:val="none" w:sz="0" w:space="0" w:color="auto"/>
            <w:bottom w:val="none" w:sz="0" w:space="0" w:color="auto"/>
            <w:right w:val="none" w:sz="0" w:space="0" w:color="auto"/>
          </w:divBdr>
        </w:div>
        <w:div w:id="1539198200">
          <w:marLeft w:val="1166"/>
          <w:marRight w:val="0"/>
          <w:marTop w:val="77"/>
          <w:marBottom w:val="0"/>
          <w:divBdr>
            <w:top w:val="none" w:sz="0" w:space="0" w:color="auto"/>
            <w:left w:val="none" w:sz="0" w:space="0" w:color="auto"/>
            <w:bottom w:val="none" w:sz="0" w:space="0" w:color="auto"/>
            <w:right w:val="none" w:sz="0" w:space="0" w:color="auto"/>
          </w:divBdr>
        </w:div>
        <w:div w:id="1571847151">
          <w:marLeft w:val="1166"/>
          <w:marRight w:val="0"/>
          <w:marTop w:val="77"/>
          <w:marBottom w:val="0"/>
          <w:divBdr>
            <w:top w:val="none" w:sz="0" w:space="0" w:color="auto"/>
            <w:left w:val="none" w:sz="0" w:space="0" w:color="auto"/>
            <w:bottom w:val="none" w:sz="0" w:space="0" w:color="auto"/>
            <w:right w:val="none" w:sz="0" w:space="0" w:color="auto"/>
          </w:divBdr>
        </w:div>
      </w:divsChild>
    </w:div>
    <w:div w:id="1484928781">
      <w:bodyDiv w:val="1"/>
      <w:marLeft w:val="0"/>
      <w:marRight w:val="0"/>
      <w:marTop w:val="0"/>
      <w:marBottom w:val="0"/>
      <w:divBdr>
        <w:top w:val="none" w:sz="0" w:space="0" w:color="auto"/>
        <w:left w:val="none" w:sz="0" w:space="0" w:color="auto"/>
        <w:bottom w:val="none" w:sz="0" w:space="0" w:color="auto"/>
        <w:right w:val="none" w:sz="0" w:space="0" w:color="auto"/>
      </w:divBdr>
      <w:divsChild>
        <w:div w:id="700476061">
          <w:marLeft w:val="1166"/>
          <w:marRight w:val="0"/>
          <w:marTop w:val="96"/>
          <w:marBottom w:val="0"/>
          <w:divBdr>
            <w:top w:val="none" w:sz="0" w:space="0" w:color="auto"/>
            <w:left w:val="none" w:sz="0" w:space="0" w:color="auto"/>
            <w:bottom w:val="none" w:sz="0" w:space="0" w:color="auto"/>
            <w:right w:val="none" w:sz="0" w:space="0" w:color="auto"/>
          </w:divBdr>
        </w:div>
        <w:div w:id="780220307">
          <w:marLeft w:val="1166"/>
          <w:marRight w:val="0"/>
          <w:marTop w:val="96"/>
          <w:marBottom w:val="0"/>
          <w:divBdr>
            <w:top w:val="none" w:sz="0" w:space="0" w:color="auto"/>
            <w:left w:val="none" w:sz="0" w:space="0" w:color="auto"/>
            <w:bottom w:val="none" w:sz="0" w:space="0" w:color="auto"/>
            <w:right w:val="none" w:sz="0" w:space="0" w:color="auto"/>
          </w:divBdr>
        </w:div>
        <w:div w:id="964123657">
          <w:marLeft w:val="1166"/>
          <w:marRight w:val="0"/>
          <w:marTop w:val="96"/>
          <w:marBottom w:val="0"/>
          <w:divBdr>
            <w:top w:val="none" w:sz="0" w:space="0" w:color="auto"/>
            <w:left w:val="none" w:sz="0" w:space="0" w:color="auto"/>
            <w:bottom w:val="none" w:sz="0" w:space="0" w:color="auto"/>
            <w:right w:val="none" w:sz="0" w:space="0" w:color="auto"/>
          </w:divBdr>
        </w:div>
        <w:div w:id="1103039520">
          <w:marLeft w:val="1166"/>
          <w:marRight w:val="0"/>
          <w:marTop w:val="96"/>
          <w:marBottom w:val="0"/>
          <w:divBdr>
            <w:top w:val="none" w:sz="0" w:space="0" w:color="auto"/>
            <w:left w:val="none" w:sz="0" w:space="0" w:color="auto"/>
            <w:bottom w:val="none" w:sz="0" w:space="0" w:color="auto"/>
            <w:right w:val="none" w:sz="0" w:space="0" w:color="auto"/>
          </w:divBdr>
        </w:div>
      </w:divsChild>
    </w:div>
    <w:div w:id="1489515992">
      <w:bodyDiv w:val="1"/>
      <w:marLeft w:val="0"/>
      <w:marRight w:val="0"/>
      <w:marTop w:val="0"/>
      <w:marBottom w:val="0"/>
      <w:divBdr>
        <w:top w:val="none" w:sz="0" w:space="0" w:color="auto"/>
        <w:left w:val="none" w:sz="0" w:space="0" w:color="auto"/>
        <w:bottom w:val="none" w:sz="0" w:space="0" w:color="auto"/>
        <w:right w:val="none" w:sz="0" w:space="0" w:color="auto"/>
      </w:divBdr>
    </w:div>
    <w:div w:id="1499804845">
      <w:bodyDiv w:val="1"/>
      <w:marLeft w:val="0"/>
      <w:marRight w:val="0"/>
      <w:marTop w:val="0"/>
      <w:marBottom w:val="0"/>
      <w:divBdr>
        <w:top w:val="none" w:sz="0" w:space="0" w:color="auto"/>
        <w:left w:val="none" w:sz="0" w:space="0" w:color="auto"/>
        <w:bottom w:val="none" w:sz="0" w:space="0" w:color="auto"/>
        <w:right w:val="none" w:sz="0" w:space="0" w:color="auto"/>
      </w:divBdr>
    </w:div>
    <w:div w:id="1504199254">
      <w:bodyDiv w:val="1"/>
      <w:marLeft w:val="0"/>
      <w:marRight w:val="0"/>
      <w:marTop w:val="0"/>
      <w:marBottom w:val="0"/>
      <w:divBdr>
        <w:top w:val="none" w:sz="0" w:space="0" w:color="auto"/>
        <w:left w:val="none" w:sz="0" w:space="0" w:color="auto"/>
        <w:bottom w:val="none" w:sz="0" w:space="0" w:color="auto"/>
        <w:right w:val="none" w:sz="0" w:space="0" w:color="auto"/>
      </w:divBdr>
      <w:divsChild>
        <w:div w:id="893390247">
          <w:marLeft w:val="547"/>
          <w:marRight w:val="0"/>
          <w:marTop w:val="115"/>
          <w:marBottom w:val="0"/>
          <w:divBdr>
            <w:top w:val="none" w:sz="0" w:space="0" w:color="auto"/>
            <w:left w:val="none" w:sz="0" w:space="0" w:color="auto"/>
            <w:bottom w:val="none" w:sz="0" w:space="0" w:color="auto"/>
            <w:right w:val="none" w:sz="0" w:space="0" w:color="auto"/>
          </w:divBdr>
        </w:div>
        <w:div w:id="923956630">
          <w:marLeft w:val="547"/>
          <w:marRight w:val="0"/>
          <w:marTop w:val="115"/>
          <w:marBottom w:val="0"/>
          <w:divBdr>
            <w:top w:val="none" w:sz="0" w:space="0" w:color="auto"/>
            <w:left w:val="none" w:sz="0" w:space="0" w:color="auto"/>
            <w:bottom w:val="none" w:sz="0" w:space="0" w:color="auto"/>
            <w:right w:val="none" w:sz="0" w:space="0" w:color="auto"/>
          </w:divBdr>
        </w:div>
        <w:div w:id="1949923282">
          <w:marLeft w:val="547"/>
          <w:marRight w:val="0"/>
          <w:marTop w:val="115"/>
          <w:marBottom w:val="0"/>
          <w:divBdr>
            <w:top w:val="none" w:sz="0" w:space="0" w:color="auto"/>
            <w:left w:val="none" w:sz="0" w:space="0" w:color="auto"/>
            <w:bottom w:val="none" w:sz="0" w:space="0" w:color="auto"/>
            <w:right w:val="none" w:sz="0" w:space="0" w:color="auto"/>
          </w:divBdr>
        </w:div>
      </w:divsChild>
    </w:div>
    <w:div w:id="1545286047">
      <w:bodyDiv w:val="1"/>
      <w:marLeft w:val="0"/>
      <w:marRight w:val="0"/>
      <w:marTop w:val="0"/>
      <w:marBottom w:val="0"/>
      <w:divBdr>
        <w:top w:val="none" w:sz="0" w:space="0" w:color="auto"/>
        <w:left w:val="none" w:sz="0" w:space="0" w:color="auto"/>
        <w:bottom w:val="none" w:sz="0" w:space="0" w:color="auto"/>
        <w:right w:val="none" w:sz="0" w:space="0" w:color="auto"/>
      </w:divBdr>
    </w:div>
    <w:div w:id="1552300500">
      <w:bodyDiv w:val="1"/>
      <w:marLeft w:val="0"/>
      <w:marRight w:val="0"/>
      <w:marTop w:val="0"/>
      <w:marBottom w:val="0"/>
      <w:divBdr>
        <w:top w:val="none" w:sz="0" w:space="0" w:color="auto"/>
        <w:left w:val="none" w:sz="0" w:space="0" w:color="auto"/>
        <w:bottom w:val="none" w:sz="0" w:space="0" w:color="auto"/>
        <w:right w:val="none" w:sz="0" w:space="0" w:color="auto"/>
      </w:divBdr>
    </w:div>
    <w:div w:id="1558935877">
      <w:bodyDiv w:val="1"/>
      <w:marLeft w:val="0"/>
      <w:marRight w:val="0"/>
      <w:marTop w:val="0"/>
      <w:marBottom w:val="0"/>
      <w:divBdr>
        <w:top w:val="none" w:sz="0" w:space="0" w:color="auto"/>
        <w:left w:val="none" w:sz="0" w:space="0" w:color="auto"/>
        <w:bottom w:val="none" w:sz="0" w:space="0" w:color="auto"/>
        <w:right w:val="none" w:sz="0" w:space="0" w:color="auto"/>
      </w:divBdr>
    </w:div>
    <w:div w:id="1560170528">
      <w:bodyDiv w:val="1"/>
      <w:marLeft w:val="0"/>
      <w:marRight w:val="0"/>
      <w:marTop w:val="0"/>
      <w:marBottom w:val="0"/>
      <w:divBdr>
        <w:top w:val="none" w:sz="0" w:space="0" w:color="auto"/>
        <w:left w:val="none" w:sz="0" w:space="0" w:color="auto"/>
        <w:bottom w:val="none" w:sz="0" w:space="0" w:color="auto"/>
        <w:right w:val="none" w:sz="0" w:space="0" w:color="auto"/>
      </w:divBdr>
    </w:div>
    <w:div w:id="1564099448">
      <w:bodyDiv w:val="1"/>
      <w:marLeft w:val="0"/>
      <w:marRight w:val="0"/>
      <w:marTop w:val="0"/>
      <w:marBottom w:val="0"/>
      <w:divBdr>
        <w:top w:val="none" w:sz="0" w:space="0" w:color="auto"/>
        <w:left w:val="none" w:sz="0" w:space="0" w:color="auto"/>
        <w:bottom w:val="none" w:sz="0" w:space="0" w:color="auto"/>
        <w:right w:val="none" w:sz="0" w:space="0" w:color="auto"/>
      </w:divBdr>
    </w:div>
    <w:div w:id="1564289326">
      <w:bodyDiv w:val="1"/>
      <w:marLeft w:val="0"/>
      <w:marRight w:val="0"/>
      <w:marTop w:val="0"/>
      <w:marBottom w:val="0"/>
      <w:divBdr>
        <w:top w:val="none" w:sz="0" w:space="0" w:color="auto"/>
        <w:left w:val="none" w:sz="0" w:space="0" w:color="auto"/>
        <w:bottom w:val="none" w:sz="0" w:space="0" w:color="auto"/>
        <w:right w:val="none" w:sz="0" w:space="0" w:color="auto"/>
      </w:divBdr>
    </w:div>
    <w:div w:id="1571698613">
      <w:bodyDiv w:val="1"/>
      <w:marLeft w:val="0"/>
      <w:marRight w:val="0"/>
      <w:marTop w:val="0"/>
      <w:marBottom w:val="0"/>
      <w:divBdr>
        <w:top w:val="none" w:sz="0" w:space="0" w:color="auto"/>
        <w:left w:val="none" w:sz="0" w:space="0" w:color="auto"/>
        <w:bottom w:val="none" w:sz="0" w:space="0" w:color="auto"/>
        <w:right w:val="none" w:sz="0" w:space="0" w:color="auto"/>
      </w:divBdr>
      <w:divsChild>
        <w:div w:id="1301616645">
          <w:marLeft w:val="446"/>
          <w:marRight w:val="0"/>
          <w:marTop w:val="0"/>
          <w:marBottom w:val="0"/>
          <w:divBdr>
            <w:top w:val="none" w:sz="0" w:space="0" w:color="auto"/>
            <w:left w:val="none" w:sz="0" w:space="0" w:color="auto"/>
            <w:bottom w:val="none" w:sz="0" w:space="0" w:color="auto"/>
            <w:right w:val="none" w:sz="0" w:space="0" w:color="auto"/>
          </w:divBdr>
        </w:div>
        <w:div w:id="1822386009">
          <w:marLeft w:val="446"/>
          <w:marRight w:val="0"/>
          <w:marTop w:val="0"/>
          <w:marBottom w:val="0"/>
          <w:divBdr>
            <w:top w:val="none" w:sz="0" w:space="0" w:color="auto"/>
            <w:left w:val="none" w:sz="0" w:space="0" w:color="auto"/>
            <w:bottom w:val="none" w:sz="0" w:space="0" w:color="auto"/>
            <w:right w:val="none" w:sz="0" w:space="0" w:color="auto"/>
          </w:divBdr>
        </w:div>
      </w:divsChild>
    </w:div>
    <w:div w:id="1580556821">
      <w:bodyDiv w:val="1"/>
      <w:marLeft w:val="0"/>
      <w:marRight w:val="0"/>
      <w:marTop w:val="0"/>
      <w:marBottom w:val="0"/>
      <w:divBdr>
        <w:top w:val="none" w:sz="0" w:space="0" w:color="auto"/>
        <w:left w:val="none" w:sz="0" w:space="0" w:color="auto"/>
        <w:bottom w:val="none" w:sz="0" w:space="0" w:color="auto"/>
        <w:right w:val="none" w:sz="0" w:space="0" w:color="auto"/>
      </w:divBdr>
    </w:div>
    <w:div w:id="1595745654">
      <w:bodyDiv w:val="1"/>
      <w:marLeft w:val="0"/>
      <w:marRight w:val="0"/>
      <w:marTop w:val="0"/>
      <w:marBottom w:val="0"/>
      <w:divBdr>
        <w:top w:val="none" w:sz="0" w:space="0" w:color="auto"/>
        <w:left w:val="none" w:sz="0" w:space="0" w:color="auto"/>
        <w:bottom w:val="none" w:sz="0" w:space="0" w:color="auto"/>
        <w:right w:val="none" w:sz="0" w:space="0" w:color="auto"/>
      </w:divBdr>
    </w:div>
    <w:div w:id="1599287950">
      <w:bodyDiv w:val="1"/>
      <w:marLeft w:val="0"/>
      <w:marRight w:val="0"/>
      <w:marTop w:val="0"/>
      <w:marBottom w:val="0"/>
      <w:divBdr>
        <w:top w:val="none" w:sz="0" w:space="0" w:color="auto"/>
        <w:left w:val="none" w:sz="0" w:space="0" w:color="auto"/>
        <w:bottom w:val="none" w:sz="0" w:space="0" w:color="auto"/>
        <w:right w:val="none" w:sz="0" w:space="0" w:color="auto"/>
      </w:divBdr>
      <w:divsChild>
        <w:div w:id="735855319">
          <w:marLeft w:val="547"/>
          <w:marRight w:val="0"/>
          <w:marTop w:val="154"/>
          <w:marBottom w:val="0"/>
          <w:divBdr>
            <w:top w:val="none" w:sz="0" w:space="0" w:color="auto"/>
            <w:left w:val="none" w:sz="0" w:space="0" w:color="auto"/>
            <w:bottom w:val="none" w:sz="0" w:space="0" w:color="auto"/>
            <w:right w:val="none" w:sz="0" w:space="0" w:color="auto"/>
          </w:divBdr>
        </w:div>
        <w:div w:id="864639708">
          <w:marLeft w:val="547"/>
          <w:marRight w:val="0"/>
          <w:marTop w:val="154"/>
          <w:marBottom w:val="0"/>
          <w:divBdr>
            <w:top w:val="none" w:sz="0" w:space="0" w:color="auto"/>
            <w:left w:val="none" w:sz="0" w:space="0" w:color="auto"/>
            <w:bottom w:val="none" w:sz="0" w:space="0" w:color="auto"/>
            <w:right w:val="none" w:sz="0" w:space="0" w:color="auto"/>
          </w:divBdr>
        </w:div>
        <w:div w:id="1359938282">
          <w:marLeft w:val="547"/>
          <w:marRight w:val="0"/>
          <w:marTop w:val="154"/>
          <w:marBottom w:val="0"/>
          <w:divBdr>
            <w:top w:val="none" w:sz="0" w:space="0" w:color="auto"/>
            <w:left w:val="none" w:sz="0" w:space="0" w:color="auto"/>
            <w:bottom w:val="none" w:sz="0" w:space="0" w:color="auto"/>
            <w:right w:val="none" w:sz="0" w:space="0" w:color="auto"/>
          </w:divBdr>
        </w:div>
        <w:div w:id="1364868982">
          <w:marLeft w:val="547"/>
          <w:marRight w:val="0"/>
          <w:marTop w:val="154"/>
          <w:marBottom w:val="0"/>
          <w:divBdr>
            <w:top w:val="none" w:sz="0" w:space="0" w:color="auto"/>
            <w:left w:val="none" w:sz="0" w:space="0" w:color="auto"/>
            <w:bottom w:val="none" w:sz="0" w:space="0" w:color="auto"/>
            <w:right w:val="none" w:sz="0" w:space="0" w:color="auto"/>
          </w:divBdr>
        </w:div>
      </w:divsChild>
    </w:div>
    <w:div w:id="1599561933">
      <w:bodyDiv w:val="1"/>
      <w:marLeft w:val="0"/>
      <w:marRight w:val="0"/>
      <w:marTop w:val="0"/>
      <w:marBottom w:val="0"/>
      <w:divBdr>
        <w:top w:val="none" w:sz="0" w:space="0" w:color="auto"/>
        <w:left w:val="none" w:sz="0" w:space="0" w:color="auto"/>
        <w:bottom w:val="none" w:sz="0" w:space="0" w:color="auto"/>
        <w:right w:val="none" w:sz="0" w:space="0" w:color="auto"/>
      </w:divBdr>
    </w:div>
    <w:div w:id="1605916364">
      <w:bodyDiv w:val="1"/>
      <w:marLeft w:val="0"/>
      <w:marRight w:val="0"/>
      <w:marTop w:val="0"/>
      <w:marBottom w:val="0"/>
      <w:divBdr>
        <w:top w:val="none" w:sz="0" w:space="0" w:color="auto"/>
        <w:left w:val="none" w:sz="0" w:space="0" w:color="auto"/>
        <w:bottom w:val="none" w:sz="0" w:space="0" w:color="auto"/>
        <w:right w:val="none" w:sz="0" w:space="0" w:color="auto"/>
      </w:divBdr>
    </w:div>
    <w:div w:id="1606503122">
      <w:bodyDiv w:val="1"/>
      <w:marLeft w:val="0"/>
      <w:marRight w:val="0"/>
      <w:marTop w:val="0"/>
      <w:marBottom w:val="0"/>
      <w:divBdr>
        <w:top w:val="none" w:sz="0" w:space="0" w:color="auto"/>
        <w:left w:val="none" w:sz="0" w:space="0" w:color="auto"/>
        <w:bottom w:val="none" w:sz="0" w:space="0" w:color="auto"/>
        <w:right w:val="none" w:sz="0" w:space="0" w:color="auto"/>
      </w:divBdr>
    </w:div>
    <w:div w:id="1624918566">
      <w:bodyDiv w:val="1"/>
      <w:marLeft w:val="0"/>
      <w:marRight w:val="0"/>
      <w:marTop w:val="0"/>
      <w:marBottom w:val="0"/>
      <w:divBdr>
        <w:top w:val="none" w:sz="0" w:space="0" w:color="auto"/>
        <w:left w:val="none" w:sz="0" w:space="0" w:color="auto"/>
        <w:bottom w:val="none" w:sz="0" w:space="0" w:color="auto"/>
        <w:right w:val="none" w:sz="0" w:space="0" w:color="auto"/>
      </w:divBdr>
    </w:div>
    <w:div w:id="1632055769">
      <w:bodyDiv w:val="1"/>
      <w:marLeft w:val="0"/>
      <w:marRight w:val="0"/>
      <w:marTop w:val="0"/>
      <w:marBottom w:val="0"/>
      <w:divBdr>
        <w:top w:val="none" w:sz="0" w:space="0" w:color="auto"/>
        <w:left w:val="none" w:sz="0" w:space="0" w:color="auto"/>
        <w:bottom w:val="none" w:sz="0" w:space="0" w:color="auto"/>
        <w:right w:val="none" w:sz="0" w:space="0" w:color="auto"/>
      </w:divBdr>
      <w:divsChild>
        <w:div w:id="494227347">
          <w:marLeft w:val="547"/>
          <w:marRight w:val="0"/>
          <w:marTop w:val="115"/>
          <w:marBottom w:val="0"/>
          <w:divBdr>
            <w:top w:val="none" w:sz="0" w:space="0" w:color="auto"/>
            <w:left w:val="none" w:sz="0" w:space="0" w:color="auto"/>
            <w:bottom w:val="none" w:sz="0" w:space="0" w:color="auto"/>
            <w:right w:val="none" w:sz="0" w:space="0" w:color="auto"/>
          </w:divBdr>
        </w:div>
      </w:divsChild>
    </w:div>
    <w:div w:id="1655182234">
      <w:bodyDiv w:val="1"/>
      <w:marLeft w:val="0"/>
      <w:marRight w:val="0"/>
      <w:marTop w:val="0"/>
      <w:marBottom w:val="0"/>
      <w:divBdr>
        <w:top w:val="none" w:sz="0" w:space="0" w:color="auto"/>
        <w:left w:val="none" w:sz="0" w:space="0" w:color="auto"/>
        <w:bottom w:val="none" w:sz="0" w:space="0" w:color="auto"/>
        <w:right w:val="none" w:sz="0" w:space="0" w:color="auto"/>
      </w:divBdr>
    </w:div>
    <w:div w:id="1658725661">
      <w:bodyDiv w:val="1"/>
      <w:marLeft w:val="0"/>
      <w:marRight w:val="0"/>
      <w:marTop w:val="0"/>
      <w:marBottom w:val="0"/>
      <w:divBdr>
        <w:top w:val="none" w:sz="0" w:space="0" w:color="auto"/>
        <w:left w:val="none" w:sz="0" w:space="0" w:color="auto"/>
        <w:bottom w:val="none" w:sz="0" w:space="0" w:color="auto"/>
        <w:right w:val="none" w:sz="0" w:space="0" w:color="auto"/>
      </w:divBdr>
      <w:divsChild>
        <w:div w:id="632180067">
          <w:marLeft w:val="806"/>
          <w:marRight w:val="0"/>
          <w:marTop w:val="96"/>
          <w:marBottom w:val="0"/>
          <w:divBdr>
            <w:top w:val="none" w:sz="0" w:space="0" w:color="auto"/>
            <w:left w:val="none" w:sz="0" w:space="0" w:color="auto"/>
            <w:bottom w:val="none" w:sz="0" w:space="0" w:color="auto"/>
            <w:right w:val="none" w:sz="0" w:space="0" w:color="auto"/>
          </w:divBdr>
        </w:div>
        <w:div w:id="724178107">
          <w:marLeft w:val="806"/>
          <w:marRight w:val="0"/>
          <w:marTop w:val="96"/>
          <w:marBottom w:val="0"/>
          <w:divBdr>
            <w:top w:val="none" w:sz="0" w:space="0" w:color="auto"/>
            <w:left w:val="none" w:sz="0" w:space="0" w:color="auto"/>
            <w:bottom w:val="none" w:sz="0" w:space="0" w:color="auto"/>
            <w:right w:val="none" w:sz="0" w:space="0" w:color="auto"/>
          </w:divBdr>
        </w:div>
        <w:div w:id="1731876744">
          <w:marLeft w:val="806"/>
          <w:marRight w:val="0"/>
          <w:marTop w:val="96"/>
          <w:marBottom w:val="0"/>
          <w:divBdr>
            <w:top w:val="none" w:sz="0" w:space="0" w:color="auto"/>
            <w:left w:val="none" w:sz="0" w:space="0" w:color="auto"/>
            <w:bottom w:val="none" w:sz="0" w:space="0" w:color="auto"/>
            <w:right w:val="none" w:sz="0" w:space="0" w:color="auto"/>
          </w:divBdr>
        </w:div>
      </w:divsChild>
    </w:div>
    <w:div w:id="1661346749">
      <w:bodyDiv w:val="1"/>
      <w:marLeft w:val="0"/>
      <w:marRight w:val="0"/>
      <w:marTop w:val="0"/>
      <w:marBottom w:val="0"/>
      <w:divBdr>
        <w:top w:val="none" w:sz="0" w:space="0" w:color="auto"/>
        <w:left w:val="none" w:sz="0" w:space="0" w:color="auto"/>
        <w:bottom w:val="none" w:sz="0" w:space="0" w:color="auto"/>
        <w:right w:val="none" w:sz="0" w:space="0" w:color="auto"/>
      </w:divBdr>
    </w:div>
    <w:div w:id="1680815671">
      <w:bodyDiv w:val="1"/>
      <w:marLeft w:val="0"/>
      <w:marRight w:val="0"/>
      <w:marTop w:val="0"/>
      <w:marBottom w:val="0"/>
      <w:divBdr>
        <w:top w:val="none" w:sz="0" w:space="0" w:color="auto"/>
        <w:left w:val="none" w:sz="0" w:space="0" w:color="auto"/>
        <w:bottom w:val="none" w:sz="0" w:space="0" w:color="auto"/>
        <w:right w:val="none" w:sz="0" w:space="0" w:color="auto"/>
      </w:divBdr>
    </w:div>
    <w:div w:id="1683584376">
      <w:bodyDiv w:val="1"/>
      <w:marLeft w:val="0"/>
      <w:marRight w:val="0"/>
      <w:marTop w:val="0"/>
      <w:marBottom w:val="0"/>
      <w:divBdr>
        <w:top w:val="none" w:sz="0" w:space="0" w:color="auto"/>
        <w:left w:val="none" w:sz="0" w:space="0" w:color="auto"/>
        <w:bottom w:val="none" w:sz="0" w:space="0" w:color="auto"/>
        <w:right w:val="none" w:sz="0" w:space="0" w:color="auto"/>
      </w:divBdr>
    </w:div>
    <w:div w:id="1688479024">
      <w:bodyDiv w:val="1"/>
      <w:marLeft w:val="0"/>
      <w:marRight w:val="0"/>
      <w:marTop w:val="0"/>
      <w:marBottom w:val="0"/>
      <w:divBdr>
        <w:top w:val="none" w:sz="0" w:space="0" w:color="auto"/>
        <w:left w:val="none" w:sz="0" w:space="0" w:color="auto"/>
        <w:bottom w:val="none" w:sz="0" w:space="0" w:color="auto"/>
        <w:right w:val="none" w:sz="0" w:space="0" w:color="auto"/>
      </w:divBdr>
    </w:div>
    <w:div w:id="1695308405">
      <w:bodyDiv w:val="1"/>
      <w:marLeft w:val="0"/>
      <w:marRight w:val="0"/>
      <w:marTop w:val="0"/>
      <w:marBottom w:val="0"/>
      <w:divBdr>
        <w:top w:val="none" w:sz="0" w:space="0" w:color="auto"/>
        <w:left w:val="none" w:sz="0" w:space="0" w:color="auto"/>
        <w:bottom w:val="none" w:sz="0" w:space="0" w:color="auto"/>
        <w:right w:val="none" w:sz="0" w:space="0" w:color="auto"/>
      </w:divBdr>
      <w:divsChild>
        <w:div w:id="519663215">
          <w:marLeft w:val="461"/>
          <w:marRight w:val="0"/>
          <w:marTop w:val="0"/>
          <w:marBottom w:val="0"/>
          <w:divBdr>
            <w:top w:val="none" w:sz="0" w:space="0" w:color="auto"/>
            <w:left w:val="none" w:sz="0" w:space="0" w:color="auto"/>
            <w:bottom w:val="none" w:sz="0" w:space="0" w:color="auto"/>
            <w:right w:val="none" w:sz="0" w:space="0" w:color="auto"/>
          </w:divBdr>
        </w:div>
        <w:div w:id="527564859">
          <w:marLeft w:val="461"/>
          <w:marRight w:val="0"/>
          <w:marTop w:val="0"/>
          <w:marBottom w:val="0"/>
          <w:divBdr>
            <w:top w:val="none" w:sz="0" w:space="0" w:color="auto"/>
            <w:left w:val="none" w:sz="0" w:space="0" w:color="auto"/>
            <w:bottom w:val="none" w:sz="0" w:space="0" w:color="auto"/>
            <w:right w:val="none" w:sz="0" w:space="0" w:color="auto"/>
          </w:divBdr>
        </w:div>
        <w:div w:id="1035618445">
          <w:marLeft w:val="461"/>
          <w:marRight w:val="0"/>
          <w:marTop w:val="0"/>
          <w:marBottom w:val="0"/>
          <w:divBdr>
            <w:top w:val="none" w:sz="0" w:space="0" w:color="auto"/>
            <w:left w:val="none" w:sz="0" w:space="0" w:color="auto"/>
            <w:bottom w:val="none" w:sz="0" w:space="0" w:color="auto"/>
            <w:right w:val="none" w:sz="0" w:space="0" w:color="auto"/>
          </w:divBdr>
        </w:div>
        <w:div w:id="1786923813">
          <w:marLeft w:val="461"/>
          <w:marRight w:val="0"/>
          <w:marTop w:val="77"/>
          <w:marBottom w:val="0"/>
          <w:divBdr>
            <w:top w:val="none" w:sz="0" w:space="0" w:color="auto"/>
            <w:left w:val="none" w:sz="0" w:space="0" w:color="auto"/>
            <w:bottom w:val="none" w:sz="0" w:space="0" w:color="auto"/>
            <w:right w:val="none" w:sz="0" w:space="0" w:color="auto"/>
          </w:divBdr>
        </w:div>
        <w:div w:id="2055887768">
          <w:marLeft w:val="461"/>
          <w:marRight w:val="0"/>
          <w:marTop w:val="0"/>
          <w:marBottom w:val="0"/>
          <w:divBdr>
            <w:top w:val="none" w:sz="0" w:space="0" w:color="auto"/>
            <w:left w:val="none" w:sz="0" w:space="0" w:color="auto"/>
            <w:bottom w:val="none" w:sz="0" w:space="0" w:color="auto"/>
            <w:right w:val="none" w:sz="0" w:space="0" w:color="auto"/>
          </w:divBdr>
        </w:div>
      </w:divsChild>
    </w:div>
    <w:div w:id="1717926758">
      <w:bodyDiv w:val="1"/>
      <w:marLeft w:val="0"/>
      <w:marRight w:val="0"/>
      <w:marTop w:val="0"/>
      <w:marBottom w:val="0"/>
      <w:divBdr>
        <w:top w:val="none" w:sz="0" w:space="0" w:color="auto"/>
        <w:left w:val="none" w:sz="0" w:space="0" w:color="auto"/>
        <w:bottom w:val="none" w:sz="0" w:space="0" w:color="auto"/>
        <w:right w:val="none" w:sz="0" w:space="0" w:color="auto"/>
      </w:divBdr>
      <w:divsChild>
        <w:div w:id="57093174">
          <w:marLeft w:val="547"/>
          <w:marRight w:val="0"/>
          <w:marTop w:val="86"/>
          <w:marBottom w:val="0"/>
          <w:divBdr>
            <w:top w:val="none" w:sz="0" w:space="0" w:color="auto"/>
            <w:left w:val="none" w:sz="0" w:space="0" w:color="auto"/>
            <w:bottom w:val="none" w:sz="0" w:space="0" w:color="auto"/>
            <w:right w:val="none" w:sz="0" w:space="0" w:color="auto"/>
          </w:divBdr>
        </w:div>
        <w:div w:id="397627530">
          <w:marLeft w:val="547"/>
          <w:marRight w:val="0"/>
          <w:marTop w:val="86"/>
          <w:marBottom w:val="0"/>
          <w:divBdr>
            <w:top w:val="none" w:sz="0" w:space="0" w:color="auto"/>
            <w:left w:val="none" w:sz="0" w:space="0" w:color="auto"/>
            <w:bottom w:val="none" w:sz="0" w:space="0" w:color="auto"/>
            <w:right w:val="none" w:sz="0" w:space="0" w:color="auto"/>
          </w:divBdr>
        </w:div>
        <w:div w:id="921524756">
          <w:marLeft w:val="547"/>
          <w:marRight w:val="0"/>
          <w:marTop w:val="86"/>
          <w:marBottom w:val="0"/>
          <w:divBdr>
            <w:top w:val="none" w:sz="0" w:space="0" w:color="auto"/>
            <w:left w:val="none" w:sz="0" w:space="0" w:color="auto"/>
            <w:bottom w:val="none" w:sz="0" w:space="0" w:color="auto"/>
            <w:right w:val="none" w:sz="0" w:space="0" w:color="auto"/>
          </w:divBdr>
        </w:div>
        <w:div w:id="1234241239">
          <w:marLeft w:val="547"/>
          <w:marRight w:val="0"/>
          <w:marTop w:val="86"/>
          <w:marBottom w:val="0"/>
          <w:divBdr>
            <w:top w:val="none" w:sz="0" w:space="0" w:color="auto"/>
            <w:left w:val="none" w:sz="0" w:space="0" w:color="auto"/>
            <w:bottom w:val="none" w:sz="0" w:space="0" w:color="auto"/>
            <w:right w:val="none" w:sz="0" w:space="0" w:color="auto"/>
          </w:divBdr>
        </w:div>
        <w:div w:id="1397587695">
          <w:marLeft w:val="547"/>
          <w:marRight w:val="0"/>
          <w:marTop w:val="86"/>
          <w:marBottom w:val="0"/>
          <w:divBdr>
            <w:top w:val="none" w:sz="0" w:space="0" w:color="auto"/>
            <w:left w:val="none" w:sz="0" w:space="0" w:color="auto"/>
            <w:bottom w:val="none" w:sz="0" w:space="0" w:color="auto"/>
            <w:right w:val="none" w:sz="0" w:space="0" w:color="auto"/>
          </w:divBdr>
        </w:div>
        <w:div w:id="1904370338">
          <w:marLeft w:val="547"/>
          <w:marRight w:val="0"/>
          <w:marTop w:val="86"/>
          <w:marBottom w:val="0"/>
          <w:divBdr>
            <w:top w:val="none" w:sz="0" w:space="0" w:color="auto"/>
            <w:left w:val="none" w:sz="0" w:space="0" w:color="auto"/>
            <w:bottom w:val="none" w:sz="0" w:space="0" w:color="auto"/>
            <w:right w:val="none" w:sz="0" w:space="0" w:color="auto"/>
          </w:divBdr>
        </w:div>
      </w:divsChild>
    </w:div>
    <w:div w:id="1719206054">
      <w:bodyDiv w:val="1"/>
      <w:marLeft w:val="0"/>
      <w:marRight w:val="0"/>
      <w:marTop w:val="0"/>
      <w:marBottom w:val="0"/>
      <w:divBdr>
        <w:top w:val="none" w:sz="0" w:space="0" w:color="auto"/>
        <w:left w:val="none" w:sz="0" w:space="0" w:color="auto"/>
        <w:bottom w:val="none" w:sz="0" w:space="0" w:color="auto"/>
        <w:right w:val="none" w:sz="0" w:space="0" w:color="auto"/>
      </w:divBdr>
    </w:div>
    <w:div w:id="1737388921">
      <w:bodyDiv w:val="1"/>
      <w:marLeft w:val="0"/>
      <w:marRight w:val="0"/>
      <w:marTop w:val="0"/>
      <w:marBottom w:val="0"/>
      <w:divBdr>
        <w:top w:val="none" w:sz="0" w:space="0" w:color="auto"/>
        <w:left w:val="none" w:sz="0" w:space="0" w:color="auto"/>
        <w:bottom w:val="none" w:sz="0" w:space="0" w:color="auto"/>
        <w:right w:val="none" w:sz="0" w:space="0" w:color="auto"/>
      </w:divBdr>
    </w:div>
    <w:div w:id="1743063114">
      <w:bodyDiv w:val="1"/>
      <w:marLeft w:val="0"/>
      <w:marRight w:val="0"/>
      <w:marTop w:val="0"/>
      <w:marBottom w:val="0"/>
      <w:divBdr>
        <w:top w:val="none" w:sz="0" w:space="0" w:color="auto"/>
        <w:left w:val="none" w:sz="0" w:space="0" w:color="auto"/>
        <w:bottom w:val="none" w:sz="0" w:space="0" w:color="auto"/>
        <w:right w:val="none" w:sz="0" w:space="0" w:color="auto"/>
      </w:divBdr>
    </w:div>
    <w:div w:id="1757942656">
      <w:bodyDiv w:val="1"/>
      <w:marLeft w:val="0"/>
      <w:marRight w:val="0"/>
      <w:marTop w:val="0"/>
      <w:marBottom w:val="0"/>
      <w:divBdr>
        <w:top w:val="none" w:sz="0" w:space="0" w:color="auto"/>
        <w:left w:val="none" w:sz="0" w:space="0" w:color="auto"/>
        <w:bottom w:val="none" w:sz="0" w:space="0" w:color="auto"/>
        <w:right w:val="none" w:sz="0" w:space="0" w:color="auto"/>
      </w:divBdr>
    </w:div>
    <w:div w:id="1767650158">
      <w:bodyDiv w:val="1"/>
      <w:marLeft w:val="0"/>
      <w:marRight w:val="0"/>
      <w:marTop w:val="0"/>
      <w:marBottom w:val="0"/>
      <w:divBdr>
        <w:top w:val="none" w:sz="0" w:space="0" w:color="auto"/>
        <w:left w:val="none" w:sz="0" w:space="0" w:color="auto"/>
        <w:bottom w:val="none" w:sz="0" w:space="0" w:color="auto"/>
        <w:right w:val="none" w:sz="0" w:space="0" w:color="auto"/>
      </w:divBdr>
    </w:div>
    <w:div w:id="1773087043">
      <w:bodyDiv w:val="1"/>
      <w:marLeft w:val="0"/>
      <w:marRight w:val="0"/>
      <w:marTop w:val="0"/>
      <w:marBottom w:val="0"/>
      <w:divBdr>
        <w:top w:val="none" w:sz="0" w:space="0" w:color="auto"/>
        <w:left w:val="none" w:sz="0" w:space="0" w:color="auto"/>
        <w:bottom w:val="none" w:sz="0" w:space="0" w:color="auto"/>
        <w:right w:val="none" w:sz="0" w:space="0" w:color="auto"/>
      </w:divBdr>
    </w:div>
    <w:div w:id="1789665113">
      <w:bodyDiv w:val="1"/>
      <w:marLeft w:val="0"/>
      <w:marRight w:val="0"/>
      <w:marTop w:val="0"/>
      <w:marBottom w:val="0"/>
      <w:divBdr>
        <w:top w:val="none" w:sz="0" w:space="0" w:color="auto"/>
        <w:left w:val="none" w:sz="0" w:space="0" w:color="auto"/>
        <w:bottom w:val="none" w:sz="0" w:space="0" w:color="auto"/>
        <w:right w:val="none" w:sz="0" w:space="0" w:color="auto"/>
      </w:divBdr>
      <w:divsChild>
        <w:div w:id="1894611122">
          <w:marLeft w:val="446"/>
          <w:marRight w:val="0"/>
          <w:marTop w:val="0"/>
          <w:marBottom w:val="0"/>
          <w:divBdr>
            <w:top w:val="none" w:sz="0" w:space="0" w:color="auto"/>
            <w:left w:val="none" w:sz="0" w:space="0" w:color="auto"/>
            <w:bottom w:val="none" w:sz="0" w:space="0" w:color="auto"/>
            <w:right w:val="none" w:sz="0" w:space="0" w:color="auto"/>
          </w:divBdr>
        </w:div>
      </w:divsChild>
    </w:div>
    <w:div w:id="1807697059">
      <w:bodyDiv w:val="1"/>
      <w:marLeft w:val="0"/>
      <w:marRight w:val="0"/>
      <w:marTop w:val="0"/>
      <w:marBottom w:val="0"/>
      <w:divBdr>
        <w:top w:val="none" w:sz="0" w:space="0" w:color="auto"/>
        <w:left w:val="none" w:sz="0" w:space="0" w:color="auto"/>
        <w:bottom w:val="none" w:sz="0" w:space="0" w:color="auto"/>
        <w:right w:val="none" w:sz="0" w:space="0" w:color="auto"/>
      </w:divBdr>
    </w:div>
    <w:div w:id="1809129473">
      <w:bodyDiv w:val="1"/>
      <w:marLeft w:val="0"/>
      <w:marRight w:val="0"/>
      <w:marTop w:val="0"/>
      <w:marBottom w:val="0"/>
      <w:divBdr>
        <w:top w:val="none" w:sz="0" w:space="0" w:color="auto"/>
        <w:left w:val="none" w:sz="0" w:space="0" w:color="auto"/>
        <w:bottom w:val="none" w:sz="0" w:space="0" w:color="auto"/>
        <w:right w:val="none" w:sz="0" w:space="0" w:color="auto"/>
      </w:divBdr>
    </w:div>
    <w:div w:id="1814561516">
      <w:bodyDiv w:val="1"/>
      <w:marLeft w:val="0"/>
      <w:marRight w:val="0"/>
      <w:marTop w:val="0"/>
      <w:marBottom w:val="0"/>
      <w:divBdr>
        <w:top w:val="none" w:sz="0" w:space="0" w:color="auto"/>
        <w:left w:val="none" w:sz="0" w:space="0" w:color="auto"/>
        <w:bottom w:val="none" w:sz="0" w:space="0" w:color="auto"/>
        <w:right w:val="none" w:sz="0" w:space="0" w:color="auto"/>
      </w:divBdr>
    </w:div>
    <w:div w:id="1823043348">
      <w:bodyDiv w:val="1"/>
      <w:marLeft w:val="0"/>
      <w:marRight w:val="0"/>
      <w:marTop w:val="0"/>
      <w:marBottom w:val="0"/>
      <w:divBdr>
        <w:top w:val="none" w:sz="0" w:space="0" w:color="auto"/>
        <w:left w:val="none" w:sz="0" w:space="0" w:color="auto"/>
        <w:bottom w:val="none" w:sz="0" w:space="0" w:color="auto"/>
        <w:right w:val="none" w:sz="0" w:space="0" w:color="auto"/>
      </w:divBdr>
      <w:divsChild>
        <w:div w:id="59866227">
          <w:marLeft w:val="1166"/>
          <w:marRight w:val="0"/>
          <w:marTop w:val="96"/>
          <w:marBottom w:val="0"/>
          <w:divBdr>
            <w:top w:val="none" w:sz="0" w:space="0" w:color="auto"/>
            <w:left w:val="none" w:sz="0" w:space="0" w:color="auto"/>
            <w:bottom w:val="none" w:sz="0" w:space="0" w:color="auto"/>
            <w:right w:val="none" w:sz="0" w:space="0" w:color="auto"/>
          </w:divBdr>
        </w:div>
        <w:div w:id="390422282">
          <w:marLeft w:val="1166"/>
          <w:marRight w:val="0"/>
          <w:marTop w:val="96"/>
          <w:marBottom w:val="0"/>
          <w:divBdr>
            <w:top w:val="none" w:sz="0" w:space="0" w:color="auto"/>
            <w:left w:val="none" w:sz="0" w:space="0" w:color="auto"/>
            <w:bottom w:val="none" w:sz="0" w:space="0" w:color="auto"/>
            <w:right w:val="none" w:sz="0" w:space="0" w:color="auto"/>
          </w:divBdr>
        </w:div>
        <w:div w:id="832185907">
          <w:marLeft w:val="1166"/>
          <w:marRight w:val="0"/>
          <w:marTop w:val="96"/>
          <w:marBottom w:val="0"/>
          <w:divBdr>
            <w:top w:val="none" w:sz="0" w:space="0" w:color="auto"/>
            <w:left w:val="none" w:sz="0" w:space="0" w:color="auto"/>
            <w:bottom w:val="none" w:sz="0" w:space="0" w:color="auto"/>
            <w:right w:val="none" w:sz="0" w:space="0" w:color="auto"/>
          </w:divBdr>
        </w:div>
      </w:divsChild>
    </w:div>
    <w:div w:id="1838884836">
      <w:bodyDiv w:val="1"/>
      <w:marLeft w:val="0"/>
      <w:marRight w:val="0"/>
      <w:marTop w:val="0"/>
      <w:marBottom w:val="0"/>
      <w:divBdr>
        <w:top w:val="none" w:sz="0" w:space="0" w:color="auto"/>
        <w:left w:val="none" w:sz="0" w:space="0" w:color="auto"/>
        <w:bottom w:val="none" w:sz="0" w:space="0" w:color="auto"/>
        <w:right w:val="none" w:sz="0" w:space="0" w:color="auto"/>
      </w:divBdr>
    </w:div>
    <w:div w:id="1840382992">
      <w:bodyDiv w:val="1"/>
      <w:marLeft w:val="0"/>
      <w:marRight w:val="0"/>
      <w:marTop w:val="0"/>
      <w:marBottom w:val="0"/>
      <w:divBdr>
        <w:top w:val="none" w:sz="0" w:space="0" w:color="auto"/>
        <w:left w:val="none" w:sz="0" w:space="0" w:color="auto"/>
        <w:bottom w:val="none" w:sz="0" w:space="0" w:color="auto"/>
        <w:right w:val="none" w:sz="0" w:space="0" w:color="auto"/>
      </w:divBdr>
    </w:div>
    <w:div w:id="1845893998">
      <w:bodyDiv w:val="1"/>
      <w:marLeft w:val="0"/>
      <w:marRight w:val="0"/>
      <w:marTop w:val="0"/>
      <w:marBottom w:val="0"/>
      <w:divBdr>
        <w:top w:val="none" w:sz="0" w:space="0" w:color="auto"/>
        <w:left w:val="none" w:sz="0" w:space="0" w:color="auto"/>
        <w:bottom w:val="none" w:sz="0" w:space="0" w:color="auto"/>
        <w:right w:val="none" w:sz="0" w:space="0" w:color="auto"/>
      </w:divBdr>
    </w:div>
    <w:div w:id="1859394766">
      <w:bodyDiv w:val="1"/>
      <w:marLeft w:val="0"/>
      <w:marRight w:val="0"/>
      <w:marTop w:val="0"/>
      <w:marBottom w:val="0"/>
      <w:divBdr>
        <w:top w:val="none" w:sz="0" w:space="0" w:color="auto"/>
        <w:left w:val="none" w:sz="0" w:space="0" w:color="auto"/>
        <w:bottom w:val="none" w:sz="0" w:space="0" w:color="auto"/>
        <w:right w:val="none" w:sz="0" w:space="0" w:color="auto"/>
      </w:divBdr>
    </w:div>
    <w:div w:id="1876119738">
      <w:bodyDiv w:val="1"/>
      <w:marLeft w:val="0"/>
      <w:marRight w:val="0"/>
      <w:marTop w:val="0"/>
      <w:marBottom w:val="0"/>
      <w:divBdr>
        <w:top w:val="none" w:sz="0" w:space="0" w:color="auto"/>
        <w:left w:val="none" w:sz="0" w:space="0" w:color="auto"/>
        <w:bottom w:val="none" w:sz="0" w:space="0" w:color="auto"/>
        <w:right w:val="none" w:sz="0" w:space="0" w:color="auto"/>
      </w:divBdr>
      <w:divsChild>
        <w:div w:id="2076657278">
          <w:marLeft w:val="446"/>
          <w:marRight w:val="0"/>
          <w:marTop w:val="0"/>
          <w:marBottom w:val="120"/>
          <w:divBdr>
            <w:top w:val="none" w:sz="0" w:space="0" w:color="auto"/>
            <w:left w:val="none" w:sz="0" w:space="0" w:color="auto"/>
            <w:bottom w:val="none" w:sz="0" w:space="0" w:color="auto"/>
            <w:right w:val="none" w:sz="0" w:space="0" w:color="auto"/>
          </w:divBdr>
        </w:div>
      </w:divsChild>
    </w:div>
    <w:div w:id="1918007115">
      <w:bodyDiv w:val="1"/>
      <w:marLeft w:val="0"/>
      <w:marRight w:val="0"/>
      <w:marTop w:val="0"/>
      <w:marBottom w:val="0"/>
      <w:divBdr>
        <w:top w:val="none" w:sz="0" w:space="0" w:color="auto"/>
        <w:left w:val="none" w:sz="0" w:space="0" w:color="auto"/>
        <w:bottom w:val="none" w:sz="0" w:space="0" w:color="auto"/>
        <w:right w:val="none" w:sz="0" w:space="0" w:color="auto"/>
      </w:divBdr>
    </w:div>
    <w:div w:id="1925525266">
      <w:bodyDiv w:val="1"/>
      <w:marLeft w:val="0"/>
      <w:marRight w:val="0"/>
      <w:marTop w:val="0"/>
      <w:marBottom w:val="0"/>
      <w:divBdr>
        <w:top w:val="none" w:sz="0" w:space="0" w:color="auto"/>
        <w:left w:val="none" w:sz="0" w:space="0" w:color="auto"/>
        <w:bottom w:val="none" w:sz="0" w:space="0" w:color="auto"/>
        <w:right w:val="none" w:sz="0" w:space="0" w:color="auto"/>
      </w:divBdr>
    </w:div>
    <w:div w:id="1934170077">
      <w:bodyDiv w:val="1"/>
      <w:marLeft w:val="0"/>
      <w:marRight w:val="0"/>
      <w:marTop w:val="0"/>
      <w:marBottom w:val="0"/>
      <w:divBdr>
        <w:top w:val="none" w:sz="0" w:space="0" w:color="auto"/>
        <w:left w:val="none" w:sz="0" w:space="0" w:color="auto"/>
        <w:bottom w:val="none" w:sz="0" w:space="0" w:color="auto"/>
        <w:right w:val="none" w:sz="0" w:space="0" w:color="auto"/>
      </w:divBdr>
      <w:divsChild>
        <w:div w:id="1544055326">
          <w:marLeft w:val="619"/>
          <w:marRight w:val="0"/>
          <w:marTop w:val="0"/>
          <w:marBottom w:val="0"/>
          <w:divBdr>
            <w:top w:val="none" w:sz="0" w:space="0" w:color="auto"/>
            <w:left w:val="none" w:sz="0" w:space="0" w:color="auto"/>
            <w:bottom w:val="none" w:sz="0" w:space="0" w:color="auto"/>
            <w:right w:val="none" w:sz="0" w:space="0" w:color="auto"/>
          </w:divBdr>
        </w:div>
      </w:divsChild>
    </w:div>
    <w:div w:id="1936863293">
      <w:bodyDiv w:val="1"/>
      <w:marLeft w:val="0"/>
      <w:marRight w:val="0"/>
      <w:marTop w:val="0"/>
      <w:marBottom w:val="0"/>
      <w:divBdr>
        <w:top w:val="none" w:sz="0" w:space="0" w:color="auto"/>
        <w:left w:val="none" w:sz="0" w:space="0" w:color="auto"/>
        <w:bottom w:val="none" w:sz="0" w:space="0" w:color="auto"/>
        <w:right w:val="none" w:sz="0" w:space="0" w:color="auto"/>
      </w:divBdr>
      <w:divsChild>
        <w:div w:id="457794610">
          <w:marLeft w:val="547"/>
          <w:marRight w:val="0"/>
          <w:marTop w:val="106"/>
          <w:marBottom w:val="120"/>
          <w:divBdr>
            <w:top w:val="none" w:sz="0" w:space="0" w:color="auto"/>
            <w:left w:val="none" w:sz="0" w:space="0" w:color="auto"/>
            <w:bottom w:val="none" w:sz="0" w:space="0" w:color="auto"/>
            <w:right w:val="none" w:sz="0" w:space="0" w:color="auto"/>
          </w:divBdr>
        </w:div>
        <w:div w:id="1652559235">
          <w:marLeft w:val="547"/>
          <w:marRight w:val="0"/>
          <w:marTop w:val="106"/>
          <w:marBottom w:val="120"/>
          <w:divBdr>
            <w:top w:val="none" w:sz="0" w:space="0" w:color="auto"/>
            <w:left w:val="none" w:sz="0" w:space="0" w:color="auto"/>
            <w:bottom w:val="none" w:sz="0" w:space="0" w:color="auto"/>
            <w:right w:val="none" w:sz="0" w:space="0" w:color="auto"/>
          </w:divBdr>
        </w:div>
        <w:div w:id="2028829612">
          <w:marLeft w:val="547"/>
          <w:marRight w:val="0"/>
          <w:marTop w:val="106"/>
          <w:marBottom w:val="120"/>
          <w:divBdr>
            <w:top w:val="none" w:sz="0" w:space="0" w:color="auto"/>
            <w:left w:val="none" w:sz="0" w:space="0" w:color="auto"/>
            <w:bottom w:val="none" w:sz="0" w:space="0" w:color="auto"/>
            <w:right w:val="none" w:sz="0" w:space="0" w:color="auto"/>
          </w:divBdr>
        </w:div>
        <w:div w:id="2057701441">
          <w:marLeft w:val="547"/>
          <w:marRight w:val="0"/>
          <w:marTop w:val="106"/>
          <w:marBottom w:val="120"/>
          <w:divBdr>
            <w:top w:val="none" w:sz="0" w:space="0" w:color="auto"/>
            <w:left w:val="none" w:sz="0" w:space="0" w:color="auto"/>
            <w:bottom w:val="none" w:sz="0" w:space="0" w:color="auto"/>
            <w:right w:val="none" w:sz="0" w:space="0" w:color="auto"/>
          </w:divBdr>
        </w:div>
      </w:divsChild>
    </w:div>
    <w:div w:id="1969165817">
      <w:bodyDiv w:val="1"/>
      <w:marLeft w:val="0"/>
      <w:marRight w:val="0"/>
      <w:marTop w:val="0"/>
      <w:marBottom w:val="0"/>
      <w:divBdr>
        <w:top w:val="none" w:sz="0" w:space="0" w:color="auto"/>
        <w:left w:val="none" w:sz="0" w:space="0" w:color="auto"/>
        <w:bottom w:val="none" w:sz="0" w:space="0" w:color="auto"/>
        <w:right w:val="none" w:sz="0" w:space="0" w:color="auto"/>
      </w:divBdr>
    </w:div>
    <w:div w:id="2020303403">
      <w:bodyDiv w:val="1"/>
      <w:marLeft w:val="0"/>
      <w:marRight w:val="0"/>
      <w:marTop w:val="0"/>
      <w:marBottom w:val="0"/>
      <w:divBdr>
        <w:top w:val="none" w:sz="0" w:space="0" w:color="auto"/>
        <w:left w:val="none" w:sz="0" w:space="0" w:color="auto"/>
        <w:bottom w:val="none" w:sz="0" w:space="0" w:color="auto"/>
        <w:right w:val="none" w:sz="0" w:space="0" w:color="auto"/>
      </w:divBdr>
      <w:divsChild>
        <w:div w:id="194125939">
          <w:marLeft w:val="446"/>
          <w:marRight w:val="0"/>
          <w:marTop w:val="0"/>
          <w:marBottom w:val="0"/>
          <w:divBdr>
            <w:top w:val="none" w:sz="0" w:space="0" w:color="auto"/>
            <w:left w:val="none" w:sz="0" w:space="0" w:color="auto"/>
            <w:bottom w:val="none" w:sz="0" w:space="0" w:color="auto"/>
            <w:right w:val="none" w:sz="0" w:space="0" w:color="auto"/>
          </w:divBdr>
        </w:div>
        <w:div w:id="1071149346">
          <w:marLeft w:val="446"/>
          <w:marRight w:val="0"/>
          <w:marTop w:val="0"/>
          <w:marBottom w:val="0"/>
          <w:divBdr>
            <w:top w:val="none" w:sz="0" w:space="0" w:color="auto"/>
            <w:left w:val="none" w:sz="0" w:space="0" w:color="auto"/>
            <w:bottom w:val="none" w:sz="0" w:space="0" w:color="auto"/>
            <w:right w:val="none" w:sz="0" w:space="0" w:color="auto"/>
          </w:divBdr>
        </w:div>
      </w:divsChild>
    </w:div>
    <w:div w:id="2046560867">
      <w:bodyDiv w:val="1"/>
      <w:marLeft w:val="0"/>
      <w:marRight w:val="0"/>
      <w:marTop w:val="0"/>
      <w:marBottom w:val="0"/>
      <w:divBdr>
        <w:top w:val="none" w:sz="0" w:space="0" w:color="auto"/>
        <w:left w:val="none" w:sz="0" w:space="0" w:color="auto"/>
        <w:bottom w:val="none" w:sz="0" w:space="0" w:color="auto"/>
        <w:right w:val="none" w:sz="0" w:space="0" w:color="auto"/>
      </w:divBdr>
    </w:div>
    <w:div w:id="2056931269">
      <w:bodyDiv w:val="1"/>
      <w:marLeft w:val="0"/>
      <w:marRight w:val="0"/>
      <w:marTop w:val="0"/>
      <w:marBottom w:val="0"/>
      <w:divBdr>
        <w:top w:val="none" w:sz="0" w:space="0" w:color="auto"/>
        <w:left w:val="none" w:sz="0" w:space="0" w:color="auto"/>
        <w:bottom w:val="none" w:sz="0" w:space="0" w:color="auto"/>
        <w:right w:val="none" w:sz="0" w:space="0" w:color="auto"/>
      </w:divBdr>
    </w:div>
    <w:div w:id="2063210156">
      <w:bodyDiv w:val="1"/>
      <w:marLeft w:val="0"/>
      <w:marRight w:val="0"/>
      <w:marTop w:val="0"/>
      <w:marBottom w:val="0"/>
      <w:divBdr>
        <w:top w:val="none" w:sz="0" w:space="0" w:color="auto"/>
        <w:left w:val="none" w:sz="0" w:space="0" w:color="auto"/>
        <w:bottom w:val="none" w:sz="0" w:space="0" w:color="auto"/>
        <w:right w:val="none" w:sz="0" w:space="0" w:color="auto"/>
      </w:divBdr>
      <w:divsChild>
        <w:div w:id="1182747233">
          <w:marLeft w:val="547"/>
          <w:marRight w:val="0"/>
          <w:marTop w:val="115"/>
          <w:marBottom w:val="0"/>
          <w:divBdr>
            <w:top w:val="none" w:sz="0" w:space="0" w:color="auto"/>
            <w:left w:val="none" w:sz="0" w:space="0" w:color="auto"/>
            <w:bottom w:val="none" w:sz="0" w:space="0" w:color="auto"/>
            <w:right w:val="none" w:sz="0" w:space="0" w:color="auto"/>
          </w:divBdr>
        </w:div>
        <w:div w:id="1201748751">
          <w:marLeft w:val="547"/>
          <w:marRight w:val="0"/>
          <w:marTop w:val="115"/>
          <w:marBottom w:val="0"/>
          <w:divBdr>
            <w:top w:val="none" w:sz="0" w:space="0" w:color="auto"/>
            <w:left w:val="none" w:sz="0" w:space="0" w:color="auto"/>
            <w:bottom w:val="none" w:sz="0" w:space="0" w:color="auto"/>
            <w:right w:val="none" w:sz="0" w:space="0" w:color="auto"/>
          </w:divBdr>
        </w:div>
      </w:divsChild>
    </w:div>
    <w:div w:id="2076731583">
      <w:bodyDiv w:val="1"/>
      <w:marLeft w:val="0"/>
      <w:marRight w:val="0"/>
      <w:marTop w:val="0"/>
      <w:marBottom w:val="0"/>
      <w:divBdr>
        <w:top w:val="none" w:sz="0" w:space="0" w:color="auto"/>
        <w:left w:val="none" w:sz="0" w:space="0" w:color="auto"/>
        <w:bottom w:val="none" w:sz="0" w:space="0" w:color="auto"/>
        <w:right w:val="none" w:sz="0" w:space="0" w:color="auto"/>
      </w:divBdr>
    </w:div>
    <w:div w:id="2096321032">
      <w:bodyDiv w:val="1"/>
      <w:marLeft w:val="0"/>
      <w:marRight w:val="0"/>
      <w:marTop w:val="0"/>
      <w:marBottom w:val="0"/>
      <w:divBdr>
        <w:top w:val="none" w:sz="0" w:space="0" w:color="auto"/>
        <w:left w:val="none" w:sz="0" w:space="0" w:color="auto"/>
        <w:bottom w:val="none" w:sz="0" w:space="0" w:color="auto"/>
        <w:right w:val="none" w:sz="0" w:space="0" w:color="auto"/>
      </w:divBdr>
    </w:div>
    <w:div w:id="2096972358">
      <w:bodyDiv w:val="1"/>
      <w:marLeft w:val="0"/>
      <w:marRight w:val="0"/>
      <w:marTop w:val="0"/>
      <w:marBottom w:val="0"/>
      <w:divBdr>
        <w:top w:val="none" w:sz="0" w:space="0" w:color="auto"/>
        <w:left w:val="none" w:sz="0" w:space="0" w:color="auto"/>
        <w:bottom w:val="none" w:sz="0" w:space="0" w:color="auto"/>
        <w:right w:val="none" w:sz="0" w:space="0" w:color="auto"/>
      </w:divBdr>
    </w:div>
    <w:div w:id="2102021775">
      <w:bodyDiv w:val="1"/>
      <w:marLeft w:val="0"/>
      <w:marRight w:val="0"/>
      <w:marTop w:val="0"/>
      <w:marBottom w:val="0"/>
      <w:divBdr>
        <w:top w:val="none" w:sz="0" w:space="0" w:color="auto"/>
        <w:left w:val="none" w:sz="0" w:space="0" w:color="auto"/>
        <w:bottom w:val="none" w:sz="0" w:space="0" w:color="auto"/>
        <w:right w:val="none" w:sz="0" w:space="0" w:color="auto"/>
      </w:divBdr>
    </w:div>
    <w:div w:id="2115976518">
      <w:bodyDiv w:val="1"/>
      <w:marLeft w:val="0"/>
      <w:marRight w:val="0"/>
      <w:marTop w:val="0"/>
      <w:marBottom w:val="0"/>
      <w:divBdr>
        <w:top w:val="none" w:sz="0" w:space="0" w:color="auto"/>
        <w:left w:val="none" w:sz="0" w:space="0" w:color="auto"/>
        <w:bottom w:val="none" w:sz="0" w:space="0" w:color="auto"/>
        <w:right w:val="none" w:sz="0" w:space="0" w:color="auto"/>
      </w:divBdr>
      <w:divsChild>
        <w:div w:id="1928296783">
          <w:marLeft w:val="547"/>
          <w:marRight w:val="0"/>
          <w:marTop w:val="86"/>
          <w:marBottom w:val="0"/>
          <w:divBdr>
            <w:top w:val="none" w:sz="0" w:space="0" w:color="auto"/>
            <w:left w:val="none" w:sz="0" w:space="0" w:color="auto"/>
            <w:bottom w:val="none" w:sz="0" w:space="0" w:color="auto"/>
            <w:right w:val="none" w:sz="0" w:space="0" w:color="auto"/>
          </w:divBdr>
        </w:div>
      </w:divsChild>
    </w:div>
    <w:div w:id="2116093728">
      <w:bodyDiv w:val="1"/>
      <w:marLeft w:val="0"/>
      <w:marRight w:val="0"/>
      <w:marTop w:val="0"/>
      <w:marBottom w:val="0"/>
      <w:divBdr>
        <w:top w:val="none" w:sz="0" w:space="0" w:color="auto"/>
        <w:left w:val="none" w:sz="0" w:space="0" w:color="auto"/>
        <w:bottom w:val="none" w:sz="0" w:space="0" w:color="auto"/>
        <w:right w:val="none" w:sz="0" w:space="0" w:color="auto"/>
      </w:divBdr>
    </w:div>
    <w:div w:id="2131632160">
      <w:bodyDiv w:val="1"/>
      <w:marLeft w:val="0"/>
      <w:marRight w:val="0"/>
      <w:marTop w:val="0"/>
      <w:marBottom w:val="0"/>
      <w:divBdr>
        <w:top w:val="none" w:sz="0" w:space="0" w:color="auto"/>
        <w:left w:val="none" w:sz="0" w:space="0" w:color="auto"/>
        <w:bottom w:val="none" w:sz="0" w:space="0" w:color="auto"/>
        <w:right w:val="none" w:sz="0" w:space="0" w:color="auto"/>
      </w:divBdr>
    </w:div>
    <w:div w:id="2138838700">
      <w:bodyDiv w:val="1"/>
      <w:marLeft w:val="0"/>
      <w:marRight w:val="0"/>
      <w:marTop w:val="0"/>
      <w:marBottom w:val="0"/>
      <w:divBdr>
        <w:top w:val="none" w:sz="0" w:space="0" w:color="auto"/>
        <w:left w:val="none" w:sz="0" w:space="0" w:color="auto"/>
        <w:bottom w:val="none" w:sz="0" w:space="0" w:color="auto"/>
        <w:right w:val="none" w:sz="0" w:space="0" w:color="auto"/>
      </w:divBdr>
      <w:divsChild>
        <w:div w:id="27033452">
          <w:marLeft w:val="446"/>
          <w:marRight w:val="0"/>
          <w:marTop w:val="0"/>
          <w:marBottom w:val="0"/>
          <w:divBdr>
            <w:top w:val="none" w:sz="0" w:space="0" w:color="auto"/>
            <w:left w:val="none" w:sz="0" w:space="0" w:color="auto"/>
            <w:bottom w:val="none" w:sz="0" w:space="0" w:color="auto"/>
            <w:right w:val="none" w:sz="0" w:space="0" w:color="auto"/>
          </w:divBdr>
        </w:div>
        <w:div w:id="787359740">
          <w:marLeft w:val="446"/>
          <w:marRight w:val="0"/>
          <w:marTop w:val="0"/>
          <w:marBottom w:val="0"/>
          <w:divBdr>
            <w:top w:val="none" w:sz="0" w:space="0" w:color="auto"/>
            <w:left w:val="none" w:sz="0" w:space="0" w:color="auto"/>
            <w:bottom w:val="none" w:sz="0" w:space="0" w:color="auto"/>
            <w:right w:val="none" w:sz="0" w:space="0" w:color="auto"/>
          </w:divBdr>
        </w:div>
        <w:div w:id="186197220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618E886DC8248B467BA3D45E4D97C" ma:contentTypeVersion="9" ma:contentTypeDescription="Create a new document." ma:contentTypeScope="" ma:versionID="765aba27844822c7ee9ef7efa14b9601">
  <xsd:schema xmlns:xsd="http://www.w3.org/2001/XMLSchema" xmlns:xs="http://www.w3.org/2001/XMLSchema" xmlns:p="http://schemas.microsoft.com/office/2006/metadata/properties" xmlns:ns3="cf4fbdc1-3486-4097-bd2f-409effe17552" targetNamespace="http://schemas.microsoft.com/office/2006/metadata/properties" ma:root="true" ma:fieldsID="d48923fb4dfa7cf40f9e940e51468375" ns3:_="">
    <xsd:import namespace="cf4fbdc1-3486-4097-bd2f-409effe175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bdc1-3486-4097-bd2f-409effe1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00BCC-0942-4220-977D-6A34D03A8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fbdc1-3486-4097-bd2f-409effe17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5C0F4-58A8-4377-BABB-0F9129FB98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58FF11-C597-448A-8253-AFB914878710}">
  <ds:schemaRefs>
    <ds:schemaRef ds:uri="http://schemas.microsoft.com/sharepoint/v3/contenttype/forms"/>
  </ds:schemaRefs>
</ds:datastoreItem>
</file>

<file path=customXml/itemProps4.xml><?xml version="1.0" encoding="utf-8"?>
<ds:datastoreItem xmlns:ds="http://schemas.openxmlformats.org/officeDocument/2006/customXml" ds:itemID="{D0A8AF6A-3DD0-419C-8FB2-541808319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3765</Words>
  <Characters>19431</Characters>
  <Application>Microsoft Office Word</Application>
  <DocSecurity>0</DocSecurity>
  <Lines>1143</Lines>
  <Paragraphs>341</Paragraphs>
  <ScaleCrop>false</ScaleCrop>
  <HeadingPairs>
    <vt:vector size="2" baseType="variant">
      <vt:variant>
        <vt:lpstr>Title</vt:lpstr>
      </vt:variant>
      <vt:variant>
        <vt:i4>1</vt:i4>
      </vt:variant>
    </vt:vector>
  </HeadingPairs>
  <TitlesOfParts>
    <vt:vector size="1" baseType="lpstr">
      <vt:lpstr>Birmingham Schools Forum</vt:lpstr>
    </vt:vector>
  </TitlesOfParts>
  <Company>Service Birmingham</Company>
  <LinksUpToDate>false</LinksUpToDate>
  <CharactersWithSpaces>22855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Schools Forum</dc:title>
  <dc:subject/>
  <dc:creator>Janice Moorhouse</dc:creator>
  <cp:keywords/>
  <cp:lastModifiedBy>Sue Hopkins</cp:lastModifiedBy>
  <cp:revision>4</cp:revision>
  <cp:lastPrinted>2018-11-06T14:55:00Z</cp:lastPrinted>
  <dcterms:created xsi:type="dcterms:W3CDTF">2021-06-22T08:49:00Z</dcterms:created>
  <dcterms:modified xsi:type="dcterms:W3CDTF">2021-06-22T14:16:00Z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0x010100991618E886DC8248B467BA3D45E4D97C</vt:lpwstr>
  </property>
</Properties>
</file>