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DE85" w14:textId="77777777" w:rsidR="001F3E76" w:rsidRDefault="00B3033A">
      <w:pPr>
        <w:pStyle w:val="Heading1"/>
        <w:spacing w:before="480"/>
        <w:rPr>
          <w:sz w:val="28"/>
          <w:szCs w:val="28"/>
        </w:rPr>
      </w:pPr>
      <w:r>
        <w:rPr>
          <w:sz w:val="28"/>
          <w:szCs w:val="28"/>
        </w:rPr>
        <w:t>Ka socota Birmingham iyadoo Jaceyl ku dheehan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CDFFB1" wp14:editId="65D70589">
            <wp:simplePos x="0" y="0"/>
            <wp:positionH relativeFrom="column">
              <wp:posOffset>4072890</wp:posOffset>
            </wp:positionH>
            <wp:positionV relativeFrom="paragraph">
              <wp:posOffset>-18414</wp:posOffset>
            </wp:positionV>
            <wp:extent cx="2071576" cy="332954"/>
            <wp:effectExtent l="0" t="0" r="0" b="508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47B1E" w14:textId="77777777" w:rsidR="001F3E76" w:rsidRDefault="00B3033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FC499E" wp14:editId="5DA0D4A4">
            <wp:simplePos x="0" y="0"/>
            <wp:positionH relativeFrom="column">
              <wp:posOffset>1578091</wp:posOffset>
            </wp:positionH>
            <wp:positionV relativeFrom="paragraph">
              <wp:posOffset>134620</wp:posOffset>
            </wp:positionV>
            <wp:extent cx="2604538" cy="1600200"/>
            <wp:effectExtent l="0" t="0" r="0" b="0"/>
            <wp:wrapNone/>
            <wp:docPr id="3" name="image3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40FD5" w14:textId="77777777" w:rsidR="001F3E76" w:rsidRDefault="001F3E7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270215E" w14:textId="77777777" w:rsidR="001F3E76" w:rsidRDefault="001F3E7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2BCD576" w14:textId="77777777" w:rsidR="001F3E76" w:rsidRDefault="001F3E7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155E031" w14:textId="77777777" w:rsidR="001F3E76" w:rsidRDefault="001F3E7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6869DDB" w14:textId="77777777" w:rsidR="001F3E76" w:rsidRDefault="001F3E7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5629D2B" w14:textId="77777777" w:rsidR="001F3E76" w:rsidRDefault="00B3033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>W</w:t>
      </w: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="Helvetica Neue" w:eastAsia="Helvetica Neue" w:hAnsi="Helvetica Neue" w:cs="Helvetica Neue"/>
          <w:color w:val="000000"/>
          <w:sz w:val="18"/>
          <w:szCs w:val="18"/>
        </w:rPr>
        <w:t>axaan dhammaan mareynaa waqti adag ee Covid-19 iyo xayiraadda. Qoysas aad u badanna xaaladu kama fududaan doonto xilliga lagu jiro fasaxa xagaaga, waana sababta aan u joogno in aan ka caawinno. Halkani waxaad ka heleysaa adeegyada iyo taageerada ay fidiyaan isu-kaashiyadeena ee ugu isticmaalka badan, oo nolosha xoogaa yar fududeyn kara....</w:t>
      </w:r>
    </w:p>
    <w:p w14:paraId="733466D1" w14:textId="77777777" w:rsidR="001F3E76" w:rsidRDefault="00B30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Koorso waalidnimo oo internetka ku baxda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Waxaan horey u sii bixinney qarashka ku baxaya waalid kasta oo Birmingham ku nool in uu helo </w:t>
      </w:r>
      <w:hyperlink r:id="rId9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koorsada waalidnimada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>. Keliya geli furaha gelitaanka oo ah “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COMMUNITY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” kana gal si aad u hesho bogga halka ugu koreysa. Waxaa jira koorsooyin loogu talagaley waalidka, xannaanayaasha iyo awoowayaasha/ayeeyooyinka caruurta laga bilaabo markey uurka gallaan ilaa iyo 19. Ka baro sida cunugaagu u koro, helna talooyin ku saabsan sida dabeecadahooda loo maareeyo.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E0A71CA" wp14:editId="71BC46E5">
            <wp:simplePos x="0" y="0"/>
            <wp:positionH relativeFrom="column">
              <wp:posOffset>-864234</wp:posOffset>
            </wp:positionH>
            <wp:positionV relativeFrom="paragraph">
              <wp:posOffset>31115</wp:posOffset>
            </wp:positionV>
            <wp:extent cx="853440" cy="847725"/>
            <wp:effectExtent l="0" t="0" r="0" b="0"/>
            <wp:wrapNone/>
            <wp:docPr id="7" name="image7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close up of a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944DB" w14:textId="77777777" w:rsidR="001F3E76" w:rsidRDefault="00B30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Taageerada caafimaadka maskaxda (Mental health support)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Xilliyadan adag waa in aynu daryeelnaa caafimaadka maskaxdeena. Da'yarta u dhexeysa 11-25 jir waxa jira goleyaal, hageyaal iyo la talinno laga heli karo </w:t>
      </w:r>
      <w:hyperlink r:id="rId11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Kooth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Haddii ilmahaagu 0-25 u baahan yahay taageero, la xiriir Pause adiga oo wacaya 0207 841 4470 ama </w:t>
      </w:r>
      <w:hyperlink r:id="rId12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email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Dadka waaweyn waxaa ay taageero ka heli karaan </w:t>
      </w:r>
      <w:hyperlink r:id="rId13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MIND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ayagoo wacaya 0121 262 3555.  Amaba haddii loo baahdo caawimaad degdeg ah wac </w:t>
      </w:r>
      <w:hyperlink r:id="rId14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Forward Thinking Birmingham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kana wac 0300 300 0099.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EF8AA6A" wp14:editId="04AE7BA7">
            <wp:simplePos x="0" y="0"/>
            <wp:positionH relativeFrom="column">
              <wp:posOffset>-864234</wp:posOffset>
            </wp:positionH>
            <wp:positionV relativeFrom="paragraph">
              <wp:posOffset>7620</wp:posOffset>
            </wp:positionV>
            <wp:extent cx="853440" cy="847725"/>
            <wp:effectExtent l="0" t="0" r="0" b="0"/>
            <wp:wrapNone/>
            <wp:docPr id="2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4CA72A9" wp14:editId="559D91B0">
            <wp:simplePos x="0" y="0"/>
            <wp:positionH relativeFrom="column">
              <wp:posOffset>-869949</wp:posOffset>
            </wp:positionH>
            <wp:positionV relativeFrom="paragraph">
              <wp:posOffset>878205</wp:posOffset>
            </wp:positionV>
            <wp:extent cx="853440" cy="847725"/>
            <wp:effectExtent l="0" t="0" r="0" b="0"/>
            <wp:wrapNone/>
            <wp:docPr id="6" name="image6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 up of a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B352CF" w14:textId="5BF89451" w:rsidR="001F3E76" w:rsidRDefault="00002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bookmarkStart w:id="2" w:name="1fob9te" w:colFirst="0" w:colLast="0"/>
      <w:bookmarkStart w:id="3" w:name="3znysh7" w:colFirst="0" w:colLast="0"/>
      <w:bookmarkEnd w:id="2"/>
      <w:bookmarkEnd w:id="3"/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8EAF40B" wp14:editId="6A5ECDB3">
            <wp:simplePos x="0" y="0"/>
            <wp:positionH relativeFrom="leftMargin">
              <wp:align>right</wp:align>
            </wp:positionH>
            <wp:positionV relativeFrom="paragraph">
              <wp:posOffset>784860</wp:posOffset>
            </wp:positionV>
            <wp:extent cx="853440" cy="847725"/>
            <wp:effectExtent l="0" t="0" r="3810" b="9525"/>
            <wp:wrapNone/>
            <wp:docPr id="9" name="image9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A close up of a logo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3033A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Caawimaad dhaqaale</w:t>
      </w:r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Haddii shaqo la'aan kugu dhacdey, amaba aad la tacaaleysid cunnada amaba kirada waxaa jira adeegyo kaa caawin kara. </w:t>
      </w:r>
      <w:hyperlink r:id="rId18">
        <w:r w:rsidR="00B3033A"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Local welfare provision</w:t>
        </w:r>
      </w:hyperlink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ayaa farqi weyn ku sameyn kara haddii aad dhibaato ku jirtid aadna u baahan tahay cunno, shidaal amaba alaabaha cad ee aasaasiga ah. </w:t>
      </w:r>
      <w:hyperlink r:id="rId19">
        <w:r w:rsidR="00B3033A"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Discretionary Housing Payments</w:t>
        </w:r>
      </w:hyperlink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ayaa suurtagal ah in ay kirada kaa caawiso.  Waxaa kaloo jira </w:t>
      </w:r>
      <w:hyperlink r:id="rId20">
        <w:r w:rsidR="00B3033A"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food banks</w:t>
        </w:r>
      </w:hyperlink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oo ka jira dhammaan Birmingham oo u jira in ay ku caawiyaan.</w:t>
      </w:r>
    </w:p>
    <w:p w14:paraId="457CB374" w14:textId="77777777" w:rsidR="001F3E76" w:rsidRDefault="00B30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Xadgudubka guryaha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</w:t>
      </w:r>
      <w:bookmarkStart w:id="4" w:name="2et92p0" w:colFirst="0" w:colLast="0"/>
      <w:bookmarkStart w:id="5" w:name="tyjcwt" w:colFirst="0" w:colLast="0"/>
      <w:bookmarkEnd w:id="4"/>
      <w:bookmarkEnd w:id="5"/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Dumarka iyo caruurta ay saameysey xadgudubka guryaha fadllan eeg </w:t>
      </w:r>
      <w:hyperlink r:id="rId21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hagidda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ama si qarsoodi ah ula xiriir </w:t>
      </w:r>
      <w:hyperlink r:id="rId22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Birmingham and Solihull Women’s Aid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Ragga, fadllan la xiriir </w:t>
      </w:r>
      <w:hyperlink r:id="rId23">
        <w:r>
          <w:rPr>
            <w:rFonts w:ascii="Helvetica Neue" w:eastAsia="Helvetica Neue" w:hAnsi="Helvetica Neue" w:cs="Helvetica Neue"/>
            <w:color w:val="0563C1"/>
            <w:sz w:val="18"/>
            <w:szCs w:val="18"/>
            <w:u w:val="single"/>
          </w:rPr>
          <w:t>Respect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>.</w:t>
      </w:r>
    </w:p>
    <w:p w14:paraId="5BFD4454" w14:textId="2D90886D" w:rsidR="001F3E76" w:rsidRDefault="00002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22CCE0C5" wp14:editId="1CCE96C4">
            <wp:simplePos x="0" y="0"/>
            <wp:positionH relativeFrom="leftMargin">
              <wp:align>right</wp:align>
            </wp:positionH>
            <wp:positionV relativeFrom="paragraph">
              <wp:posOffset>205105</wp:posOffset>
            </wp:positionV>
            <wp:extent cx="853440" cy="847725"/>
            <wp:effectExtent l="0" t="0" r="3810" b="9525"/>
            <wp:wrapNone/>
            <wp:docPr id="10" name="image10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A close up of a logo&#10;&#10;Description automatically generated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3033A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Dhibaatooyinka maandooriyaasha iyo khamriga</w:t>
      </w:r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>. App cusub, oo qarsoodi ah oo la yiraahdo Staying Free ayaa laga heli karaa Android iyo Apple. Adeegso furaha “</w:t>
      </w:r>
      <w:r w:rsidR="00B3033A"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birmingham11</w:t>
      </w:r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” si aad u gasho adeega qarashkiisii la sii bixiyey. Si aad qof ula hadasho soo wac </w:t>
      </w:r>
      <w:hyperlink r:id="rId25">
        <w:r w:rsidR="00B3033A"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Change Grow Live</w:t>
        </w:r>
      </w:hyperlink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>.</w:t>
      </w:r>
    </w:p>
    <w:p w14:paraId="1E332688" w14:textId="5843FCD2" w:rsidR="001F3E76" w:rsidRDefault="00B30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Taageerada murugada tacsida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Waa waqti aad u xanuun badan in qof gacaliye ah geeriyoodo — waxaad caawimaad ka heli kartaa in aad soo wacdo 0121 687 8010 amaba halkan </w:t>
      </w:r>
      <w:hyperlink r:id="rId26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Cruse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>.</w:t>
      </w:r>
    </w:p>
    <w:p w14:paraId="2B59E4FB" w14:textId="12D271FF" w:rsidR="001F3E76" w:rsidRDefault="00002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7489B079" wp14:editId="1D60E815">
            <wp:simplePos x="0" y="0"/>
            <wp:positionH relativeFrom="leftMargin">
              <wp:align>right</wp:align>
            </wp:positionH>
            <wp:positionV relativeFrom="paragraph">
              <wp:posOffset>12700</wp:posOffset>
            </wp:positionV>
            <wp:extent cx="853440" cy="847725"/>
            <wp:effectExtent l="0" t="0" r="3810" b="9525"/>
            <wp:wrapNone/>
            <wp:docPr id="8" name="image8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close up of a logo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3033A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Caawimaadda hore ee qoysaska</w:t>
      </w:r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Haddii qof kasta oo ka tirsan qoyskaaga uu u baahan yahay caawimaad dheeraad ah, ugana baahan yahay adeegyada bulshada amaba kooxaha bulshada, fadllan la soo xiriir </w:t>
      </w:r>
      <w:hyperlink r:id="rId28">
        <w:r w:rsidR="00B3033A"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voluntary sector local leads</w:t>
        </w:r>
      </w:hyperlink>
      <w:r w:rsidR="00B3033A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Waxaan haynaa toban meelood oo kugu xiri karta taageerada dhammaan magaalada.  </w:t>
      </w:r>
    </w:p>
    <w:p w14:paraId="32B24627" w14:textId="63A794BB" w:rsidR="001F3E76" w:rsidRDefault="00B3033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60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>Haddii aad ka welwelsan tahay cunug, fadllan soo wac Birmingham’s Children's Advice and Support Service kana soo wac </w:t>
      </w:r>
      <w:hyperlink r:id="rId29">
        <w:r>
          <w:rPr>
            <w:rFonts w:ascii="Helvetica Neue" w:eastAsia="Helvetica Neue" w:hAnsi="Helvetica Neue" w:cs="Helvetica Neue"/>
            <w:color w:val="000000"/>
            <w:sz w:val="18"/>
            <w:szCs w:val="18"/>
          </w:rPr>
          <w:t>0121 303 1888</w:t>
        </w:r>
      </w:hyperlink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. Xaaladaha degdegga ah, oo ay ku jirto ku xadgudubka caruurta, kala xiriir Booliska 999.  Waxaad kaloo la </w:t>
      </w:r>
      <w:hyperlink r:id="rId30">
        <w:r>
          <w:rPr>
            <w:rFonts w:ascii="Helvetica Neue" w:eastAsia="Helvetica Neue" w:hAnsi="Helvetica Neue" w:cs="Helvetica Neue"/>
            <w:color w:val="2F5496"/>
            <w:sz w:val="18"/>
            <w:szCs w:val="18"/>
            <w:u w:val="single"/>
          </w:rPr>
          <w:t>sheekeysan</w:t>
        </w:r>
      </w:hyperlink>
      <w:r w:rsidR="0000286E" w:rsidRPr="0000286E">
        <w:rPr>
          <w:rFonts w:ascii="Helvetica Neue" w:eastAsia="Helvetica Neue" w:hAnsi="Helvetica Neue" w:cs="Helvetica Neue"/>
          <w:color w:val="2F5496"/>
          <w:sz w:val="18"/>
          <w:szCs w:val="18"/>
          <w:lang w:val="en-GB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 kartaa Booliska.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09011D19" wp14:editId="0AC5F3FE">
            <wp:simplePos x="0" y="0"/>
            <wp:positionH relativeFrom="column">
              <wp:posOffset>-869949</wp:posOffset>
            </wp:positionH>
            <wp:positionV relativeFrom="paragraph">
              <wp:posOffset>6985</wp:posOffset>
            </wp:positionV>
            <wp:extent cx="853440" cy="847725"/>
            <wp:effectExtent l="0" t="0" r="0" b="0"/>
            <wp:wrapNone/>
            <wp:docPr id="4" name="image4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close up of a logo&#10;&#10;Description automatically generated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3A1F41" w14:textId="2F01BE26" w:rsidR="001F3E76" w:rsidRDefault="00BB6391">
      <w:pPr>
        <w:pBdr>
          <w:top w:val="nil"/>
          <w:left w:val="nil"/>
          <w:bottom w:val="nil"/>
          <w:right w:val="nil"/>
          <w:between w:val="nil"/>
        </w:pBdr>
        <w:spacing w:after="240"/>
        <w:ind w:left="46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727014A" wp14:editId="73B5070B">
            <wp:simplePos x="0" y="0"/>
            <wp:positionH relativeFrom="column">
              <wp:posOffset>-143510</wp:posOffset>
            </wp:positionH>
            <wp:positionV relativeFrom="paragraph">
              <wp:posOffset>852805</wp:posOffset>
            </wp:positionV>
            <wp:extent cx="576072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3E76">
      <w:footerReference w:type="even" r:id="rId33"/>
      <w:footerReference w:type="default" r:id="rId34"/>
      <w:pgSz w:w="11905" w:h="16837"/>
      <w:pgMar w:top="332" w:right="1077" w:bottom="865" w:left="1756" w:header="0" w:footer="20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765C6" w14:textId="77777777" w:rsidR="009629A8" w:rsidRDefault="009629A8">
      <w:r>
        <w:separator/>
      </w:r>
    </w:p>
  </w:endnote>
  <w:endnote w:type="continuationSeparator" w:id="0">
    <w:p w14:paraId="69150F0B" w14:textId="77777777" w:rsidR="009629A8" w:rsidRDefault="009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82A8" w14:textId="77777777" w:rsidR="001F3E76" w:rsidRDefault="00B3033A"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73034" w14:textId="77777777" w:rsidR="001F3E76" w:rsidRDefault="00B3033A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8BB16" w14:textId="77777777" w:rsidR="009629A8" w:rsidRDefault="009629A8">
      <w:r>
        <w:separator/>
      </w:r>
    </w:p>
  </w:footnote>
  <w:footnote w:type="continuationSeparator" w:id="0">
    <w:p w14:paraId="322B31D9" w14:textId="77777777" w:rsidR="009629A8" w:rsidRDefault="0096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54E4"/>
    <w:multiLevelType w:val="multilevel"/>
    <w:tmpl w:val="0BFE8F6A"/>
    <w:lvl w:ilvl="0">
      <w:start w:val="1"/>
      <w:numFmt w:val="decimal"/>
      <w:lvlText w:val="%1."/>
      <w:lvlJc w:val="left"/>
      <w:pPr>
        <w:ind w:left="460" w:hanging="2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76"/>
    <w:rsid w:val="0000286E"/>
    <w:rsid w:val="001F3E76"/>
    <w:rsid w:val="004973BB"/>
    <w:rsid w:val="009629A8"/>
    <w:rsid w:val="00B3033A"/>
    <w:rsid w:val="00B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374F"/>
  <w15:docId w15:val="{F8CA21F3-37A5-4441-8D27-F8A60E1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o-S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Helvetica Neue" w:eastAsia="Helvetica Neue" w:hAnsi="Helvetica Neue" w:cs="Helvetica Neu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Helvetica Neue" w:eastAsia="Helvetica Neue" w:hAnsi="Helvetica Neue" w:cs="Helvetica Neue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d.org.uk/?gclid=Cj0KCQjwpNr4BRDYARIsAADIx9yIupzENb35YuRV85Zwdii-ObWoBX__ar_fL7sIYzi8OpbJ7Ig6-uIaAuvAEALw_wcB" TargetMode="External"/><Relationship Id="rId18" Type="http://schemas.openxmlformats.org/officeDocument/2006/relationships/hyperlink" Target="http://www.birmingham.gov.uk/lwp" TargetMode="External"/><Relationship Id="rId26" Type="http://schemas.openxmlformats.org/officeDocument/2006/relationships/hyperlink" Target="http://www.cruse.org.uk/get-hel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rmingham.gov.uk/info/50113/advice_and_support/1219/domestic_abuse_advice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tiff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changegrowlive.org/drug-and-alcohol-service-birmingha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findfoodbanksbrum.org.uk/project_category/food-banks/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th.com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mensadviceline.org.uk/" TargetMode="External"/><Relationship Id="rId28" Type="http://schemas.openxmlformats.org/officeDocument/2006/relationships/hyperlink" Target="https://www.birmingham.gov.uk/info/50224/birmingham_children_s_partnership/2218/from_birmingham_with_love/9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birmingham.gov.uk/info/20017/benefits_and_support/373/extra_help_with_your_housing_costs_council_tax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inourplace.heiapply.com/online-learning/" TargetMode="External"/><Relationship Id="rId14" Type="http://schemas.openxmlformats.org/officeDocument/2006/relationships/hyperlink" Target="https://www.forwardthinkingbirmingham.org.uk/" TargetMode="External"/><Relationship Id="rId22" Type="http://schemas.openxmlformats.org/officeDocument/2006/relationships/hyperlink" Target="https://bswaid.org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west-midlands.police.uk/contact-u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Magdolna Laszlo</dc:creator>
  <cp:lastModifiedBy>Rachel Edwards (BSOL CCG)</cp:lastModifiedBy>
  <cp:revision>5</cp:revision>
  <dcterms:created xsi:type="dcterms:W3CDTF">2020-08-07T08:54:00Z</dcterms:created>
  <dcterms:modified xsi:type="dcterms:W3CDTF">2021-01-25T15:16:00Z</dcterms:modified>
</cp:coreProperties>
</file>