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10E67A" w14:textId="228CC645" w:rsidR="00432DE6" w:rsidRPr="00135F85" w:rsidRDefault="00816FD3" w:rsidP="00C415C3">
      <w:pPr>
        <w:pStyle w:val="Heading1"/>
        <w:spacing w:before="480"/>
        <w:rPr>
          <w:sz w:val="40"/>
          <w:szCs w:val="40"/>
          <w:lang w:val="pl-PL"/>
        </w:rPr>
      </w:pPr>
      <w:r w:rsidRPr="000C28F3">
        <w:rPr>
          <w:noProof/>
          <w:sz w:val="40"/>
          <w:szCs w:val="40"/>
          <w:lang w:val="pl"/>
        </w:rPr>
        <w:drawing>
          <wp:anchor distT="0" distB="0" distL="114300" distR="114300" simplePos="0" relativeHeight="251692032" behindDoc="0" locked="0" layoutInCell="1" allowOverlap="1" wp14:anchorId="2391A71E" wp14:editId="0D9EFC4B">
            <wp:simplePos x="0" y="0"/>
            <wp:positionH relativeFrom="column">
              <wp:posOffset>4072890</wp:posOffset>
            </wp:positionH>
            <wp:positionV relativeFrom="paragraph">
              <wp:posOffset>-18415</wp:posOffset>
            </wp:positionV>
            <wp:extent cx="2071576" cy="338034"/>
            <wp:effectExtent l="0" t="0" r="0" b="5080"/>
            <wp:wrapNone/>
            <wp:docPr id="25" name="Picture 25" descr="A picture containing holding,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Picture 25" descr="A picture containing holding, drawing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1576" cy="33803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C28F3">
        <w:rPr>
          <w:sz w:val="40"/>
          <w:szCs w:val="40"/>
          <w:lang w:val="pl"/>
        </w:rPr>
        <w:t>Z wyrazami troski od Birmingham</w:t>
      </w:r>
    </w:p>
    <w:p w14:paraId="7E397912" w14:textId="3EE05862" w:rsidR="00C415C3" w:rsidRPr="00135F85" w:rsidRDefault="00C415C3">
      <w:pPr>
        <w:pStyle w:val="Paragraph"/>
        <w:suppressAutoHyphens w:val="0"/>
        <w:spacing w:after="240"/>
        <w:jc w:val="both"/>
        <w:rPr>
          <w:sz w:val="22"/>
          <w:szCs w:val="22"/>
          <w:lang w:val="pl-PL"/>
        </w:rPr>
      </w:pPr>
      <w:r>
        <w:rPr>
          <w:noProof/>
          <w:sz w:val="22"/>
          <w:szCs w:val="22"/>
          <w:lang w:val="pl"/>
        </w:rPr>
        <w:drawing>
          <wp:anchor distT="0" distB="0" distL="114300" distR="114300" simplePos="0" relativeHeight="251693056" behindDoc="0" locked="0" layoutInCell="1" allowOverlap="1" wp14:anchorId="49F38EA2" wp14:editId="7CA1DB9C">
            <wp:simplePos x="0" y="0"/>
            <wp:positionH relativeFrom="margin">
              <wp:align>center</wp:align>
            </wp:positionH>
            <wp:positionV relativeFrom="paragraph">
              <wp:posOffset>134620</wp:posOffset>
            </wp:positionV>
            <wp:extent cx="2604538" cy="1600200"/>
            <wp:effectExtent l="0" t="0" r="5715" b="0"/>
            <wp:wrapNone/>
            <wp:docPr id="1" name="Picture 1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close up of a logo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4538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E09FCE" w14:textId="57574C97" w:rsidR="00C415C3" w:rsidRPr="00135F85" w:rsidRDefault="00C415C3">
      <w:pPr>
        <w:pStyle w:val="Paragraph"/>
        <w:suppressAutoHyphens w:val="0"/>
        <w:spacing w:after="240"/>
        <w:jc w:val="both"/>
        <w:rPr>
          <w:sz w:val="22"/>
          <w:szCs w:val="22"/>
          <w:lang w:val="pl-PL"/>
        </w:rPr>
      </w:pPr>
    </w:p>
    <w:p w14:paraId="06F0865B" w14:textId="788F2C9F" w:rsidR="00C415C3" w:rsidRPr="00135F85" w:rsidRDefault="00C415C3">
      <w:pPr>
        <w:pStyle w:val="Paragraph"/>
        <w:suppressAutoHyphens w:val="0"/>
        <w:spacing w:after="240"/>
        <w:jc w:val="both"/>
        <w:rPr>
          <w:sz w:val="22"/>
          <w:szCs w:val="22"/>
          <w:lang w:val="pl-PL"/>
        </w:rPr>
      </w:pPr>
    </w:p>
    <w:p w14:paraId="27AFC4BA" w14:textId="06F79735" w:rsidR="00C415C3" w:rsidRPr="00135F85" w:rsidRDefault="00C415C3">
      <w:pPr>
        <w:pStyle w:val="Paragraph"/>
        <w:suppressAutoHyphens w:val="0"/>
        <w:spacing w:after="240"/>
        <w:jc w:val="both"/>
        <w:rPr>
          <w:sz w:val="22"/>
          <w:szCs w:val="22"/>
          <w:lang w:val="pl-PL"/>
        </w:rPr>
      </w:pPr>
    </w:p>
    <w:p w14:paraId="63708439" w14:textId="6E8D72D8" w:rsidR="00C415C3" w:rsidRPr="00135F85" w:rsidRDefault="00C415C3">
      <w:pPr>
        <w:pStyle w:val="Paragraph"/>
        <w:suppressAutoHyphens w:val="0"/>
        <w:spacing w:after="240"/>
        <w:jc w:val="both"/>
        <w:rPr>
          <w:sz w:val="22"/>
          <w:szCs w:val="22"/>
          <w:lang w:val="pl-PL"/>
        </w:rPr>
      </w:pPr>
    </w:p>
    <w:p w14:paraId="437BB723" w14:textId="7C2D9E7D" w:rsidR="00C415C3" w:rsidRPr="00135F85" w:rsidRDefault="00C415C3">
      <w:pPr>
        <w:pStyle w:val="Paragraph"/>
        <w:suppressAutoHyphens w:val="0"/>
        <w:spacing w:after="240"/>
        <w:jc w:val="both"/>
        <w:rPr>
          <w:sz w:val="22"/>
          <w:szCs w:val="22"/>
          <w:lang w:val="pl-PL"/>
        </w:rPr>
      </w:pPr>
    </w:p>
    <w:p w14:paraId="3266B555" w14:textId="24A4474E" w:rsidR="00432DE6" w:rsidRPr="007B014E" w:rsidRDefault="002627FE" w:rsidP="007B014E">
      <w:pPr>
        <w:pStyle w:val="Paragraph"/>
        <w:spacing w:after="240" w:line="276" w:lineRule="auto"/>
        <w:jc w:val="both"/>
        <w:rPr>
          <w:sz w:val="18"/>
          <w:szCs w:val="18"/>
          <w:lang w:val="pl-PL"/>
        </w:rPr>
      </w:pPr>
      <w:r w:rsidRPr="007B014E">
        <w:rPr>
          <w:sz w:val="18"/>
          <w:szCs w:val="18"/>
          <w:lang w:val="pl"/>
        </w:rPr>
        <w:t>W</w:t>
      </w:r>
      <w:bookmarkStart w:id="0" w:name="OLE_LINK5"/>
      <w:bookmarkStart w:id="1" w:name="OLE_LINK6"/>
      <w:r w:rsidRPr="007B014E">
        <w:rPr>
          <w:sz w:val="18"/>
          <w:szCs w:val="18"/>
          <w:lang w:val="pl"/>
        </w:rPr>
        <w:t>szyscy dużo przeszliśmy w związku z wirusem Covid-19 i kwarantanną. Dla wielu rodzin okres wakacyjny jest równie trudny i dlatego służymy pomocą. Przedstawiamy niektóre z najczęściej wykorzystywanych usług i form wsparcia naszych partnerów, które mogą ułatwić życie:</w:t>
      </w:r>
    </w:p>
    <w:bookmarkEnd w:id="0"/>
    <w:bookmarkEnd w:id="1"/>
    <w:p w14:paraId="29473DA5" w14:textId="4A7462A6" w:rsidR="00432DE6" w:rsidRPr="007B014E" w:rsidRDefault="00D713E4" w:rsidP="007B014E">
      <w:pPr>
        <w:pStyle w:val="OrderedList"/>
        <w:numPr>
          <w:ilvl w:val="0"/>
          <w:numId w:val="1"/>
        </w:numPr>
        <w:suppressAutoHyphens/>
        <w:spacing w:after="240" w:line="276" w:lineRule="auto"/>
        <w:rPr>
          <w:sz w:val="18"/>
          <w:szCs w:val="18"/>
          <w:lang w:val="pl-PL"/>
        </w:rPr>
      </w:pPr>
      <w:r w:rsidRPr="007B014E">
        <w:rPr>
          <w:noProof/>
          <w:sz w:val="18"/>
          <w:szCs w:val="18"/>
          <w:lang w:val="pl"/>
        </w:rPr>
        <w:drawing>
          <wp:anchor distT="0" distB="0" distL="114300" distR="114300" simplePos="0" relativeHeight="251680768" behindDoc="0" locked="0" layoutInCell="1" allowOverlap="1" wp14:anchorId="0CF622DC" wp14:editId="4D86C13E">
            <wp:simplePos x="0" y="0"/>
            <wp:positionH relativeFrom="leftMargin">
              <wp:posOffset>250190</wp:posOffset>
            </wp:positionH>
            <wp:positionV relativeFrom="paragraph">
              <wp:posOffset>883920</wp:posOffset>
            </wp:positionV>
            <wp:extent cx="853440" cy="847725"/>
            <wp:effectExtent l="0" t="0" r="3810" b="9525"/>
            <wp:wrapNone/>
            <wp:docPr id="19" name="Picture 19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close up of a logo&#10;&#10;Description automatically generated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853440" cy="8477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130D" w:rsidRPr="007B014E">
        <w:rPr>
          <w:noProof/>
          <w:sz w:val="18"/>
          <w:szCs w:val="18"/>
          <w:lang w:val="pl"/>
        </w:rPr>
        <w:drawing>
          <wp:anchor distT="0" distB="0" distL="114300" distR="114300" simplePos="0" relativeHeight="251678720" behindDoc="0" locked="0" layoutInCell="1" allowOverlap="1" wp14:anchorId="765A4B7F" wp14:editId="4C966166">
            <wp:simplePos x="0" y="0"/>
            <wp:positionH relativeFrom="column">
              <wp:posOffset>-864235</wp:posOffset>
            </wp:positionH>
            <wp:positionV relativeFrom="paragraph">
              <wp:posOffset>22225</wp:posOffset>
            </wp:positionV>
            <wp:extent cx="853440" cy="847725"/>
            <wp:effectExtent l="0" t="0" r="3810" b="9525"/>
            <wp:wrapNone/>
            <wp:docPr id="18" name="Picture 18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close up of a logo&#10;&#10;Description automatically generated"/>
                    <pic:cNvPicPr/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853440" cy="8477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130D" w:rsidRPr="007B014E">
        <w:rPr>
          <w:rStyle w:val="Strong"/>
          <w:b/>
          <w:bCs/>
          <w:sz w:val="18"/>
          <w:szCs w:val="18"/>
          <w:lang w:val="pl"/>
        </w:rPr>
        <w:t>Kurs kompetencji wychowawczych dla rodziców online</w:t>
      </w:r>
      <w:r w:rsidR="007B130D" w:rsidRPr="007B014E">
        <w:rPr>
          <w:sz w:val="18"/>
          <w:szCs w:val="18"/>
          <w:lang w:val="pl"/>
        </w:rPr>
        <w:t xml:space="preserve">. Każdy rodzic w Birmingham może skorzystać z bezpłatnego dostępu do </w:t>
      </w:r>
      <w:hyperlink r:id="rId14" w:history="1">
        <w:r w:rsidR="007B130D" w:rsidRPr="007B014E">
          <w:rPr>
            <w:rStyle w:val="Hyperlink"/>
            <w:color w:val="2F5496" w:themeColor="accent1" w:themeShade="BF"/>
            <w:sz w:val="18"/>
            <w:szCs w:val="18"/>
            <w:lang w:val="pl"/>
          </w:rPr>
          <w:t>kursu kompetencji wychowawczych</w:t>
        </w:r>
      </w:hyperlink>
      <w:r w:rsidR="007B130D" w:rsidRPr="007B014E">
        <w:rPr>
          <w:sz w:val="18"/>
          <w:szCs w:val="18"/>
          <w:lang w:val="pl"/>
        </w:rPr>
        <w:t xml:space="preserve">. Aby skorzystać, na górze strony należy podać kod dostępu </w:t>
      </w:r>
      <w:r w:rsidR="007B130D" w:rsidRPr="007B014E">
        <w:rPr>
          <w:sz w:val="18"/>
          <w:szCs w:val="18"/>
          <w:lang w:val="pl"/>
          <w14:ligatures w14:val="none"/>
        </w:rPr>
        <w:fldChar w:fldCharType="begin"/>
      </w:r>
      <w:r w:rsidR="007B130D" w:rsidRPr="007B014E">
        <w:rPr>
          <w:rFonts w:ascii="Times New Roman" w:hAnsi="Times New Roman"/>
          <w:sz w:val="18"/>
          <w:szCs w:val="18"/>
          <w:lang w:val="pl"/>
          <w14:ligatures w14:val="none"/>
        </w:rPr>
        <w:instrText xml:space="preserve"> INCLUDEPICTURE "C:\\var\\folders\\v_\\5z8rmkg155n2cp_tcxtyckg80000gp\\T\\com.microsoft.Word\\WebArchiveCopyPasteTempFiles\\229e5a5f996636aa7f33a8ed21acd14a.png" \* MERGEFORMAT </w:instrText>
      </w:r>
      <w:r w:rsidR="007B130D" w:rsidRPr="007B014E">
        <w:rPr>
          <w:sz w:val="18"/>
          <w:szCs w:val="18"/>
          <w:lang w:val="pl"/>
          <w14:ligatures w14:val="none"/>
        </w:rPr>
        <w:fldChar w:fldCharType="end"/>
      </w:r>
      <w:r w:rsidR="007B130D" w:rsidRPr="007B014E">
        <w:rPr>
          <w:sz w:val="18"/>
          <w:szCs w:val="18"/>
          <w:lang w:val="pl"/>
        </w:rPr>
        <w:t>„</w:t>
      </w:r>
      <w:r w:rsidR="007B130D" w:rsidRPr="007B014E">
        <w:rPr>
          <w:i/>
          <w:iCs/>
          <w:sz w:val="18"/>
          <w:szCs w:val="18"/>
          <w:lang w:val="pl"/>
        </w:rPr>
        <w:t>COMMUNITY”</w:t>
      </w:r>
      <w:r w:rsidR="007B130D" w:rsidRPr="007B014E">
        <w:rPr>
          <w:sz w:val="18"/>
          <w:szCs w:val="18"/>
          <w:lang w:val="pl"/>
        </w:rPr>
        <w:t xml:space="preserve"> (ang. społeczność). Dostępne są kursy dla rodziców, opiekunów i dziadków dzieci - od poczęcia do 19. roku życia. Zapraszamy do zapoznania się z tematyką rozwoju dziecka i wskazówkami dotyczącymi zachowania.</w:t>
      </w:r>
    </w:p>
    <w:p w14:paraId="70F3E3A0" w14:textId="79659E3C" w:rsidR="005C6FF5" w:rsidRPr="007B014E" w:rsidRDefault="00D713E4" w:rsidP="007B014E">
      <w:pPr>
        <w:pStyle w:val="OrderedList"/>
        <w:numPr>
          <w:ilvl w:val="0"/>
          <w:numId w:val="1"/>
        </w:numPr>
        <w:suppressAutoHyphens/>
        <w:spacing w:after="240" w:line="276" w:lineRule="auto"/>
        <w:rPr>
          <w:sz w:val="18"/>
          <w:szCs w:val="18"/>
          <w:lang w:val="pl-PL"/>
        </w:rPr>
      </w:pPr>
      <w:r w:rsidRPr="007B014E">
        <w:rPr>
          <w:noProof/>
          <w:sz w:val="18"/>
          <w:szCs w:val="18"/>
          <w:lang w:val="pl"/>
        </w:rPr>
        <w:drawing>
          <wp:anchor distT="0" distB="0" distL="114300" distR="114300" simplePos="0" relativeHeight="251682816" behindDoc="0" locked="0" layoutInCell="1" allowOverlap="1" wp14:anchorId="5CADBD3A" wp14:editId="45B03B85">
            <wp:simplePos x="0" y="0"/>
            <wp:positionH relativeFrom="leftMargin">
              <wp:posOffset>250190</wp:posOffset>
            </wp:positionH>
            <wp:positionV relativeFrom="paragraph">
              <wp:posOffset>824230</wp:posOffset>
            </wp:positionV>
            <wp:extent cx="853440" cy="847725"/>
            <wp:effectExtent l="0" t="0" r="3810" b="9525"/>
            <wp:wrapNone/>
            <wp:docPr id="20" name="Picture 20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close up of a logo&#10;&#10;Description automatically generated"/>
                    <pic:cNvPicPr/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853440" cy="8477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25054" w:rsidRPr="007B014E">
        <w:rPr>
          <w:rStyle w:val="Strong"/>
          <w:b/>
          <w:bCs/>
          <w:sz w:val="18"/>
          <w:szCs w:val="18"/>
          <w:lang w:val="pl"/>
        </w:rPr>
        <w:t>Usługi wsparcia w zakresie zdrowia psychicznego</w:t>
      </w:r>
      <w:r w:rsidR="00C25054" w:rsidRPr="007B014E">
        <w:rPr>
          <w:sz w:val="18"/>
          <w:szCs w:val="18"/>
          <w:lang w:val="pl"/>
        </w:rPr>
        <w:t xml:space="preserve">. W tych trudnych czasach musimy dbać o nasze zdrowie psychiczne. Młode osoby w wieku od 11 do 25 lat mogą skorzystać z forów, przewodników oraz wsparcia na stronie </w:t>
      </w:r>
      <w:hyperlink r:id="rId16">
        <w:proofErr w:type="spellStart"/>
        <w:r w:rsidR="00C25054" w:rsidRPr="007B014E">
          <w:rPr>
            <w:rStyle w:val="Link"/>
            <w:color w:val="2F5496" w:themeColor="accent1" w:themeShade="BF"/>
            <w:sz w:val="18"/>
            <w:szCs w:val="18"/>
            <w:u w:val="single"/>
            <w:lang w:val="pl"/>
          </w:rPr>
          <w:t>Kooth</w:t>
        </w:r>
        <w:proofErr w:type="spellEnd"/>
      </w:hyperlink>
      <w:r w:rsidR="00C25054" w:rsidRPr="007B014E">
        <w:rPr>
          <w:sz w:val="18"/>
          <w:szCs w:val="18"/>
          <w:lang w:val="pl"/>
        </w:rPr>
        <w:t xml:space="preserve">. Jeżeli potrzebne jest wsparcie dla dziecka lub młodej osoby w wieku od 0 do 25 lat, zapraszamy do kontaktu z organizacją Pause pod numerem telefonu 0207 841 4470. Można także </w:t>
      </w:r>
      <w:hyperlink r:id="rId17" w:history="1">
        <w:r w:rsidR="00C25054" w:rsidRPr="007B014E">
          <w:rPr>
            <w:rStyle w:val="Hyperlink"/>
            <w:color w:val="2F5496" w:themeColor="accent1" w:themeShade="BF"/>
            <w:sz w:val="18"/>
            <w:szCs w:val="18"/>
            <w:lang w:val="pl"/>
          </w:rPr>
          <w:t>wysłać wiadomość e-mail</w:t>
        </w:r>
      </w:hyperlink>
      <w:r w:rsidR="00C25054" w:rsidRPr="007B014E">
        <w:rPr>
          <w:sz w:val="18"/>
          <w:szCs w:val="18"/>
          <w:lang w:val="pl"/>
        </w:rPr>
        <w:t xml:space="preserve">. Osoby dorosłe mogą uzyskać wsparcie organizacji </w:t>
      </w:r>
      <w:hyperlink r:id="rId18" w:history="1">
        <w:r w:rsidR="00C25054" w:rsidRPr="007B014E">
          <w:rPr>
            <w:rStyle w:val="Hyperlink"/>
            <w:color w:val="2F5496" w:themeColor="accent1" w:themeShade="BF"/>
            <w:sz w:val="18"/>
            <w:szCs w:val="18"/>
            <w:lang w:val="pl"/>
          </w:rPr>
          <w:t>MIND</w:t>
        </w:r>
      </w:hyperlink>
      <w:r w:rsidR="00C25054" w:rsidRPr="007B014E">
        <w:rPr>
          <w:sz w:val="18"/>
          <w:szCs w:val="18"/>
          <w:lang w:val="pl"/>
        </w:rPr>
        <w:t xml:space="preserve"> pod numerem telefonu 0121 262 3555.  Jeżeli potrzebna jest pilna pomoc, należy zadzwonić do organizacji </w:t>
      </w:r>
      <w:hyperlink r:id="rId19" w:history="1">
        <w:proofErr w:type="spellStart"/>
        <w:r w:rsidR="00C25054" w:rsidRPr="007B014E">
          <w:rPr>
            <w:rStyle w:val="Hyperlink"/>
            <w:color w:val="2F5496" w:themeColor="accent1" w:themeShade="BF"/>
            <w:sz w:val="18"/>
            <w:szCs w:val="18"/>
            <w:lang w:val="pl"/>
          </w:rPr>
          <w:t>Forward</w:t>
        </w:r>
        <w:proofErr w:type="spellEnd"/>
        <w:r w:rsidR="00C25054" w:rsidRPr="007B014E">
          <w:rPr>
            <w:rStyle w:val="Hyperlink"/>
            <w:color w:val="2F5496" w:themeColor="accent1" w:themeShade="BF"/>
            <w:sz w:val="18"/>
            <w:szCs w:val="18"/>
            <w:lang w:val="pl"/>
          </w:rPr>
          <w:t xml:space="preserve"> </w:t>
        </w:r>
        <w:proofErr w:type="spellStart"/>
        <w:r w:rsidR="00C25054" w:rsidRPr="007B014E">
          <w:rPr>
            <w:rStyle w:val="Hyperlink"/>
            <w:color w:val="2F5496" w:themeColor="accent1" w:themeShade="BF"/>
            <w:sz w:val="18"/>
            <w:szCs w:val="18"/>
            <w:lang w:val="pl"/>
          </w:rPr>
          <w:t>Thinking</w:t>
        </w:r>
        <w:proofErr w:type="spellEnd"/>
        <w:r w:rsidR="00C25054" w:rsidRPr="007B014E">
          <w:rPr>
            <w:rStyle w:val="Hyperlink"/>
            <w:color w:val="2F5496" w:themeColor="accent1" w:themeShade="BF"/>
            <w:sz w:val="18"/>
            <w:szCs w:val="18"/>
            <w:lang w:val="pl"/>
          </w:rPr>
          <w:t xml:space="preserve"> Birmingham</w:t>
        </w:r>
      </w:hyperlink>
      <w:r w:rsidR="00C25054" w:rsidRPr="007B014E">
        <w:rPr>
          <w:sz w:val="18"/>
          <w:szCs w:val="18"/>
          <w:lang w:val="pl"/>
        </w:rPr>
        <w:t xml:space="preserve"> pod numer telefonu 0300 300 0099.</w:t>
      </w:r>
    </w:p>
    <w:p w14:paraId="0D2B5265" w14:textId="304A0CD3" w:rsidR="00432DE6" w:rsidRPr="007B014E" w:rsidRDefault="00D713E4" w:rsidP="007B014E">
      <w:pPr>
        <w:pStyle w:val="OrderedList"/>
        <w:numPr>
          <w:ilvl w:val="0"/>
          <w:numId w:val="1"/>
        </w:numPr>
        <w:suppressAutoHyphens/>
        <w:spacing w:after="240" w:line="276" w:lineRule="auto"/>
        <w:rPr>
          <w:sz w:val="18"/>
          <w:szCs w:val="18"/>
          <w:lang w:val="pl-PL"/>
        </w:rPr>
      </w:pPr>
      <w:bookmarkStart w:id="2" w:name="OLE_LINK1"/>
      <w:bookmarkStart w:id="3" w:name="OLE_LINK2"/>
      <w:r w:rsidRPr="007B014E">
        <w:rPr>
          <w:noProof/>
          <w:sz w:val="18"/>
          <w:szCs w:val="18"/>
          <w:lang w:val="pl"/>
        </w:rPr>
        <w:drawing>
          <wp:anchor distT="0" distB="0" distL="114300" distR="114300" simplePos="0" relativeHeight="251684864" behindDoc="0" locked="0" layoutInCell="1" allowOverlap="1" wp14:anchorId="50B30677" wp14:editId="14E8288C">
            <wp:simplePos x="0" y="0"/>
            <wp:positionH relativeFrom="leftMargin">
              <wp:posOffset>250190</wp:posOffset>
            </wp:positionH>
            <wp:positionV relativeFrom="paragraph">
              <wp:posOffset>446405</wp:posOffset>
            </wp:positionV>
            <wp:extent cx="853440" cy="847725"/>
            <wp:effectExtent l="0" t="0" r="3810" b="9525"/>
            <wp:wrapNone/>
            <wp:docPr id="21" name="Picture 21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close up of a logo&#10;&#10;Description automatically generated"/>
                    <pic:cNvPicPr/>
                  </pic:nvPicPr>
                  <pic:blipFill rotWithShape="1"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853440" cy="8477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25054" w:rsidRPr="007B014E">
        <w:rPr>
          <w:rStyle w:val="Strong"/>
          <w:b/>
          <w:bCs/>
          <w:sz w:val="18"/>
          <w:szCs w:val="18"/>
          <w:lang w:val="pl"/>
        </w:rPr>
        <w:t>Pomoc finansowa</w:t>
      </w:r>
      <w:r w:rsidR="00C25054" w:rsidRPr="007B014E">
        <w:rPr>
          <w:sz w:val="18"/>
          <w:szCs w:val="18"/>
          <w:lang w:val="pl"/>
        </w:rPr>
        <w:t xml:space="preserve">. Osoby, które utraciły pracę lub doświadczają trudności finansowych w zakupie żywności lub opłaceniu czynszu mogą skorzystać z dostępnej pomocy. </w:t>
      </w:r>
      <w:hyperlink r:id="rId21">
        <w:r w:rsidR="00C25054" w:rsidRPr="007B014E">
          <w:rPr>
            <w:rStyle w:val="Link"/>
            <w:color w:val="2F5496" w:themeColor="accent1" w:themeShade="BF"/>
            <w:sz w:val="18"/>
            <w:szCs w:val="18"/>
            <w:u w:val="single"/>
            <w:lang w:val="pl"/>
          </w:rPr>
          <w:t>Lokalna opieka społeczna</w:t>
        </w:r>
      </w:hyperlink>
      <w:r w:rsidR="00C25054" w:rsidRPr="007B014E">
        <w:rPr>
          <w:sz w:val="18"/>
          <w:szCs w:val="18"/>
          <w:lang w:val="pl"/>
        </w:rPr>
        <w:t xml:space="preserve"> może udzielić pomocy osobom w sytuacjach kryzysowych, które potrzebują żywności, paliwa lub podstawowych urządzeń AGD. </w:t>
      </w:r>
      <w:hyperlink r:id="rId22" w:history="1">
        <w:r w:rsidR="00C25054" w:rsidRPr="007B014E">
          <w:rPr>
            <w:rStyle w:val="Hyperlink"/>
            <w:color w:val="2F5496" w:themeColor="accent1" w:themeShade="BF"/>
            <w:sz w:val="18"/>
            <w:szCs w:val="18"/>
            <w:lang w:val="pl"/>
          </w:rPr>
          <w:t>Fundusz płatności mieszkaniowych</w:t>
        </w:r>
      </w:hyperlink>
      <w:r w:rsidR="00C25054" w:rsidRPr="007B014E">
        <w:rPr>
          <w:sz w:val="18"/>
          <w:szCs w:val="18"/>
          <w:lang w:val="pl"/>
        </w:rPr>
        <w:t xml:space="preserve"> może pomóc w opłaceniu czynszu.  Na terenie Birmingham dostępne są </w:t>
      </w:r>
      <w:hyperlink r:id="rId23">
        <w:r w:rsidR="00C25054" w:rsidRPr="007B014E">
          <w:rPr>
            <w:rStyle w:val="Link"/>
            <w:color w:val="2F5496" w:themeColor="accent1" w:themeShade="BF"/>
            <w:sz w:val="18"/>
            <w:szCs w:val="18"/>
            <w:u w:val="single"/>
            <w:lang w:val="pl"/>
          </w:rPr>
          <w:t>banki żywności</w:t>
        </w:r>
      </w:hyperlink>
      <w:r w:rsidR="00C25054" w:rsidRPr="007B014E">
        <w:rPr>
          <w:sz w:val="18"/>
          <w:szCs w:val="18"/>
          <w:lang w:val="pl"/>
        </w:rPr>
        <w:t>, które służą pomocą.</w:t>
      </w:r>
    </w:p>
    <w:bookmarkEnd w:id="2"/>
    <w:bookmarkEnd w:id="3"/>
    <w:p w14:paraId="5441C4C2" w14:textId="2AC43007" w:rsidR="001623FA" w:rsidRPr="007B014E" w:rsidRDefault="00D713E4" w:rsidP="007B014E">
      <w:pPr>
        <w:pStyle w:val="OrderedList"/>
        <w:numPr>
          <w:ilvl w:val="0"/>
          <w:numId w:val="1"/>
        </w:numPr>
        <w:suppressAutoHyphens/>
        <w:spacing w:after="240" w:line="276" w:lineRule="auto"/>
        <w:rPr>
          <w:sz w:val="18"/>
          <w:szCs w:val="18"/>
        </w:rPr>
      </w:pPr>
      <w:r w:rsidRPr="007B014E">
        <w:rPr>
          <w:noProof/>
          <w:sz w:val="18"/>
          <w:szCs w:val="18"/>
          <w:lang w:val="pl"/>
        </w:rPr>
        <w:drawing>
          <wp:anchor distT="0" distB="0" distL="114300" distR="114300" simplePos="0" relativeHeight="251686912" behindDoc="0" locked="0" layoutInCell="1" allowOverlap="1" wp14:anchorId="74F5763A" wp14:editId="2968446C">
            <wp:simplePos x="0" y="0"/>
            <wp:positionH relativeFrom="leftMargin">
              <wp:posOffset>250190</wp:posOffset>
            </wp:positionH>
            <wp:positionV relativeFrom="paragraph">
              <wp:posOffset>381635</wp:posOffset>
            </wp:positionV>
            <wp:extent cx="853440" cy="847725"/>
            <wp:effectExtent l="0" t="0" r="3810" b="9525"/>
            <wp:wrapNone/>
            <wp:docPr id="22" name="Picture 22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close up of a logo&#10;&#10;Description automatically generated"/>
                    <pic:cNvPicPr/>
                  </pic:nvPicPr>
                  <pic:blipFill rotWithShape="1"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853440" cy="8477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25054" w:rsidRPr="007B014E">
        <w:rPr>
          <w:rStyle w:val="Strong"/>
          <w:b/>
          <w:bCs/>
          <w:sz w:val="18"/>
          <w:szCs w:val="18"/>
          <w:lang w:val="pl"/>
        </w:rPr>
        <w:t>Przemoc domowa</w:t>
      </w:r>
      <w:r w:rsidR="00C25054" w:rsidRPr="007B014E">
        <w:rPr>
          <w:sz w:val="18"/>
          <w:szCs w:val="18"/>
          <w:lang w:val="pl"/>
        </w:rPr>
        <w:t xml:space="preserve">. </w:t>
      </w:r>
      <w:bookmarkStart w:id="4" w:name="OLE_LINK4"/>
      <w:bookmarkStart w:id="5" w:name="OLE_LINK3"/>
      <w:r w:rsidR="00C25054" w:rsidRPr="007B014E">
        <w:rPr>
          <w:sz w:val="18"/>
          <w:szCs w:val="18"/>
          <w:lang w:val="pl"/>
        </w:rPr>
        <w:t xml:space="preserve">Kobiety i dzieci dotknięte przemocą domową mogą zapoznać się z dostępnymi </w:t>
      </w:r>
      <w:hyperlink r:id="rId25" w:history="1">
        <w:r w:rsidR="00C25054" w:rsidRPr="007B014E">
          <w:rPr>
            <w:rStyle w:val="Hyperlink"/>
            <w:color w:val="2F5496" w:themeColor="accent1" w:themeShade="BF"/>
            <w:sz w:val="18"/>
            <w:szCs w:val="18"/>
            <w:lang w:val="pl"/>
          </w:rPr>
          <w:t>zaleceniami</w:t>
        </w:r>
      </w:hyperlink>
      <w:r w:rsidR="00C25054" w:rsidRPr="007B014E">
        <w:rPr>
          <w:sz w:val="18"/>
          <w:szCs w:val="18"/>
          <w:lang w:val="pl"/>
        </w:rPr>
        <w:t xml:space="preserve"> lub skontaktować się poufnie z organizacją pomocy dla kobiet </w:t>
      </w:r>
      <w:hyperlink r:id="rId26">
        <w:r w:rsidR="00C25054" w:rsidRPr="007B014E">
          <w:rPr>
            <w:rStyle w:val="Link"/>
            <w:color w:val="2F5496" w:themeColor="accent1" w:themeShade="BF"/>
            <w:sz w:val="18"/>
            <w:szCs w:val="18"/>
            <w:u w:val="single"/>
            <w:lang w:val="pl"/>
          </w:rPr>
          <w:t xml:space="preserve">Birmingham and </w:t>
        </w:r>
        <w:proofErr w:type="spellStart"/>
        <w:r w:rsidR="00C25054" w:rsidRPr="007B014E">
          <w:rPr>
            <w:rStyle w:val="Link"/>
            <w:color w:val="2F5496" w:themeColor="accent1" w:themeShade="BF"/>
            <w:sz w:val="18"/>
            <w:szCs w:val="18"/>
            <w:u w:val="single"/>
            <w:lang w:val="pl"/>
          </w:rPr>
          <w:t>Solihull</w:t>
        </w:r>
        <w:proofErr w:type="spellEnd"/>
        <w:r w:rsidR="00C25054" w:rsidRPr="007B014E">
          <w:rPr>
            <w:rStyle w:val="Link"/>
            <w:color w:val="2F5496" w:themeColor="accent1" w:themeShade="BF"/>
            <w:sz w:val="18"/>
            <w:szCs w:val="18"/>
            <w:u w:val="single"/>
            <w:lang w:val="pl"/>
          </w:rPr>
          <w:t xml:space="preserve"> </w:t>
        </w:r>
        <w:proofErr w:type="spellStart"/>
        <w:r w:rsidR="00C25054" w:rsidRPr="007B014E">
          <w:rPr>
            <w:rStyle w:val="Link"/>
            <w:color w:val="2F5496" w:themeColor="accent1" w:themeShade="BF"/>
            <w:sz w:val="18"/>
            <w:szCs w:val="18"/>
            <w:u w:val="single"/>
            <w:lang w:val="pl"/>
          </w:rPr>
          <w:t>Women’s</w:t>
        </w:r>
        <w:proofErr w:type="spellEnd"/>
        <w:r w:rsidR="00C25054" w:rsidRPr="007B014E">
          <w:rPr>
            <w:rStyle w:val="Link"/>
            <w:color w:val="2F5496" w:themeColor="accent1" w:themeShade="BF"/>
            <w:sz w:val="18"/>
            <w:szCs w:val="18"/>
            <w:u w:val="single"/>
            <w:lang w:val="pl"/>
          </w:rPr>
          <w:t xml:space="preserve"> Aid</w:t>
        </w:r>
      </w:hyperlink>
      <w:r w:rsidR="00C25054" w:rsidRPr="007B014E">
        <w:rPr>
          <w:sz w:val="18"/>
          <w:szCs w:val="18"/>
          <w:lang w:val="pl"/>
        </w:rPr>
        <w:t>.</w:t>
      </w:r>
      <w:bookmarkEnd w:id="4"/>
      <w:bookmarkEnd w:id="5"/>
      <w:r w:rsidR="00C25054" w:rsidRPr="007B014E">
        <w:rPr>
          <w:sz w:val="18"/>
          <w:szCs w:val="18"/>
          <w:lang w:val="pl"/>
        </w:rPr>
        <w:t xml:space="preserve"> Organizacja </w:t>
      </w:r>
      <w:hyperlink r:id="rId27" w:history="1">
        <w:r w:rsidR="00C25054" w:rsidRPr="007B014E">
          <w:rPr>
            <w:rStyle w:val="Hyperlink"/>
            <w:sz w:val="18"/>
            <w:szCs w:val="18"/>
            <w:lang w:val="pl"/>
          </w:rPr>
          <w:t>Respect</w:t>
        </w:r>
      </w:hyperlink>
      <w:r w:rsidR="00C25054" w:rsidRPr="007B014E">
        <w:rPr>
          <w:sz w:val="18"/>
          <w:szCs w:val="18"/>
          <w:lang w:val="pl"/>
        </w:rPr>
        <w:t xml:space="preserve"> świadczy pomoc dla mężczyzn.</w:t>
      </w:r>
    </w:p>
    <w:p w14:paraId="18392F82" w14:textId="431F81D2" w:rsidR="00432DE6" w:rsidRPr="007B014E" w:rsidRDefault="00C25054" w:rsidP="007B014E">
      <w:pPr>
        <w:pStyle w:val="OrderedList"/>
        <w:numPr>
          <w:ilvl w:val="0"/>
          <w:numId w:val="1"/>
        </w:numPr>
        <w:suppressAutoHyphens/>
        <w:spacing w:after="240" w:line="276" w:lineRule="auto"/>
        <w:rPr>
          <w:sz w:val="18"/>
          <w:szCs w:val="18"/>
          <w:lang w:val="pl-PL"/>
        </w:rPr>
      </w:pPr>
      <w:r w:rsidRPr="007B014E">
        <w:rPr>
          <w:rStyle w:val="Strong"/>
          <w:b/>
          <w:bCs/>
          <w:sz w:val="18"/>
          <w:szCs w:val="18"/>
          <w:lang w:val="pl"/>
        </w:rPr>
        <w:t>Problemy z nadużywaniem narkotyków lub alkoholu</w:t>
      </w:r>
      <w:r w:rsidRPr="007B014E">
        <w:rPr>
          <w:sz w:val="18"/>
          <w:szCs w:val="18"/>
          <w:lang w:val="pl"/>
        </w:rPr>
        <w:t xml:space="preserve">. Dostępna jest nowa, dyskretna aplikacja Staying Free — na systemy Android lub Apple. Aby uzyskać dostęp przedpłacony, należy podać kod </w:t>
      </w:r>
      <w:r w:rsidRPr="007B014E">
        <w:rPr>
          <w:i/>
          <w:iCs/>
          <w:sz w:val="18"/>
          <w:szCs w:val="18"/>
          <w:lang w:val="pl"/>
        </w:rPr>
        <w:t>„birmingham11”.</w:t>
      </w:r>
      <w:r w:rsidRPr="007B014E">
        <w:rPr>
          <w:sz w:val="18"/>
          <w:szCs w:val="18"/>
          <w:lang w:val="pl"/>
        </w:rPr>
        <w:t xml:space="preserve"> Aby porozmawiać ze specjalistą, należy zadzwonić na infolinię </w:t>
      </w:r>
      <w:hyperlink r:id="rId28">
        <w:proofErr w:type="spellStart"/>
        <w:r w:rsidRPr="007B014E">
          <w:rPr>
            <w:rStyle w:val="Link"/>
            <w:color w:val="2F5496" w:themeColor="accent1" w:themeShade="BF"/>
            <w:sz w:val="18"/>
            <w:szCs w:val="18"/>
            <w:u w:val="single"/>
            <w:lang w:val="pl"/>
          </w:rPr>
          <w:t>Change</w:t>
        </w:r>
        <w:proofErr w:type="spellEnd"/>
        <w:r w:rsidRPr="007B014E">
          <w:rPr>
            <w:rStyle w:val="Link"/>
            <w:color w:val="2F5496" w:themeColor="accent1" w:themeShade="BF"/>
            <w:sz w:val="18"/>
            <w:szCs w:val="18"/>
            <w:u w:val="single"/>
            <w:lang w:val="pl"/>
          </w:rPr>
          <w:t xml:space="preserve"> </w:t>
        </w:r>
        <w:proofErr w:type="spellStart"/>
        <w:r w:rsidRPr="007B014E">
          <w:rPr>
            <w:rStyle w:val="Link"/>
            <w:color w:val="2F5496" w:themeColor="accent1" w:themeShade="BF"/>
            <w:sz w:val="18"/>
            <w:szCs w:val="18"/>
            <w:u w:val="single"/>
            <w:lang w:val="pl"/>
          </w:rPr>
          <w:t>Grow</w:t>
        </w:r>
        <w:proofErr w:type="spellEnd"/>
        <w:r w:rsidRPr="007B014E">
          <w:rPr>
            <w:rStyle w:val="Link"/>
            <w:color w:val="2F5496" w:themeColor="accent1" w:themeShade="BF"/>
            <w:sz w:val="18"/>
            <w:szCs w:val="18"/>
            <w:u w:val="single"/>
            <w:lang w:val="pl"/>
          </w:rPr>
          <w:t xml:space="preserve"> Live</w:t>
        </w:r>
      </w:hyperlink>
      <w:r w:rsidRPr="007B014E">
        <w:rPr>
          <w:sz w:val="18"/>
          <w:szCs w:val="18"/>
          <w:lang w:val="pl"/>
        </w:rPr>
        <w:t>.</w:t>
      </w:r>
    </w:p>
    <w:p w14:paraId="64E056E8" w14:textId="52887FE0" w:rsidR="00432DE6" w:rsidRPr="007B014E" w:rsidRDefault="000C28F3" w:rsidP="007B014E">
      <w:pPr>
        <w:pStyle w:val="OrderedList"/>
        <w:numPr>
          <w:ilvl w:val="0"/>
          <w:numId w:val="1"/>
        </w:numPr>
        <w:suppressAutoHyphens/>
        <w:spacing w:after="240" w:line="276" w:lineRule="auto"/>
        <w:rPr>
          <w:sz w:val="18"/>
          <w:szCs w:val="18"/>
          <w:lang w:val="pl-PL"/>
        </w:rPr>
      </w:pPr>
      <w:r w:rsidRPr="007B014E">
        <w:rPr>
          <w:noProof/>
          <w:sz w:val="18"/>
          <w:szCs w:val="18"/>
          <w:lang w:val="pl"/>
        </w:rPr>
        <w:drawing>
          <wp:anchor distT="0" distB="0" distL="114300" distR="114300" simplePos="0" relativeHeight="251688960" behindDoc="0" locked="0" layoutInCell="1" allowOverlap="1" wp14:anchorId="4B428AF8" wp14:editId="40236E48">
            <wp:simplePos x="0" y="0"/>
            <wp:positionH relativeFrom="column">
              <wp:posOffset>-869315</wp:posOffset>
            </wp:positionH>
            <wp:positionV relativeFrom="paragraph">
              <wp:posOffset>11430</wp:posOffset>
            </wp:positionV>
            <wp:extent cx="853440" cy="847725"/>
            <wp:effectExtent l="0" t="0" r="3810" b="9525"/>
            <wp:wrapNone/>
            <wp:docPr id="23" name="Picture 23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close up of a logo&#10;&#10;Description automatically generated"/>
                    <pic:cNvPicPr/>
                  </pic:nvPicPr>
                  <pic:blipFill rotWithShape="1"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853440" cy="8477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627FE" w:rsidRPr="007B014E">
        <w:rPr>
          <w:rStyle w:val="Strong"/>
          <w:b/>
          <w:bCs/>
          <w:sz w:val="18"/>
          <w:szCs w:val="18"/>
          <w:lang w:val="pl"/>
        </w:rPr>
        <w:t>Usługi wsparcia dla osób w żałobie</w:t>
      </w:r>
      <w:r w:rsidR="002627FE" w:rsidRPr="007B014E">
        <w:rPr>
          <w:sz w:val="18"/>
          <w:szCs w:val="18"/>
          <w:lang w:val="pl"/>
        </w:rPr>
        <w:t xml:space="preserve">. To niezwykle trudny okres dla osób, które straciły bliskich — pomoc dostępna jest pod numerem telefonu 0121 687 8010 lub od organizacji </w:t>
      </w:r>
      <w:hyperlink r:id="rId30">
        <w:proofErr w:type="spellStart"/>
        <w:r w:rsidR="002627FE" w:rsidRPr="007B014E">
          <w:rPr>
            <w:rStyle w:val="Link"/>
            <w:color w:val="2F5496" w:themeColor="accent1" w:themeShade="BF"/>
            <w:sz w:val="18"/>
            <w:szCs w:val="18"/>
            <w:u w:val="single"/>
            <w:lang w:val="pl"/>
          </w:rPr>
          <w:t>Cruse</w:t>
        </w:r>
        <w:proofErr w:type="spellEnd"/>
      </w:hyperlink>
      <w:r w:rsidR="002627FE" w:rsidRPr="007B014E">
        <w:rPr>
          <w:sz w:val="18"/>
          <w:szCs w:val="18"/>
          <w:lang w:val="pl"/>
        </w:rPr>
        <w:t>.</w:t>
      </w:r>
    </w:p>
    <w:p w14:paraId="06F8EBF5" w14:textId="683AB3BE" w:rsidR="00123586" w:rsidRPr="00135F85" w:rsidRDefault="00C25054" w:rsidP="00C65F72">
      <w:pPr>
        <w:pStyle w:val="OrderedList"/>
        <w:numPr>
          <w:ilvl w:val="0"/>
          <w:numId w:val="1"/>
        </w:numPr>
        <w:suppressAutoHyphens/>
        <w:spacing w:after="240" w:line="276" w:lineRule="auto"/>
        <w:rPr>
          <w:sz w:val="18"/>
          <w:szCs w:val="18"/>
          <w:lang w:val="pl-PL"/>
        </w:rPr>
      </w:pPr>
      <w:r w:rsidRPr="007B014E">
        <w:rPr>
          <w:noProof/>
          <w:sz w:val="18"/>
          <w:szCs w:val="18"/>
          <w:lang w:val="pl"/>
        </w:rPr>
        <w:drawing>
          <wp:anchor distT="0" distB="0" distL="114300" distR="114300" simplePos="0" relativeHeight="251691008" behindDoc="0" locked="0" layoutInCell="1" allowOverlap="1" wp14:anchorId="334A55D9" wp14:editId="09948583">
            <wp:simplePos x="0" y="0"/>
            <wp:positionH relativeFrom="column">
              <wp:posOffset>-864870</wp:posOffset>
            </wp:positionH>
            <wp:positionV relativeFrom="paragraph">
              <wp:posOffset>444500</wp:posOffset>
            </wp:positionV>
            <wp:extent cx="853440" cy="847725"/>
            <wp:effectExtent l="0" t="0" r="3810" b="9525"/>
            <wp:wrapNone/>
            <wp:docPr id="24" name="Picture 24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close up of a logo&#10;&#10;Description automatically generated"/>
                    <pic:cNvPicPr/>
                  </pic:nvPicPr>
                  <pic:blipFill rotWithShape="1"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853440" cy="8477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35F85">
        <w:rPr>
          <w:rStyle w:val="Strong"/>
          <w:b/>
          <w:bCs/>
          <w:sz w:val="18"/>
          <w:szCs w:val="18"/>
          <w:lang w:val="pl"/>
        </w:rPr>
        <w:t>Wczesna pomoc dla rodzin</w:t>
      </w:r>
      <w:r w:rsidRPr="00135F85">
        <w:rPr>
          <w:sz w:val="18"/>
          <w:szCs w:val="18"/>
          <w:lang w:val="pl"/>
        </w:rPr>
        <w:t xml:space="preserve">. Jeżeli ktokolwiek w rodzinie potrzebuje dalszej pomocy w ramach usług publicznych lub grup środowiskowych, wówczas należy skontaktować się z </w:t>
      </w:r>
      <w:hyperlink r:id="rId32" w:history="1">
        <w:r w:rsidRPr="00135F85">
          <w:rPr>
            <w:rStyle w:val="Hyperlink"/>
            <w:color w:val="2F5496" w:themeColor="accent1" w:themeShade="BF"/>
            <w:sz w:val="18"/>
            <w:szCs w:val="18"/>
            <w:lang w:val="pl"/>
          </w:rPr>
          <w:t>pracownikami kontaktowymi z sektora wolontariatu</w:t>
        </w:r>
      </w:hyperlink>
      <w:r w:rsidRPr="00135F85">
        <w:rPr>
          <w:sz w:val="18"/>
          <w:szCs w:val="18"/>
          <w:lang w:val="pl"/>
        </w:rPr>
        <w:t xml:space="preserve">. Na terenie miasta wyznaczono dziesięć obszarów, gdzie można uzyskać skierowanie do odpowiednich grup wsparcia.  </w:t>
      </w:r>
      <w:r w:rsidR="00123586" w:rsidRPr="00135F85">
        <w:rPr>
          <w:sz w:val="18"/>
          <w:szCs w:val="18"/>
          <w:lang w:val="pl"/>
        </w:rPr>
        <w:t xml:space="preserve">W przypadku obaw związanych z dzieckiem należy zadzwonić do Wydziału ds. wsparcia i porad dla dzieci w Birmingham pod numerem telefonu </w:t>
      </w:r>
      <w:hyperlink r:id="rId33" w:history="1">
        <w:r w:rsidR="00123586" w:rsidRPr="00135F85">
          <w:rPr>
            <w:sz w:val="18"/>
            <w:szCs w:val="18"/>
            <w:lang w:val="pl"/>
          </w:rPr>
          <w:t>0121 303 1888</w:t>
        </w:r>
      </w:hyperlink>
      <w:r w:rsidR="00123586" w:rsidRPr="00135F85">
        <w:rPr>
          <w:sz w:val="18"/>
          <w:szCs w:val="18"/>
          <w:lang w:val="pl"/>
        </w:rPr>
        <w:t xml:space="preserve">. W nagłych wypadkach (w tym przemocy wobec dzieci) należy dzwonić na policję pod numer 999.  Można także porozmawiać z policją korzystając z funkcji </w:t>
      </w:r>
      <w:hyperlink r:id="rId34" w:history="1">
        <w:r w:rsidR="00123586" w:rsidRPr="00135F85">
          <w:rPr>
            <w:color w:val="2F5496" w:themeColor="accent1" w:themeShade="BF"/>
            <w:sz w:val="18"/>
            <w:szCs w:val="18"/>
            <w:u w:val="single"/>
            <w:lang w:val="pl"/>
          </w:rPr>
          <w:t>czatu</w:t>
        </w:r>
      </w:hyperlink>
      <w:r w:rsidR="00123586" w:rsidRPr="00135F85">
        <w:rPr>
          <w:sz w:val="18"/>
          <w:szCs w:val="18"/>
          <w:lang w:val="pl"/>
        </w:rPr>
        <w:t>.</w:t>
      </w:r>
    </w:p>
    <w:p w14:paraId="0D72E377" w14:textId="2F0E5F8F" w:rsidR="00432DE6" w:rsidRPr="00135F85" w:rsidRDefault="00135F85" w:rsidP="00C415C3">
      <w:pPr>
        <w:pStyle w:val="OrderedList"/>
        <w:suppressAutoHyphens/>
        <w:spacing w:after="240"/>
        <w:ind w:left="460"/>
        <w:rPr>
          <w:sz w:val="22"/>
          <w:szCs w:val="22"/>
          <w:lang w:val="pl-PL"/>
        </w:rPr>
      </w:pPr>
      <w:r>
        <w:rPr>
          <w:noProof/>
        </w:rPr>
        <w:drawing>
          <wp:anchor distT="0" distB="0" distL="114300" distR="114300" simplePos="0" relativeHeight="251694080" behindDoc="1" locked="0" layoutInCell="1" allowOverlap="1" wp14:anchorId="74CBD9A1" wp14:editId="07A9C264">
            <wp:simplePos x="0" y="0"/>
            <wp:positionH relativeFrom="margin">
              <wp:posOffset>374650</wp:posOffset>
            </wp:positionH>
            <wp:positionV relativeFrom="paragraph">
              <wp:posOffset>8890</wp:posOffset>
            </wp:positionV>
            <wp:extent cx="4845050" cy="659130"/>
            <wp:effectExtent l="0" t="0" r="0" b="7620"/>
            <wp:wrapTight wrapText="bothSides">
              <wp:wrapPolygon edited="0">
                <wp:start x="0" y="0"/>
                <wp:lineTo x="0" y="21225"/>
                <wp:lineTo x="21487" y="21225"/>
                <wp:lineTo x="21487" y="0"/>
                <wp:lineTo x="0" y="0"/>
              </wp:wrapPolygon>
            </wp:wrapTight>
            <wp:docPr id="2" name="Picture 2" descr="Graphical user interface&#10;&#10;Description automatically generated with medium confidenc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Graphical user interface&#10;&#10;Description automatically generated with medium confidence"/>
                    <pic:cNvPicPr/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45050" cy="6591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432DE6" w:rsidRPr="00135F85" w:rsidSect="008B21AB">
      <w:footerReference w:type="even" r:id="rId36"/>
      <w:footerReference w:type="default" r:id="rId37"/>
      <w:footnotePr>
        <w:numRestart w:val="eachSect"/>
      </w:footnotePr>
      <w:endnotePr>
        <w:pos w:val="sectEnd"/>
        <w:numFmt w:val="decimal"/>
        <w:numRestart w:val="eachSect"/>
      </w:endnotePr>
      <w:pgSz w:w="11905" w:h="16837"/>
      <w:pgMar w:top="332" w:right="1077" w:bottom="865" w:left="1756" w:header="0" w:footer="20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6D88B5" w14:textId="77777777" w:rsidR="00FE1714" w:rsidRDefault="00FE1714">
      <w:r>
        <w:separator/>
      </w:r>
    </w:p>
  </w:endnote>
  <w:endnote w:type="continuationSeparator" w:id="0">
    <w:p w14:paraId="08A74C1F" w14:textId="77777777" w:rsidR="00FE1714" w:rsidRDefault="00FE17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3F0EEF" w14:textId="77777777" w:rsidR="00432DE6" w:rsidRDefault="002627FE">
    <w:r>
      <w:rPr>
        <w:lang w:val="pl"/>
      </w:rPr>
      <w:fldChar w:fldCharType="begin"/>
    </w:r>
    <w:r>
      <w:rPr>
        <w:lang w:val="pl"/>
      </w:rPr>
      <w:instrText>PAGE \* MERGEFORMAT</w:instrText>
    </w:r>
    <w:r>
      <w:rPr>
        <w:lang w:val="pl"/>
      </w:rPr>
      <w:fldChar w:fldCharType="separate"/>
    </w:r>
    <w:r>
      <w:rPr>
        <w:lang w:val="pl"/>
      </w:rPr>
      <w:t>1</w:t>
    </w:r>
    <w:r>
      <w:rPr>
        <w:lang w:val="pl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71572F" w14:textId="77777777" w:rsidR="00432DE6" w:rsidRDefault="002627FE">
    <w:pPr>
      <w:jc w:val="right"/>
    </w:pPr>
    <w:r>
      <w:rPr>
        <w:lang w:val="pl"/>
      </w:rPr>
      <w:fldChar w:fldCharType="begin"/>
    </w:r>
    <w:r>
      <w:rPr>
        <w:lang w:val="pl"/>
      </w:rPr>
      <w:instrText>PAGE \* MERGEFORMAT</w:instrText>
    </w:r>
    <w:r>
      <w:rPr>
        <w:lang w:val="pl"/>
      </w:rPr>
      <w:fldChar w:fldCharType="separate"/>
    </w:r>
    <w:r>
      <w:rPr>
        <w:lang w:val="pl"/>
      </w:rPr>
      <w:t>1</w:t>
    </w:r>
    <w:r>
      <w:rPr>
        <w:lang w:val="p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3606F1" w14:textId="77777777" w:rsidR="00FE1714" w:rsidRDefault="00FE1714">
      <w:r>
        <w:separator/>
      </w:r>
    </w:p>
  </w:footnote>
  <w:footnote w:type="continuationSeparator" w:id="0">
    <w:p w14:paraId="2CFB8672" w14:textId="77777777" w:rsidR="00FE1714" w:rsidRDefault="00FE17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CD1F38"/>
    <w:multiLevelType w:val="singleLevel"/>
    <w:tmpl w:val="D846A260"/>
    <w:lvl w:ilvl="0">
      <w:start w:val="1"/>
      <w:numFmt w:val="decimal"/>
      <w:lvlText w:val="%1."/>
      <w:lvlJc w:val="left"/>
      <w:pPr>
        <w:tabs>
          <w:tab w:val="num" w:pos="460"/>
        </w:tabs>
        <w:ind w:left="460" w:hanging="2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autoHyphenation/>
  <w:evenAndOddHeaders/>
  <w:characterSpacingControl w:val="doNotCompress"/>
  <w:footnotePr>
    <w:numRestart w:val="eachSect"/>
    <w:footnote w:id="-1"/>
    <w:footnote w:id="0"/>
  </w:footnotePr>
  <w:endnotePr>
    <w:numFmt w:val="decimal"/>
    <w:numRestart w:val="eachSect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2DE6"/>
    <w:rsid w:val="000821D6"/>
    <w:rsid w:val="00082E74"/>
    <w:rsid w:val="000C28F3"/>
    <w:rsid w:val="00123586"/>
    <w:rsid w:val="00135F85"/>
    <w:rsid w:val="001623FA"/>
    <w:rsid w:val="00216B4B"/>
    <w:rsid w:val="002627FE"/>
    <w:rsid w:val="00330F5C"/>
    <w:rsid w:val="00347E84"/>
    <w:rsid w:val="00416086"/>
    <w:rsid w:val="00432DE6"/>
    <w:rsid w:val="00435FAD"/>
    <w:rsid w:val="00474B18"/>
    <w:rsid w:val="004816E2"/>
    <w:rsid w:val="004C32E3"/>
    <w:rsid w:val="004C4F0E"/>
    <w:rsid w:val="005004E4"/>
    <w:rsid w:val="00512E67"/>
    <w:rsid w:val="005B18FB"/>
    <w:rsid w:val="005C6FF5"/>
    <w:rsid w:val="00611B1D"/>
    <w:rsid w:val="006C1499"/>
    <w:rsid w:val="006C3A73"/>
    <w:rsid w:val="007B014E"/>
    <w:rsid w:val="007B130D"/>
    <w:rsid w:val="007B1C08"/>
    <w:rsid w:val="007E405A"/>
    <w:rsid w:val="00816FD3"/>
    <w:rsid w:val="00817944"/>
    <w:rsid w:val="00821AF7"/>
    <w:rsid w:val="008A3CD8"/>
    <w:rsid w:val="008B21AB"/>
    <w:rsid w:val="008B56BB"/>
    <w:rsid w:val="008C60F2"/>
    <w:rsid w:val="00981145"/>
    <w:rsid w:val="00A00E2C"/>
    <w:rsid w:val="00A207D3"/>
    <w:rsid w:val="00A52C79"/>
    <w:rsid w:val="00AE28F5"/>
    <w:rsid w:val="00AF73C1"/>
    <w:rsid w:val="00B066D5"/>
    <w:rsid w:val="00BA4946"/>
    <w:rsid w:val="00BF1C0C"/>
    <w:rsid w:val="00C03044"/>
    <w:rsid w:val="00C25054"/>
    <w:rsid w:val="00C415C3"/>
    <w:rsid w:val="00C715D7"/>
    <w:rsid w:val="00C73765"/>
    <w:rsid w:val="00C9779D"/>
    <w:rsid w:val="00D0247C"/>
    <w:rsid w:val="00D713E4"/>
    <w:rsid w:val="00DD49F9"/>
    <w:rsid w:val="00F01C76"/>
    <w:rsid w:val="00F831D6"/>
    <w:rsid w:val="00FE0C70"/>
    <w:rsid w:val="00FE1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D276FC"/>
  <w15:docId w15:val="{B5B136BB-B381-D442-9C01-E9446BC1E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Helvetica" w:eastAsia="Helvetica" w:hAnsi="Helvetica" w:cs="Helvetica"/>
        <w:sz w:val="24"/>
        <w:szCs w:val="24"/>
        <w:lang w:val="de" w:eastAsia="de" w:bidi="de"/>
        <w14:ligatures w14:val="standardContextual"/>
      </w:rPr>
    </w:rPrDefault>
    <w:pPrDefault>
      <w:pPr>
        <w:spacing w:line="290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3586"/>
    <w:pPr>
      <w:spacing w:line="240" w:lineRule="auto"/>
      <w:jc w:val="left"/>
    </w:pPr>
    <w:rPr>
      <w:rFonts w:ascii="Times New Roman" w:eastAsia="Times New Roman" w:hAnsi="Times New Roman" w:cs="Times New Roman"/>
      <w:lang w:val="en-GB" w:eastAsia="en-GB" w:bidi="ar-SA"/>
      <w14:ligatures w14:val="none"/>
    </w:rPr>
  </w:style>
  <w:style w:type="paragraph" w:styleId="Heading1">
    <w:name w:val="heading 1"/>
    <w:basedOn w:val="Normal"/>
    <w:uiPriority w:val="9"/>
    <w:qFormat/>
    <w:pPr>
      <w:keepNext/>
      <w:suppressAutoHyphens/>
      <w:spacing w:line="660" w:lineRule="atLeast"/>
      <w:outlineLvl w:val="0"/>
    </w:pPr>
    <w:rPr>
      <w:rFonts w:ascii="Helvetica" w:eastAsia="Helvetica" w:hAnsi="Helvetica"/>
      <w:sz w:val="36"/>
      <w:szCs w:val="36"/>
      <w:lang w:val="de" w:eastAsia="de"/>
      <w14:ligatures w14:val="standardContextual"/>
    </w:rPr>
  </w:style>
  <w:style w:type="paragraph" w:styleId="Heading2">
    <w:name w:val="heading 2"/>
    <w:basedOn w:val="Normal"/>
    <w:uiPriority w:val="9"/>
    <w:semiHidden/>
    <w:unhideWhenUsed/>
    <w:qFormat/>
    <w:pPr>
      <w:keepNext/>
      <w:suppressAutoHyphens/>
      <w:spacing w:line="440" w:lineRule="atLeast"/>
      <w:outlineLvl w:val="1"/>
    </w:pPr>
    <w:rPr>
      <w:rFonts w:ascii="Helvetica" w:eastAsia="Helvetica" w:hAnsi="Helvetica"/>
      <w:sz w:val="32"/>
      <w:szCs w:val="32"/>
      <w:lang w:val="de" w:eastAsia="de"/>
      <w14:ligatures w14:val="standardContextual"/>
    </w:rPr>
  </w:style>
  <w:style w:type="paragraph" w:styleId="Heading3">
    <w:name w:val="heading 3"/>
    <w:basedOn w:val="Normal"/>
    <w:uiPriority w:val="9"/>
    <w:semiHidden/>
    <w:unhideWhenUsed/>
    <w:qFormat/>
    <w:pPr>
      <w:keepNext/>
      <w:suppressAutoHyphens/>
      <w:spacing w:line="240" w:lineRule="atLeast"/>
      <w:outlineLvl w:val="2"/>
    </w:pPr>
  </w:style>
  <w:style w:type="paragraph" w:styleId="Heading4">
    <w:name w:val="heading 4"/>
    <w:basedOn w:val="Normal"/>
    <w:uiPriority w:val="9"/>
    <w:semiHidden/>
    <w:unhideWhenUsed/>
    <w:qFormat/>
    <w:pPr>
      <w:keepNext/>
      <w:suppressAutoHyphens/>
      <w:outlineLvl w:val="3"/>
    </w:pPr>
    <w:rPr>
      <w:sz w:val="22"/>
      <w:szCs w:val="22"/>
    </w:rPr>
  </w:style>
  <w:style w:type="paragraph" w:styleId="Heading5">
    <w:name w:val="heading 5"/>
    <w:basedOn w:val="Normal"/>
    <w:uiPriority w:val="9"/>
    <w:semiHidden/>
    <w:unhideWhenUsed/>
    <w:qFormat/>
    <w:pPr>
      <w:keepNext/>
      <w:suppressAutoHyphens/>
      <w:outlineLvl w:val="4"/>
    </w:pPr>
    <w:rPr>
      <w:sz w:val="20"/>
      <w:szCs w:val="20"/>
    </w:rPr>
  </w:style>
  <w:style w:type="paragraph" w:styleId="Heading6">
    <w:name w:val="heading 6"/>
    <w:basedOn w:val="Normal"/>
    <w:uiPriority w:val="9"/>
    <w:semiHidden/>
    <w:unhideWhenUsed/>
    <w:qFormat/>
    <w:pPr>
      <w:keepNext/>
      <w:suppressAutoHyphens/>
      <w:outlineLvl w:val="5"/>
    </w:pPr>
    <w:rPr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rderedList">
    <w:name w:val="Ordered List"/>
    <w:basedOn w:val="Normal"/>
    <w:uiPriority w:val="1"/>
    <w:qFormat/>
    <w:pPr>
      <w:spacing w:line="290" w:lineRule="atLeast"/>
      <w:jc w:val="both"/>
    </w:pPr>
    <w:rPr>
      <w:rFonts w:ascii="Helvetica" w:eastAsia="Helvetica" w:hAnsi="Helvetica"/>
      <w:lang w:val="de" w:eastAsia="de"/>
      <w14:ligatures w14:val="standardContextual"/>
    </w:rPr>
  </w:style>
  <w:style w:type="paragraph" w:customStyle="1" w:styleId="UnorderedList">
    <w:name w:val="Unordered List"/>
    <w:basedOn w:val="Normal"/>
    <w:uiPriority w:val="1"/>
    <w:qFormat/>
    <w:pPr>
      <w:spacing w:line="290" w:lineRule="atLeast"/>
      <w:jc w:val="both"/>
    </w:pPr>
    <w:rPr>
      <w:rFonts w:ascii="Helvetica" w:eastAsia="Helvetica" w:hAnsi="Helvetica"/>
      <w:lang w:val="de" w:eastAsia="de"/>
      <w14:ligatures w14:val="standardContextual"/>
    </w:rPr>
  </w:style>
  <w:style w:type="paragraph" w:customStyle="1" w:styleId="Codeblock">
    <w:name w:val="Codeblock"/>
    <w:basedOn w:val="Normal"/>
    <w:uiPriority w:val="1"/>
    <w:semiHidden/>
    <w:unhideWhenUsed/>
    <w:qFormat/>
    <w:pPr>
      <w:spacing w:line="290" w:lineRule="atLeast"/>
      <w:jc w:val="both"/>
    </w:pPr>
    <w:rPr>
      <w:rFonts w:ascii="Courier" w:eastAsia="Courier" w:hAnsi="Courier" w:cs="Courier"/>
      <w:sz w:val="20"/>
      <w:szCs w:val="20"/>
      <w:lang w:val="de" w:eastAsia="de"/>
      <w14:ligatures w14:val="standardContextual"/>
    </w:rPr>
  </w:style>
  <w:style w:type="paragraph" w:customStyle="1" w:styleId="Paragraph">
    <w:name w:val="Paragraph"/>
    <w:basedOn w:val="Normal"/>
    <w:uiPriority w:val="1"/>
    <w:qFormat/>
    <w:pPr>
      <w:suppressAutoHyphens/>
      <w:spacing w:line="290" w:lineRule="atLeast"/>
    </w:pPr>
    <w:rPr>
      <w:rFonts w:ascii="Helvetica" w:eastAsia="Helvetica" w:hAnsi="Helvetica"/>
      <w:lang w:val="de" w:eastAsia="de"/>
      <w14:ligatures w14:val="standardContextual"/>
    </w:rPr>
  </w:style>
  <w:style w:type="paragraph" w:customStyle="1" w:styleId="RawSourceBlock">
    <w:name w:val="Raw Source Block"/>
    <w:basedOn w:val="Normal"/>
    <w:uiPriority w:val="1"/>
    <w:semiHidden/>
    <w:unhideWhenUsed/>
    <w:qFormat/>
  </w:style>
  <w:style w:type="paragraph" w:customStyle="1" w:styleId="Blockquote">
    <w:name w:val="Blockquote"/>
    <w:basedOn w:val="Normal"/>
    <w:uiPriority w:val="1"/>
    <w:semiHidden/>
    <w:unhideWhenUsed/>
    <w:qFormat/>
  </w:style>
  <w:style w:type="paragraph" w:customStyle="1" w:styleId="Divider">
    <w:name w:val="Divider"/>
    <w:basedOn w:val="Normal"/>
    <w:uiPriority w:val="1"/>
    <w:semiHidden/>
    <w:unhideWhenUsed/>
    <w:qFormat/>
  </w:style>
  <w:style w:type="paragraph" w:customStyle="1" w:styleId="CommentBlock">
    <w:name w:val="Comment Block"/>
    <w:basedOn w:val="Normal"/>
    <w:uiPriority w:val="1"/>
    <w:semiHidden/>
    <w:unhideWhenUsed/>
    <w:qFormat/>
  </w:style>
  <w:style w:type="character" w:styleId="Strong">
    <w:name w:val="Strong"/>
    <w:uiPriority w:val="22"/>
    <w:qFormat/>
  </w:style>
  <w:style w:type="character" w:customStyle="1" w:styleId="Delete">
    <w:name w:val="Delete"/>
    <w:uiPriority w:val="2"/>
    <w:semiHidden/>
    <w:unhideWhenUsed/>
    <w:qFormat/>
  </w:style>
  <w:style w:type="character" w:customStyle="1" w:styleId="Tag">
    <w:name w:val="Tag"/>
    <w:uiPriority w:val="2"/>
    <w:semiHidden/>
    <w:unhideWhenUsed/>
    <w:qFormat/>
  </w:style>
  <w:style w:type="character" w:customStyle="1" w:styleId="Mark">
    <w:name w:val="Mark"/>
    <w:uiPriority w:val="2"/>
    <w:semiHidden/>
    <w:unhideWhenUsed/>
    <w:qFormat/>
  </w:style>
  <w:style w:type="character" w:customStyle="1" w:styleId="Comment">
    <w:name w:val="Comment"/>
    <w:uiPriority w:val="2"/>
    <w:semiHidden/>
    <w:unhideWhenUsed/>
    <w:qFormat/>
  </w:style>
  <w:style w:type="character" w:customStyle="1" w:styleId="Link">
    <w:name w:val="Link"/>
    <w:uiPriority w:val="2"/>
    <w:qFormat/>
    <w:rPr>
      <w:color w:val="000000"/>
    </w:rPr>
  </w:style>
  <w:style w:type="character" w:customStyle="1" w:styleId="RawSource">
    <w:name w:val="Raw Source"/>
    <w:uiPriority w:val="2"/>
    <w:semiHidden/>
    <w:unhideWhenUsed/>
    <w:qFormat/>
  </w:style>
  <w:style w:type="character" w:styleId="Emphasis">
    <w:name w:val="Emphasis"/>
    <w:uiPriority w:val="2"/>
    <w:qFormat/>
  </w:style>
  <w:style w:type="character" w:customStyle="1" w:styleId="InlineCode">
    <w:name w:val="Inline Code"/>
    <w:uiPriority w:val="2"/>
    <w:semiHidden/>
    <w:unhideWhenUsed/>
    <w:qFormat/>
    <w:rPr>
      <w:rFonts w:ascii="Courier" w:eastAsia="Courier" w:hAnsi="Courier" w:cs="Courier"/>
    </w:rPr>
  </w:style>
  <w:style w:type="character" w:customStyle="1" w:styleId="Annotation">
    <w:name w:val="Annotation"/>
    <w:uiPriority w:val="2"/>
    <w:semiHidden/>
    <w:unhideWhenUsed/>
    <w:qFormat/>
  </w:style>
  <w:style w:type="character" w:customStyle="1" w:styleId="InlineCite">
    <w:name w:val="Inline Cite"/>
    <w:uiPriority w:val="2"/>
    <w:semiHidden/>
    <w:unhideWhenUsed/>
    <w:qFormat/>
  </w:style>
  <w:style w:type="character" w:styleId="Hyperlink">
    <w:name w:val="Hyperlink"/>
    <w:basedOn w:val="DefaultParagraphFont"/>
    <w:uiPriority w:val="99"/>
    <w:unhideWhenUsed/>
    <w:rsid w:val="00A207D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207D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C6FF5"/>
    <w:rPr>
      <w:color w:val="954F72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123586"/>
  </w:style>
  <w:style w:type="paragraph" w:styleId="BalloonText">
    <w:name w:val="Balloon Text"/>
    <w:basedOn w:val="Normal"/>
    <w:link w:val="BalloonTextChar"/>
    <w:uiPriority w:val="99"/>
    <w:semiHidden/>
    <w:unhideWhenUsed/>
    <w:rsid w:val="004C4F0E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4F0E"/>
    <w:rPr>
      <w:rFonts w:ascii="Times New Roman" w:eastAsia="Times New Roman" w:hAnsi="Times New Roman" w:cs="Times New Roman"/>
      <w:sz w:val="18"/>
      <w:szCs w:val="18"/>
      <w:lang w:val="en-GB" w:eastAsia="en-GB" w:bidi="ar-SA"/>
      <w14:ligatures w14:val="none"/>
    </w:rPr>
  </w:style>
  <w:style w:type="table" w:styleId="TableGrid">
    <w:name w:val="Table Grid"/>
    <w:basedOn w:val="TableNormal"/>
    <w:uiPriority w:val="39"/>
    <w:rsid w:val="00611B1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594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6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jpeg"/><Relationship Id="rId18" Type="http://schemas.openxmlformats.org/officeDocument/2006/relationships/hyperlink" Target="https://www.mind.org.uk/?gclid=Cj0KCQjwpNr4BRDYARIsAADIx9yIupzENb35YuRV85Zwdii-ObWoBX__ar_fL7sIYzi8OpbJ7Ig6-uIaAuvAEALw_wcB" TargetMode="External"/><Relationship Id="rId26" Type="http://schemas.openxmlformats.org/officeDocument/2006/relationships/hyperlink" Target="https://bswaid.org" TargetMode="External"/><Relationship Id="rId39" Type="http://schemas.openxmlformats.org/officeDocument/2006/relationships/theme" Target="theme/theme1.xml"/><Relationship Id="rId21" Type="http://schemas.openxmlformats.org/officeDocument/2006/relationships/hyperlink" Target="http://www.birmingham.gov.uk/lwp" TargetMode="External"/><Relationship Id="rId34" Type="http://schemas.openxmlformats.org/officeDocument/2006/relationships/hyperlink" Target="https://www.west-midlands.police.uk/contact-us" TargetMode="Externa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hyperlink" Target="mailto:askbeam@childrenssociety.org.uk" TargetMode="External"/><Relationship Id="rId25" Type="http://schemas.openxmlformats.org/officeDocument/2006/relationships/hyperlink" Target="https://www.birmingham.gov.uk/info/50113/advice_and_support/1219/domestic_abuse_advice" TargetMode="External"/><Relationship Id="rId33" Type="http://schemas.openxmlformats.org/officeDocument/2006/relationships/hyperlink" Target="tel:0121%20303%201888" TargetMode="External"/><Relationship Id="rId38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://www.kooth.com" TargetMode="External"/><Relationship Id="rId20" Type="http://schemas.openxmlformats.org/officeDocument/2006/relationships/image" Target="media/image6.jpeg"/><Relationship Id="rId29" Type="http://schemas.openxmlformats.org/officeDocument/2006/relationships/image" Target="media/image8.jpe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24" Type="http://schemas.openxmlformats.org/officeDocument/2006/relationships/image" Target="media/image7.jpeg"/><Relationship Id="rId32" Type="http://schemas.openxmlformats.org/officeDocument/2006/relationships/hyperlink" Target="https://www.birmingham.gov.uk/info/50224/birmingham_children_s_partnership/2218/from_birmingham_with_love/9" TargetMode="External"/><Relationship Id="rId37" Type="http://schemas.openxmlformats.org/officeDocument/2006/relationships/footer" Target="footer2.xml"/><Relationship Id="rId5" Type="http://schemas.openxmlformats.org/officeDocument/2006/relationships/styles" Target="styles.xml"/><Relationship Id="rId15" Type="http://schemas.openxmlformats.org/officeDocument/2006/relationships/image" Target="media/image5.jpeg"/><Relationship Id="rId23" Type="http://schemas.openxmlformats.org/officeDocument/2006/relationships/hyperlink" Target="https://www.findfoodbanksbrum.org.uk/project_category/food-banks/" TargetMode="External"/><Relationship Id="rId28" Type="http://schemas.openxmlformats.org/officeDocument/2006/relationships/hyperlink" Target="https://www.changegrowlive.org/drug-and-alcohol-service-birmingham" TargetMode="External"/><Relationship Id="rId36" Type="http://schemas.openxmlformats.org/officeDocument/2006/relationships/footer" Target="footer1.xml"/><Relationship Id="rId10" Type="http://schemas.openxmlformats.org/officeDocument/2006/relationships/image" Target="media/image1.tiff"/><Relationship Id="rId19" Type="http://schemas.openxmlformats.org/officeDocument/2006/relationships/hyperlink" Target="https://www.forwardthinkingbirmingham.org.uk/" TargetMode="External"/><Relationship Id="rId31" Type="http://schemas.openxmlformats.org/officeDocument/2006/relationships/image" Target="media/image9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inourplace.heiapply.com/online-learning/" TargetMode="External"/><Relationship Id="rId22" Type="http://schemas.openxmlformats.org/officeDocument/2006/relationships/hyperlink" Target="https://www.birmingham.gov.uk/info/20017/benefits_and_support/373/extra_help_with_your_housing_costs_council_tax" TargetMode="External"/><Relationship Id="rId27" Type="http://schemas.openxmlformats.org/officeDocument/2006/relationships/hyperlink" Target="https://mensadviceline.org.uk/" TargetMode="External"/><Relationship Id="rId30" Type="http://schemas.openxmlformats.org/officeDocument/2006/relationships/hyperlink" Target="http://www.cruse.org.uk/get-help" TargetMode="External"/><Relationship Id="rId35" Type="http://schemas.openxmlformats.org/officeDocument/2006/relationships/image" Target="media/image10.jpg"/><Relationship Id="rId8" Type="http://schemas.openxmlformats.org/officeDocument/2006/relationships/footnotes" Target="footnotes.xml"/><Relationship Id="rId3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B0B0D7FAE9A441B1908DE5455198EB" ma:contentTypeVersion="10" ma:contentTypeDescription="Create a new document." ma:contentTypeScope="" ma:versionID="58227e96f1e540c5801a5e0f8223e261">
  <xsd:schema xmlns:xsd="http://www.w3.org/2001/XMLSchema" xmlns:xs="http://www.w3.org/2001/XMLSchema" xmlns:p="http://schemas.microsoft.com/office/2006/metadata/properties" xmlns:ns3="9f85c04b-aad9-4a1a-baa6-95d894276772" targetNamespace="http://schemas.microsoft.com/office/2006/metadata/properties" ma:root="true" ma:fieldsID="5b9bbf606dda0d8522175ccb758d3405" ns3:_="">
    <xsd:import namespace="9f85c04b-aad9-4a1a-baa6-95d89427677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85c04b-aad9-4a1a-baa6-95d8942767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83817DE-717E-41EF-9D71-5BAA57D78F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85c04b-aad9-4a1a-baa6-95d8942767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8BDECBB-A691-4A77-9D5B-C2F2D5E050A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94700EF-AFAC-4942-9036-37104AD2988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675</Words>
  <Characters>3849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Rai Amardeep (MLCSU)</dc:creator>
  <cp:lastModifiedBy>Rachel Edwards (BSOL CCG)</cp:lastModifiedBy>
  <cp:revision>3</cp:revision>
  <cp:lastPrinted>2020-07-28T10:01:00Z</cp:lastPrinted>
  <dcterms:created xsi:type="dcterms:W3CDTF">2020-08-07T10:33:00Z</dcterms:created>
  <dcterms:modified xsi:type="dcterms:W3CDTF">2021-01-25T15:10:00Z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0x01010042B0B0D7FAE9A441B1908DE5455198EB</vt:lpwstr>
  </property>
</Properties>
</file>