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25207" w14:textId="77777777" w:rsidR="00990EA7" w:rsidRPr="00672BBB" w:rsidRDefault="000D4774" w:rsidP="00990EA7">
      <w:pPr>
        <w:spacing w:after="0"/>
        <w:jc w:val="center"/>
        <w:rPr>
          <w:rFonts w:ascii="Arial" w:hAnsi="Arial" w:cs="Arial"/>
          <w:b/>
          <w:sz w:val="24"/>
          <w:szCs w:val="24"/>
        </w:rPr>
      </w:pPr>
      <w:bookmarkStart w:id="0" w:name="_GoBack"/>
      <w:bookmarkEnd w:id="0"/>
      <w:r w:rsidRPr="00672BBB">
        <w:rPr>
          <w:rFonts w:ascii="Arial" w:hAnsi="Arial" w:cs="Arial"/>
          <w:b/>
          <w:sz w:val="24"/>
          <w:szCs w:val="24"/>
        </w:rPr>
        <w:t>A</w:t>
      </w:r>
      <w:r w:rsidR="00E21743" w:rsidRPr="00672BBB">
        <w:rPr>
          <w:rFonts w:ascii="Arial" w:hAnsi="Arial" w:cs="Arial"/>
          <w:b/>
          <w:sz w:val="24"/>
          <w:szCs w:val="24"/>
        </w:rPr>
        <w:t xml:space="preserve">cocks Green </w:t>
      </w:r>
      <w:r w:rsidR="00680311" w:rsidRPr="00672BBB">
        <w:rPr>
          <w:rFonts w:ascii="Arial" w:hAnsi="Arial" w:cs="Arial"/>
          <w:b/>
          <w:sz w:val="24"/>
          <w:szCs w:val="24"/>
        </w:rPr>
        <w:t xml:space="preserve"> </w:t>
      </w:r>
      <w:r w:rsidRPr="00672BBB">
        <w:rPr>
          <w:rFonts w:ascii="Arial" w:hAnsi="Arial" w:cs="Arial"/>
          <w:b/>
          <w:sz w:val="24"/>
          <w:szCs w:val="24"/>
        </w:rPr>
        <w:t xml:space="preserve"> </w:t>
      </w:r>
    </w:p>
    <w:p w14:paraId="67247EC0" w14:textId="77777777" w:rsidR="00990EA7" w:rsidRPr="00672BBB" w:rsidRDefault="00990EA7" w:rsidP="00990EA7">
      <w:pPr>
        <w:spacing w:after="0"/>
        <w:jc w:val="center"/>
        <w:rPr>
          <w:rFonts w:ascii="Arial" w:hAnsi="Arial" w:cs="Arial"/>
          <w:b/>
          <w:sz w:val="24"/>
          <w:szCs w:val="24"/>
        </w:rPr>
      </w:pPr>
      <w:r w:rsidRPr="00672BBB">
        <w:rPr>
          <w:rFonts w:ascii="Arial" w:hAnsi="Arial" w:cs="Arial"/>
          <w:b/>
          <w:sz w:val="24"/>
          <w:szCs w:val="24"/>
        </w:rPr>
        <w:t>WARD PLAN 2018</w:t>
      </w:r>
      <w:r w:rsidR="00C47BF9" w:rsidRPr="00672BBB">
        <w:rPr>
          <w:rFonts w:ascii="Arial" w:hAnsi="Arial" w:cs="Arial"/>
          <w:b/>
          <w:sz w:val="24"/>
          <w:szCs w:val="24"/>
        </w:rPr>
        <w:t xml:space="preserve"> </w:t>
      </w:r>
      <w:r w:rsidR="006F73BB" w:rsidRPr="00672BBB">
        <w:rPr>
          <w:rFonts w:ascii="Arial" w:hAnsi="Arial" w:cs="Arial"/>
          <w:b/>
          <w:sz w:val="24"/>
          <w:szCs w:val="24"/>
        </w:rPr>
        <w:t>–</w:t>
      </w:r>
      <w:r w:rsidR="00C47BF9" w:rsidRPr="00672BBB">
        <w:rPr>
          <w:rFonts w:ascii="Arial" w:hAnsi="Arial" w:cs="Arial"/>
          <w:b/>
          <w:sz w:val="24"/>
          <w:szCs w:val="24"/>
        </w:rPr>
        <w:t xml:space="preserve"> 2022</w:t>
      </w:r>
    </w:p>
    <w:p w14:paraId="672A6659" w14:textId="77777777" w:rsidR="006F73BB" w:rsidRPr="00672BBB" w:rsidRDefault="006F73BB" w:rsidP="00990EA7">
      <w:pPr>
        <w:spacing w:after="0"/>
        <w:jc w:val="center"/>
        <w:rPr>
          <w:rFonts w:ascii="Arial" w:hAnsi="Arial" w:cs="Arial"/>
          <w:b/>
          <w:sz w:val="24"/>
          <w:szCs w:val="24"/>
        </w:rPr>
      </w:pPr>
    </w:p>
    <w:p w14:paraId="0A37501D" w14:textId="77777777" w:rsidR="00990EA7" w:rsidRPr="00672BBB" w:rsidRDefault="00300286" w:rsidP="00005DC4">
      <w:pPr>
        <w:spacing w:after="0"/>
        <w:rPr>
          <w:rFonts w:ascii="Arial" w:hAnsi="Arial" w:cs="Arial"/>
          <w:sz w:val="24"/>
          <w:szCs w:val="24"/>
        </w:rPr>
      </w:pPr>
      <w:r>
        <w:rPr>
          <w:rFonts w:ascii="Arial" w:hAnsi="Arial" w:cs="Arial"/>
          <w:sz w:val="24"/>
          <w:szCs w:val="24"/>
        </w:rPr>
        <w:pict w14:anchorId="64564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83.5pt">
            <v:imagedata r:id="rId9" o:title=""/>
          </v:shape>
        </w:pict>
      </w:r>
    </w:p>
    <w:p w14:paraId="5DAB6C7B" w14:textId="77777777" w:rsidR="009C1B95" w:rsidRPr="00672BBB" w:rsidRDefault="009C1B95" w:rsidP="00005DC4">
      <w:pPr>
        <w:spacing w:after="0"/>
        <w:rPr>
          <w:rFonts w:ascii="Arial" w:hAnsi="Arial" w:cs="Arial"/>
          <w:sz w:val="24"/>
          <w:szCs w:val="24"/>
        </w:rPr>
      </w:pPr>
    </w:p>
    <w:p w14:paraId="406425CA" w14:textId="77777777" w:rsidR="00990EA7" w:rsidRPr="00672BBB" w:rsidRDefault="00F041FD" w:rsidP="00005DC4">
      <w:pPr>
        <w:spacing w:after="0"/>
        <w:rPr>
          <w:rFonts w:ascii="Arial" w:hAnsi="Arial" w:cs="Arial"/>
          <w:b/>
          <w:sz w:val="24"/>
          <w:szCs w:val="24"/>
        </w:rPr>
      </w:pPr>
      <w:r w:rsidRPr="00672BBB">
        <w:rPr>
          <w:rFonts w:ascii="Arial" w:hAnsi="Arial" w:cs="Arial"/>
          <w:sz w:val="24"/>
          <w:szCs w:val="24"/>
        </w:rPr>
        <w:br w:type="page"/>
      </w:r>
      <w:r w:rsidRPr="00672BBB">
        <w:rPr>
          <w:rFonts w:ascii="Arial" w:hAnsi="Arial" w:cs="Arial"/>
          <w:b/>
          <w:sz w:val="24"/>
          <w:szCs w:val="24"/>
        </w:rPr>
        <w:lastRenderedPageBreak/>
        <w:t>Contents</w:t>
      </w:r>
    </w:p>
    <w:p w14:paraId="02EB378F" w14:textId="77777777" w:rsidR="00F041FD" w:rsidRPr="00672BBB" w:rsidRDefault="00F041FD" w:rsidP="00005DC4">
      <w:pPr>
        <w:spacing w:after="0"/>
        <w:rPr>
          <w:rFonts w:ascii="Arial" w:hAnsi="Arial" w:cs="Arial"/>
          <w:sz w:val="24"/>
          <w:szCs w:val="24"/>
        </w:rPr>
      </w:pPr>
    </w:p>
    <w:p w14:paraId="6A05A809" w14:textId="77777777" w:rsidR="00AD6BBD" w:rsidRPr="00672BBB" w:rsidRDefault="00AD6BBD" w:rsidP="00005DC4">
      <w:pPr>
        <w:spacing w:after="0"/>
        <w:rPr>
          <w:rFonts w:ascii="Arial" w:hAnsi="Arial" w:cs="Arial"/>
          <w:sz w:val="24"/>
          <w:szCs w:val="24"/>
        </w:rPr>
      </w:pPr>
    </w:p>
    <w:p w14:paraId="39C894EF" w14:textId="77777777" w:rsidR="008B447B" w:rsidRPr="00672BBB" w:rsidRDefault="008B447B" w:rsidP="00005DC4">
      <w:pPr>
        <w:spacing w:after="0"/>
        <w:rPr>
          <w:rFonts w:ascii="Arial" w:hAnsi="Arial" w:cs="Arial"/>
          <w:b/>
          <w:sz w:val="24"/>
          <w:szCs w:val="24"/>
          <w:u w:val="single"/>
        </w:rPr>
      </w:pPr>
      <w:r w:rsidRPr="00672BBB">
        <w:rPr>
          <w:rFonts w:ascii="Arial" w:hAnsi="Arial" w:cs="Arial"/>
          <w:b/>
          <w:sz w:val="24"/>
          <w:szCs w:val="24"/>
          <w:u w:val="single"/>
        </w:rPr>
        <w:t>Item</w:t>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r>
      <w:r w:rsidRPr="00672BBB">
        <w:rPr>
          <w:rFonts w:ascii="Arial" w:hAnsi="Arial" w:cs="Arial"/>
          <w:b/>
          <w:sz w:val="24"/>
          <w:szCs w:val="24"/>
          <w:u w:val="single"/>
        </w:rPr>
        <w:tab/>
        <w:t>Page</w:t>
      </w:r>
    </w:p>
    <w:p w14:paraId="2B9F10EE" w14:textId="77777777" w:rsidR="00F041FD" w:rsidRPr="00672BBB" w:rsidRDefault="00DF7E01" w:rsidP="00F041FD">
      <w:pPr>
        <w:spacing w:after="0" w:line="240" w:lineRule="auto"/>
        <w:rPr>
          <w:rFonts w:ascii="Arial" w:eastAsia="Times New Roman" w:hAnsi="Arial" w:cs="Arial"/>
          <w:b/>
          <w:kern w:val="24"/>
          <w:sz w:val="24"/>
          <w:szCs w:val="24"/>
        </w:rPr>
      </w:pPr>
      <w:r w:rsidRPr="00672BBB">
        <w:rPr>
          <w:rFonts w:ascii="Arial" w:eastAsia="Times New Roman" w:hAnsi="Arial" w:cs="Arial"/>
          <w:b/>
          <w:kern w:val="24"/>
          <w:sz w:val="24"/>
          <w:szCs w:val="24"/>
        </w:rPr>
        <w:t>Ward</w:t>
      </w:r>
      <w:r w:rsidR="008B447B" w:rsidRPr="00672BBB">
        <w:rPr>
          <w:rFonts w:ascii="Arial" w:eastAsia="Times New Roman" w:hAnsi="Arial" w:cs="Arial"/>
          <w:b/>
          <w:kern w:val="24"/>
          <w:sz w:val="24"/>
          <w:szCs w:val="24"/>
        </w:rPr>
        <w:t xml:space="preserve"> Description</w:t>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8B447B" w:rsidRPr="00672BBB">
        <w:rPr>
          <w:rFonts w:ascii="Arial" w:eastAsia="Times New Roman" w:hAnsi="Arial" w:cs="Arial"/>
          <w:b/>
          <w:kern w:val="24"/>
          <w:sz w:val="24"/>
          <w:szCs w:val="24"/>
        </w:rPr>
        <w:tab/>
      </w:r>
      <w:r w:rsidR="00AD6BBD" w:rsidRPr="00672BBB">
        <w:rPr>
          <w:rFonts w:ascii="Arial" w:eastAsia="Times New Roman" w:hAnsi="Arial" w:cs="Arial"/>
          <w:b/>
          <w:kern w:val="24"/>
          <w:sz w:val="24"/>
          <w:szCs w:val="24"/>
        </w:rPr>
        <w:t>4</w:t>
      </w:r>
    </w:p>
    <w:p w14:paraId="5A39BBE3" w14:textId="77777777" w:rsidR="00F041FD" w:rsidRPr="00672BBB" w:rsidRDefault="00F041FD" w:rsidP="00F041FD">
      <w:pPr>
        <w:spacing w:after="0" w:line="240" w:lineRule="auto"/>
        <w:rPr>
          <w:rFonts w:ascii="Arial" w:eastAsia="Times New Roman" w:hAnsi="Arial" w:cs="Arial"/>
          <w:b/>
          <w:kern w:val="24"/>
          <w:sz w:val="24"/>
          <w:szCs w:val="24"/>
        </w:rPr>
      </w:pPr>
    </w:p>
    <w:p w14:paraId="001A54C7" w14:textId="77777777" w:rsidR="00F041FD" w:rsidRPr="00672BBB" w:rsidRDefault="008B447B" w:rsidP="00F041FD">
      <w:pPr>
        <w:spacing w:after="0" w:line="240" w:lineRule="auto"/>
        <w:rPr>
          <w:rFonts w:ascii="Arial" w:eastAsia="Times New Roman" w:hAnsi="Arial" w:cs="Arial"/>
          <w:b/>
          <w:kern w:val="24"/>
          <w:sz w:val="24"/>
          <w:szCs w:val="24"/>
        </w:rPr>
      </w:pPr>
      <w:r w:rsidRPr="00672BBB">
        <w:rPr>
          <w:rFonts w:ascii="Arial" w:eastAsia="Times New Roman" w:hAnsi="Arial" w:cs="Arial"/>
          <w:b/>
          <w:kern w:val="24"/>
          <w:sz w:val="24"/>
          <w:szCs w:val="24"/>
        </w:rPr>
        <w:t>Policy context</w:t>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00C86C99">
        <w:rPr>
          <w:rFonts w:ascii="Arial" w:eastAsia="Times New Roman" w:hAnsi="Arial" w:cs="Arial"/>
          <w:b/>
          <w:kern w:val="24"/>
          <w:sz w:val="24"/>
          <w:szCs w:val="24"/>
        </w:rPr>
        <w:t>9</w:t>
      </w:r>
    </w:p>
    <w:p w14:paraId="41C8F396" w14:textId="77777777" w:rsidR="00F041FD" w:rsidRPr="00672BBB" w:rsidRDefault="00F041FD" w:rsidP="00F041FD">
      <w:pPr>
        <w:spacing w:after="0" w:line="240" w:lineRule="auto"/>
        <w:rPr>
          <w:rFonts w:ascii="Arial" w:eastAsia="Times New Roman" w:hAnsi="Arial" w:cs="Arial"/>
          <w:b/>
          <w:kern w:val="24"/>
          <w:sz w:val="24"/>
          <w:szCs w:val="24"/>
        </w:rPr>
      </w:pPr>
    </w:p>
    <w:p w14:paraId="3F80B14C" w14:textId="77777777" w:rsidR="00F041FD" w:rsidRDefault="008B447B" w:rsidP="00F041FD">
      <w:pPr>
        <w:spacing w:after="0" w:line="240" w:lineRule="auto"/>
        <w:rPr>
          <w:rFonts w:ascii="Arial" w:eastAsia="Times New Roman" w:hAnsi="Arial" w:cs="Arial"/>
          <w:b/>
          <w:kern w:val="24"/>
          <w:sz w:val="24"/>
          <w:szCs w:val="24"/>
        </w:rPr>
      </w:pPr>
      <w:r w:rsidRPr="00672BBB">
        <w:rPr>
          <w:rFonts w:ascii="Arial" w:eastAsia="Times New Roman" w:hAnsi="Arial" w:cs="Arial"/>
          <w:b/>
          <w:kern w:val="24"/>
          <w:sz w:val="24"/>
          <w:szCs w:val="24"/>
        </w:rPr>
        <w:t>Priorities 2012-14</w:t>
      </w:r>
      <w:r w:rsidRPr="00672BBB">
        <w:rPr>
          <w:rFonts w:ascii="Arial" w:eastAsia="Times New Roman" w:hAnsi="Arial" w:cs="Arial"/>
          <w:b/>
          <w:kern w:val="24"/>
          <w:sz w:val="24"/>
          <w:szCs w:val="24"/>
        </w:rPr>
        <w:tab/>
      </w:r>
      <w:r w:rsidR="00C86C99">
        <w:rPr>
          <w:rFonts w:ascii="Arial" w:eastAsia="Times New Roman" w:hAnsi="Arial" w:cs="Arial"/>
          <w:b/>
          <w:kern w:val="24"/>
          <w:sz w:val="24"/>
          <w:szCs w:val="24"/>
        </w:rPr>
        <w:tab/>
      </w:r>
      <w:r w:rsidR="00C86C99">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00C86C99">
        <w:rPr>
          <w:rFonts w:ascii="Arial" w:eastAsia="Times New Roman" w:hAnsi="Arial" w:cs="Arial"/>
          <w:b/>
          <w:kern w:val="24"/>
          <w:sz w:val="24"/>
          <w:szCs w:val="24"/>
        </w:rPr>
        <w:t>10</w:t>
      </w:r>
    </w:p>
    <w:p w14:paraId="72A3D3EC" w14:textId="77777777" w:rsidR="00FB1368" w:rsidRDefault="00FB1368" w:rsidP="00F041FD">
      <w:pPr>
        <w:spacing w:after="0" w:line="240" w:lineRule="auto"/>
        <w:rPr>
          <w:rFonts w:ascii="Arial" w:eastAsia="Times New Roman" w:hAnsi="Arial" w:cs="Arial"/>
          <w:b/>
          <w:kern w:val="24"/>
          <w:sz w:val="24"/>
          <w:szCs w:val="24"/>
        </w:rPr>
      </w:pPr>
    </w:p>
    <w:p w14:paraId="27BAB04E" w14:textId="12B05E02" w:rsidR="00FB1368" w:rsidRPr="00672BBB" w:rsidRDefault="00FB1368" w:rsidP="00F041FD">
      <w:pPr>
        <w:spacing w:after="0" w:line="240" w:lineRule="auto"/>
        <w:rPr>
          <w:rFonts w:ascii="Arial" w:eastAsia="Times New Roman" w:hAnsi="Arial" w:cs="Arial"/>
          <w:b/>
          <w:kern w:val="24"/>
          <w:sz w:val="24"/>
          <w:szCs w:val="24"/>
        </w:rPr>
      </w:pPr>
      <w:r>
        <w:rPr>
          <w:rFonts w:ascii="Arial" w:eastAsia="Times New Roman" w:hAnsi="Arial" w:cs="Arial"/>
          <w:b/>
          <w:kern w:val="24"/>
          <w:sz w:val="24"/>
          <w:szCs w:val="24"/>
        </w:rPr>
        <w:t>Priorities 2018 -22 (appendix 1)</w:t>
      </w:r>
      <w:r w:rsidR="00A6754B">
        <w:rPr>
          <w:rFonts w:ascii="Arial" w:eastAsia="Times New Roman" w:hAnsi="Arial" w:cs="Arial"/>
          <w:b/>
          <w:kern w:val="24"/>
          <w:sz w:val="24"/>
          <w:szCs w:val="24"/>
        </w:rPr>
        <w:tab/>
      </w:r>
      <w:r w:rsidR="00A6754B">
        <w:rPr>
          <w:rFonts w:ascii="Arial" w:eastAsia="Times New Roman" w:hAnsi="Arial" w:cs="Arial"/>
          <w:b/>
          <w:kern w:val="24"/>
          <w:sz w:val="24"/>
          <w:szCs w:val="24"/>
        </w:rPr>
        <w:tab/>
      </w:r>
      <w:r w:rsidR="00A6754B">
        <w:rPr>
          <w:rFonts w:ascii="Arial" w:eastAsia="Times New Roman" w:hAnsi="Arial" w:cs="Arial"/>
          <w:b/>
          <w:kern w:val="24"/>
          <w:sz w:val="24"/>
          <w:szCs w:val="24"/>
        </w:rPr>
        <w:tab/>
      </w:r>
      <w:r w:rsidR="00A6754B">
        <w:rPr>
          <w:rFonts w:ascii="Arial" w:eastAsia="Times New Roman" w:hAnsi="Arial" w:cs="Arial"/>
          <w:b/>
          <w:kern w:val="24"/>
          <w:sz w:val="24"/>
          <w:szCs w:val="24"/>
        </w:rPr>
        <w:tab/>
      </w:r>
      <w:r w:rsidR="00A6754B">
        <w:rPr>
          <w:rFonts w:ascii="Arial" w:eastAsia="Times New Roman" w:hAnsi="Arial" w:cs="Arial"/>
          <w:b/>
          <w:kern w:val="24"/>
          <w:sz w:val="24"/>
          <w:szCs w:val="24"/>
        </w:rPr>
        <w:tab/>
      </w:r>
      <w:r w:rsidR="00A6754B">
        <w:rPr>
          <w:rFonts w:ascii="Arial" w:eastAsia="Times New Roman" w:hAnsi="Arial" w:cs="Arial"/>
          <w:b/>
          <w:kern w:val="24"/>
          <w:sz w:val="24"/>
          <w:szCs w:val="24"/>
        </w:rPr>
        <w:tab/>
        <w:t>15</w:t>
      </w:r>
      <w:r w:rsidR="00A6754B">
        <w:rPr>
          <w:rFonts w:ascii="Arial" w:eastAsia="Times New Roman" w:hAnsi="Arial" w:cs="Arial"/>
          <w:b/>
          <w:kern w:val="24"/>
          <w:sz w:val="24"/>
          <w:szCs w:val="24"/>
        </w:rPr>
        <w:tab/>
      </w:r>
      <w:r w:rsidR="00A6754B">
        <w:rPr>
          <w:rFonts w:ascii="Arial" w:eastAsia="Times New Roman" w:hAnsi="Arial" w:cs="Arial"/>
          <w:b/>
          <w:kern w:val="24"/>
          <w:sz w:val="24"/>
          <w:szCs w:val="24"/>
        </w:rPr>
        <w:tab/>
      </w:r>
    </w:p>
    <w:p w14:paraId="0D0B940D" w14:textId="77777777" w:rsidR="00F041FD" w:rsidRPr="00672BBB" w:rsidRDefault="00F041FD" w:rsidP="00F041FD">
      <w:pPr>
        <w:spacing w:after="0" w:line="240" w:lineRule="auto"/>
        <w:rPr>
          <w:rFonts w:ascii="Arial" w:eastAsia="Times New Roman" w:hAnsi="Arial" w:cs="Arial"/>
          <w:b/>
          <w:kern w:val="24"/>
          <w:sz w:val="24"/>
          <w:szCs w:val="24"/>
        </w:rPr>
      </w:pPr>
    </w:p>
    <w:p w14:paraId="602BA772" w14:textId="77777777" w:rsidR="00F041FD" w:rsidRPr="00672BBB" w:rsidRDefault="008B447B" w:rsidP="00F041FD">
      <w:pPr>
        <w:spacing w:after="0" w:line="240" w:lineRule="auto"/>
        <w:rPr>
          <w:rFonts w:ascii="Arial" w:eastAsia="Times New Roman" w:hAnsi="Arial" w:cs="Arial"/>
          <w:b/>
          <w:kern w:val="24"/>
          <w:sz w:val="24"/>
          <w:szCs w:val="24"/>
        </w:rPr>
      </w:pPr>
      <w:r w:rsidRPr="00672BBB">
        <w:rPr>
          <w:rFonts w:ascii="Arial" w:eastAsia="Times New Roman" w:hAnsi="Arial" w:cs="Arial"/>
          <w:b/>
          <w:kern w:val="24"/>
          <w:sz w:val="24"/>
          <w:szCs w:val="24"/>
        </w:rPr>
        <w:t>Useful Contacts</w:t>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Pr="00672BBB">
        <w:rPr>
          <w:rFonts w:ascii="Arial" w:eastAsia="Times New Roman" w:hAnsi="Arial" w:cs="Arial"/>
          <w:b/>
          <w:kern w:val="24"/>
          <w:sz w:val="24"/>
          <w:szCs w:val="24"/>
        </w:rPr>
        <w:tab/>
      </w:r>
      <w:r w:rsidR="00AD6BBD" w:rsidRPr="00672BBB">
        <w:rPr>
          <w:rFonts w:ascii="Arial" w:eastAsia="Times New Roman" w:hAnsi="Arial" w:cs="Arial"/>
          <w:b/>
          <w:kern w:val="24"/>
          <w:sz w:val="24"/>
          <w:szCs w:val="24"/>
        </w:rPr>
        <w:t>X</w:t>
      </w:r>
    </w:p>
    <w:p w14:paraId="0E27B00A" w14:textId="77777777" w:rsidR="00F041FD" w:rsidRPr="00672BBB" w:rsidRDefault="00F041FD" w:rsidP="00F041FD">
      <w:pPr>
        <w:spacing w:after="0" w:line="240" w:lineRule="auto"/>
        <w:rPr>
          <w:rFonts w:ascii="Arial" w:eastAsia="Times New Roman" w:hAnsi="Arial" w:cs="Arial"/>
          <w:kern w:val="24"/>
          <w:sz w:val="24"/>
          <w:szCs w:val="24"/>
        </w:rPr>
      </w:pPr>
    </w:p>
    <w:p w14:paraId="60061E4C" w14:textId="77777777" w:rsidR="00F041FD" w:rsidRPr="00672BBB" w:rsidRDefault="00F041FD" w:rsidP="00F041FD">
      <w:pPr>
        <w:spacing w:after="0" w:line="240" w:lineRule="auto"/>
        <w:rPr>
          <w:rFonts w:ascii="Arial" w:eastAsia="Times New Roman" w:hAnsi="Arial" w:cs="Arial"/>
          <w:kern w:val="24"/>
          <w:sz w:val="24"/>
          <w:szCs w:val="24"/>
        </w:rPr>
      </w:pPr>
    </w:p>
    <w:p w14:paraId="44EAFD9C" w14:textId="77777777" w:rsidR="00F041FD" w:rsidRPr="00672BBB" w:rsidRDefault="00DF7E01" w:rsidP="00005DC4">
      <w:pPr>
        <w:spacing w:after="0"/>
        <w:rPr>
          <w:rFonts w:ascii="Arial" w:hAnsi="Arial" w:cs="Arial"/>
          <w:sz w:val="24"/>
          <w:szCs w:val="24"/>
        </w:rPr>
      </w:pPr>
      <w:r w:rsidRPr="00672BBB">
        <w:rPr>
          <w:rFonts w:ascii="Arial" w:hAnsi="Arial" w:cs="Arial"/>
          <w:sz w:val="24"/>
          <w:szCs w:val="24"/>
        </w:rPr>
        <w:br w:type="page"/>
      </w:r>
    </w:p>
    <w:p w14:paraId="1DBDA7AB" w14:textId="77777777" w:rsidR="00DF7E01" w:rsidRPr="00672BBB" w:rsidRDefault="00DF7E01" w:rsidP="00005DC4">
      <w:pPr>
        <w:spacing w:after="0"/>
        <w:rPr>
          <w:rFonts w:ascii="Arial" w:hAnsi="Arial" w:cs="Arial"/>
          <w:b/>
          <w:sz w:val="24"/>
          <w:szCs w:val="24"/>
        </w:rPr>
      </w:pPr>
      <w:r w:rsidRPr="00672BBB">
        <w:rPr>
          <w:rFonts w:ascii="Arial" w:eastAsia="Times New Roman" w:hAnsi="Arial" w:cs="Arial"/>
          <w:b/>
          <w:kern w:val="24"/>
          <w:sz w:val="24"/>
          <w:szCs w:val="24"/>
        </w:rPr>
        <w:lastRenderedPageBreak/>
        <w:t>Ward Description</w:t>
      </w:r>
    </w:p>
    <w:p w14:paraId="4B94D5A5" w14:textId="77777777" w:rsidR="00DF7E01" w:rsidRPr="00672BBB" w:rsidRDefault="00DF7E01" w:rsidP="00005DC4">
      <w:pPr>
        <w:spacing w:after="0"/>
        <w:rPr>
          <w:rFonts w:ascii="Arial" w:hAnsi="Arial" w:cs="Arial"/>
          <w:sz w:val="24"/>
          <w:szCs w:val="24"/>
        </w:rPr>
      </w:pPr>
    </w:p>
    <w:p w14:paraId="00B4DE78" w14:textId="77777777" w:rsidR="002D0D5F" w:rsidRPr="0007491A" w:rsidRDefault="002D0D5F" w:rsidP="00005DC4">
      <w:pPr>
        <w:spacing w:after="0"/>
        <w:rPr>
          <w:rFonts w:ascii="Arial" w:hAnsi="Arial" w:cs="Arial"/>
        </w:rPr>
      </w:pPr>
      <w:r w:rsidRPr="0007491A">
        <w:rPr>
          <w:rFonts w:ascii="Arial" w:hAnsi="Arial" w:cs="Arial"/>
        </w:rPr>
        <w:t>Acocks Green ward is located in the south east of the city.  It has a population of 23,117 making it the 3</w:t>
      </w:r>
      <w:r w:rsidRPr="0007491A">
        <w:rPr>
          <w:rFonts w:ascii="Arial" w:hAnsi="Arial" w:cs="Arial"/>
          <w:vertAlign w:val="superscript"/>
        </w:rPr>
        <w:t>rd</w:t>
      </w:r>
      <w:r w:rsidRPr="0007491A">
        <w:rPr>
          <w:rFonts w:ascii="Arial" w:hAnsi="Arial" w:cs="Arial"/>
        </w:rPr>
        <w:t xml:space="preserve"> most populous ward in the city.</w:t>
      </w:r>
      <w:r w:rsidR="0007491A" w:rsidRPr="0007491A">
        <w:rPr>
          <w:rFonts w:ascii="Arial" w:hAnsi="Arial" w:cs="Arial"/>
        </w:rPr>
        <w:t xml:space="preserve"> </w:t>
      </w:r>
      <w:r w:rsidRPr="0007491A">
        <w:rPr>
          <w:rFonts w:ascii="Arial" w:hAnsi="Arial" w:cs="Arial"/>
        </w:rPr>
        <w:t>The ward has a similar age profile to the city as a whole and a similar ethnic makeup.</w:t>
      </w:r>
    </w:p>
    <w:p w14:paraId="3DEEC669" w14:textId="77777777" w:rsidR="002D0D5F" w:rsidRPr="0007491A" w:rsidRDefault="002D0D5F" w:rsidP="00005DC4">
      <w:pPr>
        <w:spacing w:after="0"/>
        <w:rPr>
          <w:rFonts w:ascii="Arial" w:hAnsi="Arial" w:cs="Arial"/>
        </w:rPr>
      </w:pPr>
    </w:p>
    <w:p w14:paraId="29671DAB" w14:textId="77777777" w:rsidR="002D0D5F" w:rsidRPr="0007491A" w:rsidRDefault="002D0D5F" w:rsidP="00005DC4">
      <w:pPr>
        <w:spacing w:after="0"/>
        <w:rPr>
          <w:rFonts w:ascii="Arial" w:hAnsi="Arial" w:cs="Arial"/>
        </w:rPr>
      </w:pPr>
      <w:r w:rsidRPr="0007491A">
        <w:rPr>
          <w:rFonts w:ascii="Arial" w:hAnsi="Arial" w:cs="Arial"/>
        </w:rPr>
        <w:t xml:space="preserve">Acocks Green is mid ranking amongst the </w:t>
      </w:r>
      <w:r w:rsidR="00670163" w:rsidRPr="0007491A">
        <w:rPr>
          <w:rFonts w:ascii="Arial" w:hAnsi="Arial" w:cs="Arial"/>
        </w:rPr>
        <w:t>city’s 69 wards for deprivation levels and average income.  Resident employment rates in the ward are above the city average and claimant count unemployment proportions are slightly lower than the Birmingham average</w:t>
      </w:r>
    </w:p>
    <w:p w14:paraId="3656B9AB" w14:textId="77777777" w:rsidR="002D0D5F" w:rsidRPr="0007491A" w:rsidRDefault="002D0D5F" w:rsidP="00005DC4">
      <w:pPr>
        <w:spacing w:after="0"/>
        <w:rPr>
          <w:rFonts w:ascii="Arial" w:hAnsi="Arial" w:cs="Arial"/>
        </w:rPr>
      </w:pPr>
    </w:p>
    <w:p w14:paraId="54D8E608" w14:textId="77777777" w:rsidR="002D0D5F" w:rsidRDefault="00144D5A" w:rsidP="00005DC4">
      <w:pPr>
        <w:spacing w:after="0"/>
        <w:rPr>
          <w:rFonts w:ascii="Arial" w:hAnsi="Arial" w:cs="Arial"/>
          <w:color w:val="000000"/>
          <w:lang w:val="en"/>
        </w:rPr>
      </w:pPr>
      <w:r w:rsidRPr="00144D5A">
        <w:rPr>
          <w:rFonts w:ascii="Arial" w:hAnsi="Arial" w:cs="Arial"/>
          <w:color w:val="000000"/>
          <w:lang w:val="en"/>
        </w:rPr>
        <w:t>Acocks Green is about four miles south-east of Birmingham city centre. It has a recognisable centre itself, known as "The Green", which is at the junction of the Warwick Road and three local through-routes. The boundary of Acocks Green can be seen as the canal along the northern edge, the city boundary along the east side, then Lakey Lane as far as Broomhall Crescent. From there a line can be drawn to Fox Hollies Leisure Centre and continued along York Road to the North Warwickshire railway line. To complete the boundary the railway forms a barrier, as far as the canal</w:t>
      </w:r>
      <w:r w:rsidR="005372B9">
        <w:rPr>
          <w:rFonts w:ascii="Arial" w:hAnsi="Arial" w:cs="Arial"/>
          <w:color w:val="000000"/>
          <w:lang w:val="en"/>
        </w:rPr>
        <w:t>.</w:t>
      </w:r>
    </w:p>
    <w:p w14:paraId="45FB0818" w14:textId="77777777" w:rsidR="00144D5A" w:rsidRPr="00144D5A" w:rsidRDefault="00144D5A" w:rsidP="00005DC4">
      <w:pPr>
        <w:spacing w:after="0"/>
        <w:rPr>
          <w:rFonts w:ascii="Arial" w:hAnsi="Arial" w:cs="Arial"/>
        </w:rPr>
      </w:pPr>
    </w:p>
    <w:p w14:paraId="049F31CB" w14:textId="77777777" w:rsidR="00DF7E01" w:rsidRPr="0007491A" w:rsidRDefault="00DF7E01" w:rsidP="00005DC4">
      <w:pPr>
        <w:spacing w:after="0"/>
        <w:rPr>
          <w:rFonts w:ascii="Arial" w:hAnsi="Arial" w:cs="Arial"/>
        </w:rPr>
      </w:pPr>
    </w:p>
    <w:p w14:paraId="53128261" w14:textId="77777777" w:rsidR="00D23737" w:rsidRPr="0007491A" w:rsidRDefault="00D23737" w:rsidP="00005DC4">
      <w:pPr>
        <w:spacing w:after="0"/>
        <w:rPr>
          <w:rFonts w:ascii="Arial" w:hAnsi="Arial" w:cs="Arial"/>
        </w:rPr>
      </w:pPr>
    </w:p>
    <w:p w14:paraId="7ACB2ABB" w14:textId="77777777" w:rsidR="00D23737" w:rsidRPr="0007491A" w:rsidRDefault="00D23737" w:rsidP="00005DC4">
      <w:pPr>
        <w:spacing w:after="0"/>
        <w:rPr>
          <w:rFonts w:ascii="Arial" w:hAnsi="Arial" w:cs="Arial"/>
          <w:b/>
          <w:sz w:val="24"/>
          <w:szCs w:val="24"/>
        </w:rPr>
      </w:pPr>
      <w:r w:rsidRPr="0007491A">
        <w:rPr>
          <w:rFonts w:ascii="Arial" w:hAnsi="Arial" w:cs="Arial"/>
          <w:b/>
          <w:sz w:val="24"/>
          <w:szCs w:val="24"/>
        </w:rPr>
        <w:t>Ward Councillor</w:t>
      </w:r>
      <w:r w:rsidR="00AD3D92">
        <w:rPr>
          <w:rFonts w:ascii="Arial" w:hAnsi="Arial" w:cs="Arial"/>
          <w:b/>
          <w:sz w:val="24"/>
          <w:szCs w:val="24"/>
        </w:rPr>
        <w:t>s</w:t>
      </w:r>
      <w:r w:rsidRPr="0007491A">
        <w:rPr>
          <w:rFonts w:ascii="Arial" w:hAnsi="Arial" w:cs="Arial"/>
          <w:sz w:val="24"/>
          <w:szCs w:val="24"/>
        </w:rPr>
        <w:t>:</w:t>
      </w:r>
    </w:p>
    <w:p w14:paraId="62486C05" w14:textId="77777777" w:rsidR="006F73BB" w:rsidRPr="0007491A" w:rsidRDefault="006F73BB" w:rsidP="00005DC4">
      <w:pPr>
        <w:spacing w:after="0"/>
        <w:rPr>
          <w:rFonts w:ascii="Arial" w:hAnsi="Arial" w:cs="Arial"/>
        </w:rPr>
      </w:pPr>
    </w:p>
    <w:p w14:paraId="3891630B" w14:textId="77777777" w:rsidR="002D0D5F" w:rsidRPr="0007491A" w:rsidRDefault="007749D0" w:rsidP="006F73BB">
      <w:pPr>
        <w:pStyle w:val="Heading2"/>
        <w:spacing w:before="0" w:after="0"/>
        <w:rPr>
          <w:rFonts w:ascii="Arial" w:hAnsi="Arial" w:cs="Arial"/>
          <w:sz w:val="22"/>
          <w:szCs w:val="22"/>
        </w:rPr>
      </w:pPr>
      <w:r w:rsidRPr="0007491A">
        <w:rPr>
          <w:rFonts w:ascii="Arial" w:hAnsi="Arial" w:cs="Arial"/>
          <w:noProof/>
          <w:color w:val="8B2388"/>
          <w:sz w:val="22"/>
          <w:szCs w:val="22"/>
          <w:lang w:eastAsia="en-GB"/>
        </w:rPr>
        <w:drawing>
          <wp:inline distT="0" distB="0" distL="0" distR="0" wp14:anchorId="52DFF13D" wp14:editId="07777777">
            <wp:extent cx="1428750" cy="1990725"/>
            <wp:effectExtent l="0" t="0" r="0" b="0"/>
            <wp:docPr id="2" name="Picture 1" descr="Roger Har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ger Harm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r w:rsidR="002D0D5F" w:rsidRPr="0007491A">
        <w:rPr>
          <w:rFonts w:ascii="Arial" w:hAnsi="Arial" w:cs="Arial"/>
          <w:sz w:val="22"/>
          <w:szCs w:val="22"/>
        </w:rPr>
        <w:t xml:space="preserve">       </w:t>
      </w:r>
    </w:p>
    <w:p w14:paraId="7E0D5EE2" w14:textId="77777777" w:rsidR="006F73BB" w:rsidRPr="0007491A" w:rsidRDefault="006F73BB" w:rsidP="00CB1AC8">
      <w:pPr>
        <w:pStyle w:val="Heading2"/>
        <w:spacing w:before="0" w:after="0" w:line="240" w:lineRule="auto"/>
        <w:rPr>
          <w:rFonts w:ascii="Arial" w:hAnsi="Arial" w:cs="Arial"/>
          <w:i w:val="0"/>
          <w:iCs w:val="0"/>
          <w:color w:val="000000"/>
          <w:sz w:val="22"/>
          <w:szCs w:val="22"/>
          <w:lang w:val="en" w:eastAsia="en-GB"/>
        </w:rPr>
      </w:pPr>
      <w:r w:rsidRPr="0007491A">
        <w:rPr>
          <w:rFonts w:ascii="Arial" w:hAnsi="Arial" w:cs="Arial"/>
          <w:i w:val="0"/>
          <w:iCs w:val="0"/>
          <w:color w:val="000000"/>
          <w:sz w:val="22"/>
          <w:szCs w:val="22"/>
          <w:lang w:val="en" w:eastAsia="en-GB"/>
        </w:rPr>
        <w:t>Roger Harmer</w:t>
      </w:r>
    </w:p>
    <w:p w14:paraId="4101652C" w14:textId="77777777" w:rsidR="00CB1AC8" w:rsidRPr="0007491A" w:rsidRDefault="00CB1AC8" w:rsidP="00CB1AC8">
      <w:pPr>
        <w:spacing w:after="0" w:line="240" w:lineRule="auto"/>
        <w:rPr>
          <w:rFonts w:ascii="Arial" w:hAnsi="Arial" w:cs="Arial"/>
          <w:b/>
        </w:rPr>
      </w:pPr>
    </w:p>
    <w:p w14:paraId="4CE9362E" w14:textId="77777777" w:rsidR="002D0D5F" w:rsidRPr="0007491A" w:rsidRDefault="00CB1AC8" w:rsidP="00CB1AC8">
      <w:pPr>
        <w:spacing w:after="0" w:line="240" w:lineRule="auto"/>
        <w:rPr>
          <w:rFonts w:ascii="Arial" w:hAnsi="Arial" w:cs="Arial"/>
          <w:lang w:val="en" w:eastAsia="en-GB"/>
        </w:rPr>
      </w:pPr>
      <w:r w:rsidRPr="0007491A">
        <w:rPr>
          <w:rFonts w:ascii="Arial" w:hAnsi="Arial" w:cs="Arial"/>
          <w:b/>
        </w:rPr>
        <w:t xml:space="preserve">Councillor Roger Harmer – Email: </w:t>
      </w:r>
      <w:hyperlink r:id="rId12" w:history="1">
        <w:r w:rsidRPr="0007491A">
          <w:rPr>
            <w:rStyle w:val="Hyperlink"/>
            <w:rFonts w:ascii="Arial" w:hAnsi="Arial" w:cs="Arial"/>
            <w:b/>
          </w:rPr>
          <w:t>roger.harmer@birmingham.gov.uk</w:t>
        </w:r>
      </w:hyperlink>
      <w:r w:rsidR="002D0D5F" w:rsidRPr="0007491A">
        <w:rPr>
          <w:rFonts w:ascii="Arial" w:eastAsia="Times New Roman" w:hAnsi="Arial" w:cs="Arial"/>
          <w:b/>
          <w:bCs/>
          <w:color w:val="000000"/>
          <w:lang w:val="en" w:eastAsia="en-GB"/>
        </w:rPr>
        <w:t xml:space="preserve"> </w:t>
      </w:r>
    </w:p>
    <w:p w14:paraId="24E26DA8" w14:textId="77777777" w:rsidR="006F73BB" w:rsidRPr="0007491A" w:rsidRDefault="006F73BB" w:rsidP="00CB1AC8">
      <w:pPr>
        <w:spacing w:before="100" w:beforeAutospacing="1" w:after="0" w:line="240" w:lineRule="auto"/>
        <w:outlineLvl w:val="2"/>
        <w:rPr>
          <w:rFonts w:ascii="Arial" w:eastAsia="Times New Roman" w:hAnsi="Arial" w:cs="Arial"/>
          <w:b/>
          <w:bCs/>
          <w:color w:val="000000"/>
          <w:lang w:val="en" w:eastAsia="en-GB"/>
        </w:rPr>
      </w:pPr>
      <w:r w:rsidRPr="0007491A">
        <w:rPr>
          <w:rFonts w:ascii="Arial" w:eastAsia="Times New Roman" w:hAnsi="Arial" w:cs="Arial"/>
          <w:b/>
          <w:bCs/>
          <w:color w:val="000000"/>
          <w:lang w:val="en" w:eastAsia="en-GB"/>
        </w:rPr>
        <w:t>Contact details</w:t>
      </w:r>
    </w:p>
    <w:p w14:paraId="21E82E04" w14:textId="77777777" w:rsidR="00CB1AC8" w:rsidRPr="0007491A" w:rsidRDefault="006F73BB" w:rsidP="00CB1AC8">
      <w:pPr>
        <w:spacing w:after="0" w:line="240" w:lineRule="auto"/>
        <w:rPr>
          <w:rFonts w:ascii="Arial" w:eastAsia="Times New Roman" w:hAnsi="Arial" w:cs="Arial"/>
          <w:color w:val="000000"/>
          <w:lang w:val="en" w:eastAsia="en-GB"/>
        </w:rPr>
      </w:pPr>
      <w:r w:rsidRPr="0007491A">
        <w:rPr>
          <w:rFonts w:ascii="Arial" w:eastAsia="Times New Roman" w:hAnsi="Arial" w:cs="Arial"/>
          <w:color w:val="000000"/>
          <w:lang w:val="en" w:eastAsia="en-GB"/>
        </w:rPr>
        <w:t>Council House</w:t>
      </w:r>
      <w:r w:rsidRPr="0007491A">
        <w:rPr>
          <w:rFonts w:ascii="Arial" w:eastAsia="Times New Roman" w:hAnsi="Arial" w:cs="Arial"/>
          <w:color w:val="000000"/>
          <w:lang w:val="en" w:eastAsia="en-GB"/>
        </w:rPr>
        <w:br/>
        <w:t>Victoria Square</w:t>
      </w:r>
      <w:r w:rsidRPr="0007491A">
        <w:rPr>
          <w:rFonts w:ascii="Arial" w:eastAsia="Times New Roman" w:hAnsi="Arial" w:cs="Arial"/>
          <w:color w:val="000000"/>
          <w:lang w:val="en" w:eastAsia="en-GB"/>
        </w:rPr>
        <w:br/>
        <w:t>Birmingham</w:t>
      </w:r>
      <w:r w:rsidRPr="0007491A">
        <w:rPr>
          <w:rFonts w:ascii="Arial" w:eastAsia="Times New Roman" w:hAnsi="Arial" w:cs="Arial"/>
          <w:color w:val="000000"/>
          <w:lang w:val="en" w:eastAsia="en-GB"/>
        </w:rPr>
        <w:br/>
        <w:t>B1 1BB</w:t>
      </w:r>
    </w:p>
    <w:p w14:paraId="4B99056E" w14:textId="77777777" w:rsidR="00CB1AC8" w:rsidRPr="0007491A" w:rsidRDefault="00CB1AC8" w:rsidP="00CB1AC8">
      <w:pPr>
        <w:spacing w:after="0" w:line="240" w:lineRule="auto"/>
        <w:rPr>
          <w:rFonts w:ascii="Arial" w:eastAsia="Times New Roman" w:hAnsi="Arial" w:cs="Arial"/>
          <w:color w:val="000000"/>
          <w:lang w:val="en" w:eastAsia="en-GB"/>
        </w:rPr>
      </w:pPr>
    </w:p>
    <w:p w14:paraId="2636EE1E" w14:textId="77777777" w:rsidR="006F73BB" w:rsidRPr="0007491A" w:rsidRDefault="00CB1AC8" w:rsidP="00CB1AC8">
      <w:pPr>
        <w:spacing w:after="0" w:line="240" w:lineRule="auto"/>
        <w:rPr>
          <w:rFonts w:ascii="Arial" w:hAnsi="Arial" w:cs="Arial"/>
        </w:rPr>
      </w:pPr>
      <w:r w:rsidRPr="0007491A">
        <w:rPr>
          <w:rFonts w:ascii="Arial" w:eastAsia="Times New Roman" w:hAnsi="Arial" w:cs="Arial"/>
          <w:b/>
          <w:bCs/>
          <w:color w:val="000000"/>
          <w:lang w:val="en" w:eastAsia="en-GB"/>
        </w:rPr>
        <w:t xml:space="preserve">Telephone: </w:t>
      </w:r>
      <w:r w:rsidRPr="0007491A">
        <w:rPr>
          <w:rFonts w:ascii="Arial" w:eastAsia="Times New Roman" w:hAnsi="Arial" w:cs="Arial"/>
          <w:color w:val="000000"/>
          <w:lang w:val="en" w:eastAsia="en-GB"/>
        </w:rPr>
        <w:t xml:space="preserve">0121 303 4204 </w:t>
      </w:r>
    </w:p>
    <w:p w14:paraId="1299C43A" w14:textId="77777777" w:rsidR="006F73BB" w:rsidRPr="0007491A" w:rsidRDefault="007749D0" w:rsidP="00005DC4">
      <w:pPr>
        <w:spacing w:after="0"/>
        <w:rPr>
          <w:rFonts w:ascii="Arial" w:hAnsi="Arial" w:cs="Arial"/>
        </w:rPr>
      </w:pPr>
      <w:r w:rsidRPr="0007491A">
        <w:rPr>
          <w:rFonts w:ascii="Arial" w:hAnsi="Arial" w:cs="Arial"/>
          <w:noProof/>
          <w:color w:val="8B2388"/>
          <w:lang w:eastAsia="en-GB"/>
        </w:rPr>
        <w:lastRenderedPageBreak/>
        <w:drawing>
          <wp:inline distT="0" distB="0" distL="0" distR="0" wp14:anchorId="65D73B98" wp14:editId="07777777">
            <wp:extent cx="1428750" cy="1847850"/>
            <wp:effectExtent l="0" t="0" r="0" b="0"/>
            <wp:docPr id="3" name="Picture 2" descr="John O'She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O'She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p>
    <w:p w14:paraId="02C4E180" w14:textId="77777777" w:rsidR="002D0D5F" w:rsidRPr="0007491A" w:rsidRDefault="002D0D5F" w:rsidP="002D0D5F">
      <w:pPr>
        <w:spacing w:after="0" w:line="240" w:lineRule="auto"/>
        <w:outlineLvl w:val="1"/>
        <w:rPr>
          <w:rFonts w:ascii="Arial" w:eastAsia="Times New Roman" w:hAnsi="Arial" w:cs="Arial"/>
          <w:b/>
          <w:bCs/>
          <w:color w:val="000000"/>
          <w:sz w:val="24"/>
          <w:szCs w:val="24"/>
          <w:lang w:val="en" w:eastAsia="en-GB"/>
        </w:rPr>
      </w:pPr>
      <w:r w:rsidRPr="0007491A">
        <w:rPr>
          <w:rFonts w:ascii="Arial" w:eastAsia="Times New Roman" w:hAnsi="Arial" w:cs="Arial"/>
          <w:b/>
          <w:bCs/>
          <w:color w:val="000000"/>
          <w:sz w:val="24"/>
          <w:szCs w:val="24"/>
          <w:lang w:val="en" w:eastAsia="en-GB"/>
        </w:rPr>
        <w:t>John O'Shea</w:t>
      </w:r>
    </w:p>
    <w:p w14:paraId="4DDBEF00" w14:textId="77777777" w:rsidR="00672BBB" w:rsidRPr="0007491A" w:rsidRDefault="00672BBB" w:rsidP="00CB1AC8">
      <w:pPr>
        <w:spacing w:after="0"/>
        <w:rPr>
          <w:rFonts w:ascii="Arial" w:hAnsi="Arial" w:cs="Arial"/>
          <w:b/>
        </w:rPr>
      </w:pPr>
    </w:p>
    <w:p w14:paraId="0082E520" w14:textId="77777777" w:rsidR="00CB1AC8" w:rsidRPr="0007491A" w:rsidRDefault="00CB1AC8" w:rsidP="00CB1AC8">
      <w:pPr>
        <w:spacing w:after="0"/>
        <w:rPr>
          <w:rFonts w:ascii="Arial" w:hAnsi="Arial" w:cs="Arial"/>
          <w:b/>
        </w:rPr>
      </w:pPr>
      <w:r w:rsidRPr="0007491A">
        <w:rPr>
          <w:rFonts w:ascii="Arial" w:hAnsi="Arial" w:cs="Arial"/>
          <w:b/>
        </w:rPr>
        <w:t xml:space="preserve">Councillor John O’Shea – Email: </w:t>
      </w:r>
      <w:hyperlink r:id="rId15" w:history="1">
        <w:r w:rsidRPr="0007491A">
          <w:rPr>
            <w:rStyle w:val="Hyperlink"/>
            <w:rFonts w:ascii="Arial" w:hAnsi="Arial" w:cs="Arial"/>
            <w:b/>
          </w:rPr>
          <w:t>john.oshea@birmingham.gov.uk</w:t>
        </w:r>
      </w:hyperlink>
    </w:p>
    <w:p w14:paraId="05B321F9" w14:textId="77777777" w:rsidR="00672BBB" w:rsidRPr="0007491A" w:rsidRDefault="00672BBB" w:rsidP="00672BBB">
      <w:pPr>
        <w:spacing w:before="100" w:beforeAutospacing="1" w:after="0" w:line="240" w:lineRule="auto"/>
        <w:outlineLvl w:val="2"/>
        <w:rPr>
          <w:rFonts w:ascii="Arial" w:eastAsia="Times New Roman" w:hAnsi="Arial" w:cs="Arial"/>
          <w:b/>
          <w:bCs/>
          <w:color w:val="000000"/>
          <w:lang w:val="en" w:eastAsia="en-GB"/>
        </w:rPr>
      </w:pPr>
      <w:r w:rsidRPr="0007491A">
        <w:rPr>
          <w:rFonts w:ascii="Arial" w:eastAsia="Times New Roman" w:hAnsi="Arial" w:cs="Arial"/>
          <w:b/>
          <w:bCs/>
          <w:color w:val="000000"/>
          <w:lang w:val="en" w:eastAsia="en-GB"/>
        </w:rPr>
        <w:t>Contact details</w:t>
      </w:r>
    </w:p>
    <w:p w14:paraId="6A14F147" w14:textId="77777777" w:rsidR="00672BBB" w:rsidRPr="0007491A" w:rsidRDefault="00672BBB" w:rsidP="00672BBB">
      <w:pPr>
        <w:spacing w:after="0" w:line="240" w:lineRule="auto"/>
        <w:rPr>
          <w:rFonts w:ascii="Arial" w:eastAsia="Times New Roman" w:hAnsi="Arial" w:cs="Arial"/>
          <w:color w:val="000000"/>
          <w:lang w:val="en" w:eastAsia="en-GB"/>
        </w:rPr>
      </w:pPr>
      <w:r w:rsidRPr="0007491A">
        <w:rPr>
          <w:rFonts w:ascii="Arial" w:eastAsia="Times New Roman" w:hAnsi="Arial" w:cs="Arial"/>
          <w:color w:val="000000"/>
          <w:lang w:val="en" w:eastAsia="en-GB"/>
        </w:rPr>
        <w:t>Council House</w:t>
      </w:r>
      <w:r w:rsidRPr="0007491A">
        <w:rPr>
          <w:rFonts w:ascii="Arial" w:eastAsia="Times New Roman" w:hAnsi="Arial" w:cs="Arial"/>
          <w:color w:val="000000"/>
          <w:lang w:val="en" w:eastAsia="en-GB"/>
        </w:rPr>
        <w:br/>
        <w:t>Victoria Square</w:t>
      </w:r>
      <w:r w:rsidRPr="0007491A">
        <w:rPr>
          <w:rFonts w:ascii="Arial" w:eastAsia="Times New Roman" w:hAnsi="Arial" w:cs="Arial"/>
          <w:color w:val="000000"/>
          <w:lang w:val="en" w:eastAsia="en-GB"/>
        </w:rPr>
        <w:br/>
        <w:t>Birmingham</w:t>
      </w:r>
      <w:r w:rsidRPr="0007491A">
        <w:rPr>
          <w:rFonts w:ascii="Arial" w:eastAsia="Times New Roman" w:hAnsi="Arial" w:cs="Arial"/>
          <w:color w:val="000000"/>
          <w:lang w:val="en" w:eastAsia="en-GB"/>
        </w:rPr>
        <w:br/>
        <w:t>B1 1BB</w:t>
      </w:r>
    </w:p>
    <w:p w14:paraId="25C618D0" w14:textId="77777777" w:rsidR="00D23737" w:rsidRPr="0007491A" w:rsidRDefault="002D0D5F" w:rsidP="00F461D6">
      <w:pPr>
        <w:spacing w:before="100" w:beforeAutospacing="1" w:after="100" w:afterAutospacing="1" w:line="240" w:lineRule="auto"/>
        <w:rPr>
          <w:rFonts w:ascii="Arial" w:hAnsi="Arial" w:cs="Arial"/>
        </w:rPr>
      </w:pPr>
      <w:r w:rsidRPr="0007491A">
        <w:rPr>
          <w:rFonts w:ascii="Arial" w:eastAsia="Times New Roman" w:hAnsi="Arial" w:cs="Arial"/>
          <w:b/>
          <w:bCs/>
          <w:color w:val="000000"/>
          <w:lang w:val="en" w:eastAsia="en-GB"/>
        </w:rPr>
        <w:t xml:space="preserve">Telephone: </w:t>
      </w:r>
      <w:r w:rsidR="00672BBB" w:rsidRPr="0007491A">
        <w:rPr>
          <w:rFonts w:ascii="Arial" w:eastAsia="Times New Roman" w:hAnsi="Arial" w:cs="Arial"/>
          <w:color w:val="000000"/>
          <w:lang w:val="en" w:eastAsia="en-GB"/>
        </w:rPr>
        <w:t xml:space="preserve">07867 469886 </w:t>
      </w:r>
    </w:p>
    <w:p w14:paraId="45EF43E5" w14:textId="77777777" w:rsidR="00D23737" w:rsidRPr="00672BBB" w:rsidRDefault="00CB1AC8" w:rsidP="00005DC4">
      <w:pPr>
        <w:spacing w:after="0"/>
        <w:rPr>
          <w:rFonts w:ascii="Arial" w:hAnsi="Arial" w:cs="Arial"/>
          <w:sz w:val="24"/>
          <w:szCs w:val="24"/>
        </w:rPr>
      </w:pPr>
      <w:r w:rsidRPr="0007491A">
        <w:rPr>
          <w:rFonts w:ascii="Arial" w:hAnsi="Arial" w:cs="Arial"/>
          <w:b/>
        </w:rPr>
        <w:t xml:space="preserve">Acocks Green </w:t>
      </w:r>
      <w:r w:rsidR="00D23737" w:rsidRPr="0007491A">
        <w:rPr>
          <w:rFonts w:ascii="Arial" w:hAnsi="Arial" w:cs="Arial"/>
          <w:b/>
        </w:rPr>
        <w:t>Ward</w:t>
      </w:r>
      <w:r w:rsidR="00D23737" w:rsidRPr="0007491A">
        <w:rPr>
          <w:rFonts w:ascii="Arial" w:hAnsi="Arial" w:cs="Arial"/>
        </w:rPr>
        <w:t xml:space="preserve"> is within the</w:t>
      </w:r>
      <w:r w:rsidRPr="0007491A">
        <w:rPr>
          <w:rFonts w:ascii="Arial" w:hAnsi="Arial" w:cs="Arial"/>
        </w:rPr>
        <w:t xml:space="preserve"> parliamentary constituency of Yardley</w:t>
      </w:r>
      <w:r w:rsidR="00D23737" w:rsidRPr="0007491A">
        <w:rPr>
          <w:rFonts w:ascii="Arial" w:hAnsi="Arial" w:cs="Arial"/>
        </w:rPr>
        <w:t>.</w:t>
      </w:r>
      <w:r w:rsidR="00F461D6" w:rsidRPr="0007491A">
        <w:rPr>
          <w:rFonts w:ascii="Arial" w:hAnsi="Arial" w:cs="Arial"/>
        </w:rPr>
        <w:t xml:space="preserve"> </w:t>
      </w:r>
      <w:r w:rsidR="00D23737" w:rsidRPr="0007491A">
        <w:rPr>
          <w:rFonts w:ascii="Arial" w:hAnsi="Arial" w:cs="Arial"/>
        </w:rPr>
        <w:t xml:space="preserve">The </w:t>
      </w:r>
      <w:r w:rsidR="00AD6BBD" w:rsidRPr="0007491A">
        <w:rPr>
          <w:rFonts w:ascii="Arial" w:hAnsi="Arial" w:cs="Arial"/>
        </w:rPr>
        <w:t xml:space="preserve">local </w:t>
      </w:r>
      <w:r w:rsidR="00D23737" w:rsidRPr="0007491A">
        <w:rPr>
          <w:rFonts w:ascii="Arial" w:hAnsi="Arial" w:cs="Arial"/>
          <w:b/>
        </w:rPr>
        <w:t>Member of Parliament</w:t>
      </w:r>
      <w:r w:rsidR="00D23737" w:rsidRPr="0007491A">
        <w:rPr>
          <w:rFonts w:ascii="Arial" w:hAnsi="Arial" w:cs="Arial"/>
        </w:rPr>
        <w:t xml:space="preserve"> </w:t>
      </w:r>
      <w:r w:rsidRPr="0007491A">
        <w:rPr>
          <w:rFonts w:ascii="Arial" w:hAnsi="Arial" w:cs="Arial"/>
        </w:rPr>
        <w:t>is</w:t>
      </w:r>
      <w:r w:rsidRPr="00672BBB">
        <w:rPr>
          <w:rFonts w:ascii="Arial" w:hAnsi="Arial" w:cs="Arial"/>
          <w:sz w:val="24"/>
          <w:szCs w:val="24"/>
        </w:rPr>
        <w:t xml:space="preserve"> Jess Phillips</w:t>
      </w:r>
      <w:r w:rsidR="00D23737" w:rsidRPr="00672BBB">
        <w:rPr>
          <w:rFonts w:ascii="Arial" w:hAnsi="Arial" w:cs="Arial"/>
          <w:sz w:val="24"/>
          <w:szCs w:val="24"/>
        </w:rPr>
        <w:t>.</w:t>
      </w:r>
    </w:p>
    <w:p w14:paraId="3461D779" w14:textId="77777777" w:rsidR="00D23737" w:rsidRPr="00672BBB" w:rsidRDefault="00D23737" w:rsidP="00005DC4">
      <w:pPr>
        <w:spacing w:after="0"/>
        <w:rPr>
          <w:rFonts w:ascii="Arial" w:hAnsi="Arial" w:cs="Arial"/>
          <w:sz w:val="24"/>
          <w:szCs w:val="24"/>
        </w:rPr>
      </w:pPr>
    </w:p>
    <w:p w14:paraId="3CF2D8B6" w14:textId="77777777" w:rsidR="00AD6BBD" w:rsidRDefault="007749D0" w:rsidP="00005DC4">
      <w:pPr>
        <w:spacing w:after="0"/>
        <w:rPr>
          <w:noProof/>
          <w:lang w:eastAsia="en-GB"/>
        </w:rPr>
      </w:pPr>
      <w:r w:rsidRPr="00CA049F">
        <w:rPr>
          <w:noProof/>
          <w:lang w:eastAsia="en-GB"/>
        </w:rPr>
        <w:drawing>
          <wp:inline distT="0" distB="0" distL="0" distR="0" wp14:anchorId="731FF53B" wp14:editId="07777777">
            <wp:extent cx="1104900" cy="1666875"/>
            <wp:effectExtent l="0" t="0" r="0" b="0"/>
            <wp:docPr id="4" name="ctl00_ctl00_FormContent_SiteSpecificPlaceholder_PageContent_mbiMemberImage_imgMember" descr="Jess Phillip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FormContent_SiteSpecificPlaceholder_PageContent_mbiMemberImage_imgMember" descr="Jess Phillips 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1666875"/>
                    </a:xfrm>
                    <a:prstGeom prst="rect">
                      <a:avLst/>
                    </a:prstGeom>
                    <a:noFill/>
                    <a:ln>
                      <a:noFill/>
                    </a:ln>
                  </pic:spPr>
                </pic:pic>
              </a:graphicData>
            </a:graphic>
          </wp:inline>
        </w:drawing>
      </w:r>
    </w:p>
    <w:p w14:paraId="5B6847D8" w14:textId="77777777" w:rsidR="00F461D6" w:rsidRPr="00F461D6" w:rsidRDefault="00F461D6" w:rsidP="00F461D6">
      <w:pPr>
        <w:spacing w:before="100" w:beforeAutospacing="1" w:after="0" w:line="240" w:lineRule="auto"/>
        <w:outlineLvl w:val="2"/>
        <w:rPr>
          <w:rFonts w:ascii="Arial" w:eastAsia="Times New Roman" w:hAnsi="Arial" w:cs="Arial"/>
          <w:b/>
          <w:bCs/>
          <w:lang w:val="en" w:eastAsia="en-GB"/>
        </w:rPr>
      </w:pPr>
      <w:r w:rsidRPr="00F461D6">
        <w:rPr>
          <w:rFonts w:ascii="Arial" w:eastAsia="Times New Roman" w:hAnsi="Arial" w:cs="Arial"/>
          <w:b/>
          <w:bCs/>
          <w:lang w:val="en" w:eastAsia="en-GB"/>
        </w:rPr>
        <w:t>Parliamentary</w:t>
      </w:r>
    </w:p>
    <w:p w14:paraId="6460C304" w14:textId="77777777" w:rsidR="00F461D6" w:rsidRDefault="00F461D6" w:rsidP="00F461D6">
      <w:pPr>
        <w:spacing w:after="0" w:line="240" w:lineRule="auto"/>
        <w:rPr>
          <w:rFonts w:ascii="Arial" w:eastAsia="Times New Roman" w:hAnsi="Arial" w:cs="Arial"/>
          <w:lang w:val="en" w:eastAsia="en-GB"/>
        </w:rPr>
      </w:pPr>
      <w:r w:rsidRPr="00F461D6">
        <w:rPr>
          <w:rFonts w:ascii="Arial" w:eastAsia="Times New Roman" w:hAnsi="Arial" w:cs="Arial"/>
          <w:lang w:val="en" w:eastAsia="en-GB"/>
        </w:rPr>
        <w:t xml:space="preserve">House of Commons, London, SW1A 0AA </w:t>
      </w:r>
    </w:p>
    <w:p w14:paraId="09E34776" w14:textId="77777777" w:rsidR="00F461D6" w:rsidRPr="00AD3D92" w:rsidRDefault="00F461D6" w:rsidP="00F461D6">
      <w:pPr>
        <w:spacing w:after="0" w:line="240" w:lineRule="auto"/>
        <w:rPr>
          <w:rFonts w:ascii="Arial" w:eastAsia="Times New Roman" w:hAnsi="Arial" w:cs="Arial"/>
          <w:lang w:val="fr-FR" w:eastAsia="en-GB"/>
        </w:rPr>
      </w:pPr>
      <w:r w:rsidRPr="00AD3D92">
        <w:rPr>
          <w:rFonts w:ascii="Arial" w:eastAsia="Times New Roman" w:hAnsi="Arial" w:cs="Arial"/>
          <w:lang w:val="fr-FR" w:eastAsia="en-GB"/>
        </w:rPr>
        <w:t xml:space="preserve">Tel: 020 7219 8703 </w:t>
      </w:r>
    </w:p>
    <w:p w14:paraId="3A7545E4" w14:textId="77777777" w:rsidR="00F461D6" w:rsidRPr="00AD3D92" w:rsidRDefault="00F461D6" w:rsidP="00F461D6">
      <w:pPr>
        <w:spacing w:after="0" w:line="240" w:lineRule="auto"/>
        <w:rPr>
          <w:rFonts w:ascii="Arial" w:eastAsia="Times New Roman" w:hAnsi="Arial" w:cs="Arial"/>
          <w:lang w:val="fr-FR" w:eastAsia="en-GB"/>
        </w:rPr>
      </w:pPr>
      <w:r w:rsidRPr="00AD3D92">
        <w:rPr>
          <w:rFonts w:ascii="Arial" w:eastAsia="Times New Roman" w:hAnsi="Arial" w:cs="Arial"/>
          <w:lang w:val="fr-FR" w:eastAsia="en-GB"/>
        </w:rPr>
        <w:t xml:space="preserve">Email: </w:t>
      </w:r>
      <w:hyperlink r:id="rId17" w:history="1">
        <w:r w:rsidRPr="00AD3D92">
          <w:rPr>
            <w:rFonts w:ascii="Arial" w:eastAsia="Times New Roman" w:hAnsi="Arial" w:cs="Arial"/>
            <w:color w:val="0000FF"/>
            <w:u w:val="single"/>
            <w:lang w:val="fr-FR" w:eastAsia="en-GB"/>
          </w:rPr>
          <w:t>jess.phillips.mp@parliament.uk</w:t>
        </w:r>
      </w:hyperlink>
      <w:r w:rsidRPr="00AD3D92">
        <w:rPr>
          <w:rFonts w:ascii="Arial" w:eastAsia="Times New Roman" w:hAnsi="Arial" w:cs="Arial"/>
          <w:lang w:val="fr-FR" w:eastAsia="en-GB"/>
        </w:rPr>
        <w:t xml:space="preserve"> </w:t>
      </w:r>
    </w:p>
    <w:p w14:paraId="0FB78278" w14:textId="77777777" w:rsidR="00F461D6" w:rsidRPr="00AD3D92" w:rsidRDefault="00F461D6" w:rsidP="00F461D6">
      <w:pPr>
        <w:spacing w:after="0" w:line="240" w:lineRule="auto"/>
        <w:outlineLvl w:val="2"/>
        <w:rPr>
          <w:rFonts w:ascii="Arial" w:eastAsia="Times New Roman" w:hAnsi="Arial" w:cs="Arial"/>
          <w:b/>
          <w:bCs/>
          <w:lang w:val="fr-FR" w:eastAsia="en-GB"/>
        </w:rPr>
      </w:pPr>
    </w:p>
    <w:p w14:paraId="725CB9CD" w14:textId="77777777" w:rsidR="00F461D6" w:rsidRPr="00AD3D92" w:rsidRDefault="00F461D6" w:rsidP="00F461D6">
      <w:pPr>
        <w:spacing w:after="0" w:line="240" w:lineRule="auto"/>
        <w:outlineLvl w:val="2"/>
        <w:rPr>
          <w:rFonts w:ascii="Arial" w:eastAsia="Times New Roman" w:hAnsi="Arial" w:cs="Arial"/>
          <w:b/>
          <w:bCs/>
          <w:lang w:val="fr-FR" w:eastAsia="en-GB"/>
        </w:rPr>
      </w:pPr>
      <w:r w:rsidRPr="00AD3D92">
        <w:rPr>
          <w:rFonts w:ascii="Arial" w:eastAsia="Times New Roman" w:hAnsi="Arial" w:cs="Arial"/>
          <w:b/>
          <w:bCs/>
          <w:lang w:val="fr-FR" w:eastAsia="en-GB"/>
        </w:rPr>
        <w:t>Constituency</w:t>
      </w:r>
    </w:p>
    <w:p w14:paraId="6CF6FA5A" w14:textId="77777777" w:rsidR="00F461D6" w:rsidRPr="00F461D6" w:rsidRDefault="00F461D6" w:rsidP="00F461D6">
      <w:pPr>
        <w:spacing w:after="0" w:line="240" w:lineRule="auto"/>
        <w:rPr>
          <w:rFonts w:ascii="Arial" w:eastAsia="Times New Roman" w:hAnsi="Arial" w:cs="Arial"/>
          <w:lang w:val="en" w:eastAsia="en-GB"/>
        </w:rPr>
      </w:pPr>
      <w:r w:rsidRPr="00F461D6">
        <w:rPr>
          <w:rFonts w:ascii="Arial" w:eastAsia="Times New Roman" w:hAnsi="Arial" w:cs="Arial"/>
          <w:lang w:val="en" w:eastAsia="en-GB"/>
        </w:rPr>
        <w:t xml:space="preserve">Constituency office </w:t>
      </w:r>
    </w:p>
    <w:p w14:paraId="0B2295EA" w14:textId="77777777" w:rsidR="00F461D6" w:rsidRPr="00F461D6" w:rsidRDefault="00F461D6" w:rsidP="00F461D6">
      <w:pPr>
        <w:spacing w:after="0" w:line="240" w:lineRule="auto"/>
        <w:rPr>
          <w:rFonts w:ascii="Arial" w:eastAsia="Times New Roman" w:hAnsi="Arial" w:cs="Arial"/>
          <w:lang w:val="en" w:eastAsia="en-GB"/>
        </w:rPr>
      </w:pPr>
      <w:r w:rsidRPr="00F461D6">
        <w:rPr>
          <w:rFonts w:ascii="Arial" w:eastAsia="Times New Roman" w:hAnsi="Arial" w:cs="Arial"/>
          <w:lang w:val="en" w:eastAsia="en-GB"/>
        </w:rPr>
        <w:t>Tel: 0121 708 2412</w:t>
      </w:r>
    </w:p>
    <w:p w14:paraId="1FC39945" w14:textId="77777777" w:rsidR="00F461D6" w:rsidRDefault="00F461D6" w:rsidP="00005DC4">
      <w:pPr>
        <w:spacing w:after="0"/>
        <w:rPr>
          <w:noProof/>
          <w:lang w:eastAsia="en-GB"/>
        </w:rPr>
      </w:pPr>
    </w:p>
    <w:p w14:paraId="0562CB0E" w14:textId="77777777" w:rsidR="00F61437" w:rsidRDefault="00F61437" w:rsidP="00F61437">
      <w:pPr>
        <w:spacing w:before="161" w:after="161" w:line="240" w:lineRule="auto"/>
        <w:outlineLvl w:val="0"/>
        <w:rPr>
          <w:rFonts w:ascii="Montserrat" w:eastAsia="Times New Roman" w:hAnsi="Montserrat" w:cs="Arial"/>
          <w:b/>
          <w:bCs/>
          <w:color w:val="000000"/>
          <w:kern w:val="36"/>
          <w:sz w:val="40"/>
          <w:szCs w:val="40"/>
          <w:lang w:val="en" w:eastAsia="en-GB"/>
        </w:rPr>
      </w:pPr>
    </w:p>
    <w:p w14:paraId="34CE0A41" w14:textId="77777777" w:rsidR="00F61437" w:rsidRDefault="00F61437" w:rsidP="00F61437">
      <w:pPr>
        <w:spacing w:before="161" w:after="161" w:line="240" w:lineRule="auto"/>
        <w:outlineLvl w:val="0"/>
        <w:rPr>
          <w:rFonts w:ascii="Arial" w:eastAsia="Times New Roman" w:hAnsi="Arial" w:cs="Arial"/>
          <w:b/>
          <w:bCs/>
          <w:color w:val="000000"/>
          <w:kern w:val="36"/>
          <w:lang w:val="en" w:eastAsia="en-GB"/>
        </w:rPr>
      </w:pPr>
    </w:p>
    <w:p w14:paraId="1FC7656E" w14:textId="77777777" w:rsidR="00F61437" w:rsidRPr="0004638F" w:rsidRDefault="00F61437" w:rsidP="00F61437">
      <w:pPr>
        <w:spacing w:before="161" w:after="161" w:line="240" w:lineRule="auto"/>
        <w:outlineLvl w:val="0"/>
        <w:rPr>
          <w:rFonts w:ascii="Arial" w:eastAsia="Times New Roman" w:hAnsi="Arial" w:cs="Arial"/>
          <w:b/>
          <w:bCs/>
          <w:color w:val="000000"/>
          <w:kern w:val="36"/>
          <w:sz w:val="24"/>
          <w:szCs w:val="24"/>
          <w:lang w:val="en" w:eastAsia="en-GB"/>
        </w:rPr>
      </w:pPr>
      <w:r w:rsidRPr="0004638F">
        <w:rPr>
          <w:rFonts w:ascii="Arial" w:eastAsia="Times New Roman" w:hAnsi="Arial" w:cs="Arial"/>
          <w:b/>
          <w:bCs/>
          <w:color w:val="000000"/>
          <w:kern w:val="36"/>
          <w:sz w:val="24"/>
          <w:szCs w:val="24"/>
          <w:lang w:val="en" w:eastAsia="en-GB"/>
        </w:rPr>
        <w:lastRenderedPageBreak/>
        <w:t>Acocks Green today</w:t>
      </w:r>
    </w:p>
    <w:p w14:paraId="159DC049" w14:textId="77777777" w:rsidR="00F61437" w:rsidRPr="0004638F" w:rsidRDefault="00F61437" w:rsidP="00F61437">
      <w:pPr>
        <w:spacing w:before="100" w:beforeAutospacing="1" w:after="100" w:afterAutospacing="1" w:line="240" w:lineRule="auto"/>
        <w:outlineLvl w:val="2"/>
        <w:rPr>
          <w:rFonts w:ascii="Arial" w:eastAsia="Times New Roman" w:hAnsi="Arial" w:cs="Arial"/>
          <w:b/>
          <w:bCs/>
          <w:color w:val="000000"/>
          <w:sz w:val="24"/>
          <w:szCs w:val="24"/>
          <w:lang w:val="en" w:eastAsia="en-GB"/>
        </w:rPr>
      </w:pPr>
      <w:r w:rsidRPr="0004638F">
        <w:rPr>
          <w:rFonts w:ascii="Arial" w:eastAsia="Times New Roman" w:hAnsi="Arial" w:cs="Arial"/>
          <w:b/>
          <w:bCs/>
          <w:color w:val="000000"/>
          <w:sz w:val="24"/>
          <w:szCs w:val="24"/>
          <w:lang w:val="en" w:eastAsia="en-GB"/>
        </w:rPr>
        <w:t>Transport</w:t>
      </w:r>
    </w:p>
    <w:p w14:paraId="351D6777" w14:textId="77777777" w:rsidR="00F61437" w:rsidRPr="0004638F" w:rsidRDefault="00F61437" w:rsidP="00F61437">
      <w:pPr>
        <w:spacing w:before="100" w:beforeAutospacing="1" w:after="100" w:afterAutospacing="1" w:line="240" w:lineRule="auto"/>
        <w:rPr>
          <w:rFonts w:ascii="Arial" w:eastAsia="Times New Roman" w:hAnsi="Arial" w:cs="Arial"/>
          <w:color w:val="000000"/>
          <w:sz w:val="24"/>
          <w:szCs w:val="24"/>
          <w:lang w:val="en" w:eastAsia="en-GB"/>
        </w:rPr>
      </w:pPr>
      <w:r w:rsidRPr="0004638F">
        <w:rPr>
          <w:rFonts w:ascii="Arial" w:eastAsia="Times New Roman" w:hAnsi="Arial" w:cs="Arial"/>
          <w:color w:val="000000"/>
          <w:sz w:val="24"/>
          <w:szCs w:val="24"/>
          <w:lang w:val="en" w:eastAsia="en-GB"/>
        </w:rPr>
        <w:t>Transport access to Acocks Green is good, if congested much of the time. There is a station on the Birmingham to Leamington line, and another on the border with Tyseley, on the North Warwickshire line. A number of bus routes to and from the city reach here, and the Outer Circle route and a number of cross-city routes also serve the area.</w:t>
      </w:r>
    </w:p>
    <w:p w14:paraId="507C7AE0" w14:textId="77777777" w:rsidR="00F61437" w:rsidRPr="0004638F" w:rsidRDefault="00F61437" w:rsidP="00F61437">
      <w:pPr>
        <w:spacing w:before="100" w:beforeAutospacing="1" w:after="100" w:afterAutospacing="1" w:line="240" w:lineRule="auto"/>
        <w:outlineLvl w:val="2"/>
        <w:rPr>
          <w:rFonts w:ascii="Arial" w:eastAsia="Times New Roman" w:hAnsi="Arial" w:cs="Arial"/>
          <w:b/>
          <w:bCs/>
          <w:color w:val="000000"/>
          <w:sz w:val="24"/>
          <w:szCs w:val="24"/>
          <w:lang w:val="en" w:eastAsia="en-GB"/>
        </w:rPr>
      </w:pPr>
      <w:r w:rsidRPr="0004638F">
        <w:rPr>
          <w:rFonts w:ascii="Arial" w:eastAsia="Times New Roman" w:hAnsi="Arial" w:cs="Arial"/>
          <w:b/>
          <w:bCs/>
          <w:color w:val="000000"/>
          <w:sz w:val="24"/>
          <w:szCs w:val="24"/>
          <w:lang w:val="en" w:eastAsia="en-GB"/>
        </w:rPr>
        <w:t>Housing</w:t>
      </w:r>
    </w:p>
    <w:p w14:paraId="6C822FDA" w14:textId="77777777" w:rsidR="00F61437" w:rsidRPr="0004638F" w:rsidRDefault="0004638F" w:rsidP="00F61437">
      <w:pPr>
        <w:spacing w:before="100" w:beforeAutospacing="1" w:after="100" w:afterAutospacing="1" w:line="240" w:lineRule="auto"/>
        <w:rPr>
          <w:rFonts w:ascii="Arial" w:eastAsia="Times New Roman" w:hAnsi="Arial" w:cs="Arial"/>
          <w:color w:val="000000"/>
          <w:sz w:val="24"/>
          <w:szCs w:val="24"/>
          <w:lang w:val="en" w:eastAsia="en-GB"/>
        </w:rPr>
      </w:pPr>
      <w:r w:rsidRPr="0004638F">
        <w:rPr>
          <w:rFonts w:ascii="Arial" w:eastAsia="Times New Roman" w:hAnsi="Arial" w:cs="Arial"/>
          <w:color w:val="000000"/>
          <w:sz w:val="24"/>
          <w:szCs w:val="24"/>
          <w:lang w:val="en" w:eastAsia="en-GB"/>
        </w:rPr>
        <w:t xml:space="preserve">There are </w:t>
      </w:r>
      <w:r w:rsidR="00F61437" w:rsidRPr="0004638F">
        <w:rPr>
          <w:rFonts w:ascii="Arial" w:eastAsia="Times New Roman" w:hAnsi="Arial" w:cs="Arial"/>
          <w:color w:val="000000"/>
          <w:sz w:val="24"/>
          <w:szCs w:val="24"/>
          <w:lang w:val="en" w:eastAsia="en-GB"/>
        </w:rPr>
        <w:t>a significant number of fine Victorian</w:t>
      </w:r>
      <w:r w:rsidR="00702302" w:rsidRPr="0004638F">
        <w:rPr>
          <w:rFonts w:ascii="Arial" w:eastAsia="Times New Roman" w:hAnsi="Arial" w:cs="Arial"/>
          <w:color w:val="000000"/>
          <w:sz w:val="24"/>
          <w:szCs w:val="24"/>
          <w:lang w:val="en" w:eastAsia="en-GB"/>
        </w:rPr>
        <w:t xml:space="preserve"> and Edwardian</w:t>
      </w:r>
      <w:r w:rsidR="00F61437" w:rsidRPr="0004638F">
        <w:rPr>
          <w:rFonts w:ascii="Arial" w:eastAsia="Times New Roman" w:hAnsi="Arial" w:cs="Arial"/>
          <w:color w:val="000000"/>
          <w:sz w:val="24"/>
          <w:szCs w:val="24"/>
          <w:lang w:val="en" w:eastAsia="en-GB"/>
        </w:rPr>
        <w:t xml:space="preserve"> houses. Very large municipal estates needing a degree of refurbishment are to be found in the south and to the west, and two early municipal estates have been rebuilt </w:t>
      </w:r>
      <w:r w:rsidR="00702302" w:rsidRPr="0004638F">
        <w:rPr>
          <w:rFonts w:ascii="Arial" w:eastAsia="Times New Roman" w:hAnsi="Arial" w:cs="Arial"/>
          <w:color w:val="000000"/>
          <w:sz w:val="24"/>
          <w:szCs w:val="24"/>
          <w:lang w:val="en" w:eastAsia="en-GB"/>
        </w:rPr>
        <w:t>in the 1990s</w:t>
      </w:r>
      <w:r w:rsidR="00F61437" w:rsidRPr="0004638F">
        <w:rPr>
          <w:rFonts w:ascii="Arial" w:eastAsia="Times New Roman" w:hAnsi="Arial" w:cs="Arial"/>
          <w:color w:val="000000"/>
          <w:sz w:val="24"/>
          <w:szCs w:val="24"/>
          <w:lang w:val="en" w:eastAsia="en-GB"/>
        </w:rPr>
        <w:t>.</w:t>
      </w:r>
    </w:p>
    <w:p w14:paraId="049CB0FB" w14:textId="77777777" w:rsidR="00F61437" w:rsidRPr="0004638F" w:rsidRDefault="00F61437" w:rsidP="00F61437">
      <w:pPr>
        <w:spacing w:before="100" w:beforeAutospacing="1" w:after="100" w:afterAutospacing="1" w:line="240" w:lineRule="auto"/>
        <w:rPr>
          <w:rFonts w:ascii="Arial" w:eastAsia="Times New Roman" w:hAnsi="Arial" w:cs="Arial"/>
          <w:color w:val="000000"/>
          <w:sz w:val="24"/>
          <w:szCs w:val="24"/>
          <w:lang w:val="en" w:eastAsia="en-GB"/>
        </w:rPr>
      </w:pPr>
      <w:r w:rsidRPr="0004638F">
        <w:rPr>
          <w:rFonts w:ascii="Arial" w:eastAsia="Times New Roman" w:hAnsi="Arial" w:cs="Arial"/>
          <w:color w:val="000000"/>
          <w:sz w:val="24"/>
          <w:szCs w:val="24"/>
          <w:lang w:val="en" w:eastAsia="en-GB"/>
        </w:rPr>
        <w:t xml:space="preserve">Modern developments have been in the nature of replacement of large houses with small flat blocks or groups of smaller houses, and building over former sports clubs and nurseries with new estates. </w:t>
      </w:r>
      <w:r w:rsidR="00702302" w:rsidRPr="0004638F">
        <w:rPr>
          <w:rFonts w:ascii="Arial" w:eastAsia="Times New Roman" w:hAnsi="Arial" w:cs="Arial"/>
          <w:color w:val="000000"/>
          <w:sz w:val="24"/>
          <w:szCs w:val="24"/>
          <w:lang w:val="en" w:eastAsia="en-GB"/>
        </w:rPr>
        <w:t>The housing tenure in Acocks Green is equally split between owner – occupiers and the rented sector; however an increase in the number of privately rented homes over the years is now more than social housing.</w:t>
      </w:r>
    </w:p>
    <w:p w14:paraId="368E3F1C" w14:textId="77777777" w:rsidR="00F61437" w:rsidRPr="0004638F" w:rsidRDefault="00F61437" w:rsidP="00F61437">
      <w:pPr>
        <w:spacing w:before="100" w:beforeAutospacing="1" w:after="100" w:afterAutospacing="1" w:line="240" w:lineRule="auto"/>
        <w:outlineLvl w:val="2"/>
        <w:rPr>
          <w:rFonts w:ascii="Arial" w:eastAsia="Times New Roman" w:hAnsi="Arial" w:cs="Arial"/>
          <w:b/>
          <w:bCs/>
          <w:color w:val="000000"/>
          <w:sz w:val="24"/>
          <w:szCs w:val="24"/>
          <w:lang w:val="en" w:eastAsia="en-GB"/>
        </w:rPr>
      </w:pPr>
      <w:r w:rsidRPr="0004638F">
        <w:rPr>
          <w:rFonts w:ascii="Arial" w:eastAsia="Times New Roman" w:hAnsi="Arial" w:cs="Arial"/>
          <w:b/>
          <w:bCs/>
          <w:color w:val="000000"/>
          <w:sz w:val="24"/>
          <w:szCs w:val="24"/>
          <w:lang w:val="en" w:eastAsia="en-GB"/>
        </w:rPr>
        <w:t>Business</w:t>
      </w:r>
    </w:p>
    <w:p w14:paraId="726309B9" w14:textId="77777777" w:rsidR="00F461D6" w:rsidRPr="0004638F" w:rsidRDefault="00F61437" w:rsidP="00F61437">
      <w:pPr>
        <w:spacing w:before="100" w:beforeAutospacing="1" w:after="100" w:afterAutospacing="1" w:line="240" w:lineRule="auto"/>
        <w:rPr>
          <w:rFonts w:ascii="Arial" w:hAnsi="Arial" w:cs="Arial"/>
          <w:sz w:val="24"/>
          <w:szCs w:val="24"/>
        </w:rPr>
      </w:pPr>
      <w:r w:rsidRPr="0004638F">
        <w:rPr>
          <w:rFonts w:ascii="Arial" w:eastAsia="Times New Roman" w:hAnsi="Arial" w:cs="Arial"/>
          <w:color w:val="000000"/>
          <w:sz w:val="24"/>
          <w:szCs w:val="24"/>
          <w:lang w:val="en" w:eastAsia="en-GB"/>
        </w:rPr>
        <w:t>Industry exists on the western edges, by the railway and at Tyseley. The city is putting resources into regenerating Tyseley. Commercially, Acocks Green is an important shopping centre. The Warwick Road through to Olton is bordered by businesses of all kinds, although the number of charity shops has increased in recent years at the expense of other High Street enterprises. The Warwick Road has two supermarkets, and there is another at Fox Hollies.</w:t>
      </w:r>
      <w:r w:rsidRPr="0004638F">
        <w:rPr>
          <w:rFonts w:ascii="Arial" w:hAnsi="Arial" w:cs="Arial"/>
          <w:sz w:val="24"/>
          <w:szCs w:val="24"/>
        </w:rPr>
        <w:t xml:space="preserve"> </w:t>
      </w:r>
    </w:p>
    <w:p w14:paraId="2B993398" w14:textId="77777777" w:rsidR="0007491A" w:rsidRPr="0004638F" w:rsidRDefault="0004638F" w:rsidP="00005DC4">
      <w:pPr>
        <w:spacing w:after="0"/>
        <w:rPr>
          <w:rFonts w:ascii="Arial" w:hAnsi="Arial" w:cs="Arial"/>
          <w:b/>
          <w:sz w:val="24"/>
          <w:szCs w:val="24"/>
        </w:rPr>
      </w:pPr>
      <w:r w:rsidRPr="0004638F">
        <w:rPr>
          <w:rFonts w:ascii="Arial" w:hAnsi="Arial" w:cs="Arial"/>
          <w:b/>
          <w:sz w:val="24"/>
          <w:szCs w:val="24"/>
        </w:rPr>
        <w:t xml:space="preserve">Famous </w:t>
      </w:r>
      <w:r w:rsidR="0051155E">
        <w:rPr>
          <w:rFonts w:ascii="Arial" w:hAnsi="Arial" w:cs="Arial"/>
          <w:b/>
          <w:sz w:val="24"/>
          <w:szCs w:val="24"/>
        </w:rPr>
        <w:t xml:space="preserve">Residents </w:t>
      </w:r>
    </w:p>
    <w:p w14:paraId="5ED546DC" w14:textId="77777777" w:rsidR="00B06D09" w:rsidRDefault="00B06D09" w:rsidP="00005DC4">
      <w:pPr>
        <w:spacing w:after="0"/>
        <w:rPr>
          <w:rFonts w:ascii="Arial" w:hAnsi="Arial" w:cs="Arial"/>
          <w:sz w:val="24"/>
          <w:szCs w:val="24"/>
        </w:rPr>
      </w:pPr>
      <w:r>
        <w:rPr>
          <w:rFonts w:ascii="Arial" w:hAnsi="Arial" w:cs="Arial"/>
          <w:sz w:val="24"/>
          <w:szCs w:val="24"/>
        </w:rPr>
        <w:t>Jasper Carrott OBE (born Robert Norman Davis), Comedian, Actor &amp; TV Presenter, lived in Shaftsmoor Lane</w:t>
      </w:r>
    </w:p>
    <w:p w14:paraId="62EBF3C5" w14:textId="77777777" w:rsidR="00B06D09" w:rsidRDefault="00B06D09" w:rsidP="00005DC4">
      <w:pPr>
        <w:spacing w:after="0"/>
        <w:rPr>
          <w:rFonts w:ascii="Arial" w:hAnsi="Arial" w:cs="Arial"/>
          <w:sz w:val="24"/>
          <w:szCs w:val="24"/>
        </w:rPr>
      </w:pPr>
    </w:p>
    <w:p w14:paraId="4388CC70" w14:textId="77777777" w:rsidR="00F61437" w:rsidRPr="00B06D09" w:rsidRDefault="00B06D09" w:rsidP="00005DC4">
      <w:pPr>
        <w:spacing w:after="0"/>
        <w:rPr>
          <w:rFonts w:ascii="Arial" w:hAnsi="Arial" w:cs="Arial"/>
          <w:sz w:val="24"/>
          <w:szCs w:val="24"/>
        </w:rPr>
      </w:pPr>
      <w:r>
        <w:rPr>
          <w:rFonts w:ascii="Arial" w:hAnsi="Arial" w:cs="Arial"/>
          <w:sz w:val="24"/>
          <w:szCs w:val="24"/>
        </w:rPr>
        <w:t>John Curry OBE (1949 – 1994) – British Figure Ice Skater, 1976 Olympic and World Champion</w:t>
      </w:r>
    </w:p>
    <w:p w14:paraId="6D98A12B" w14:textId="77777777" w:rsidR="00F61437" w:rsidRDefault="00F61437" w:rsidP="00005DC4">
      <w:pPr>
        <w:spacing w:after="0"/>
        <w:rPr>
          <w:rFonts w:ascii="Arial" w:hAnsi="Arial" w:cs="Arial"/>
          <w:b/>
          <w:sz w:val="24"/>
          <w:szCs w:val="24"/>
        </w:rPr>
      </w:pPr>
    </w:p>
    <w:p w14:paraId="2946DB82" w14:textId="77777777" w:rsidR="00F61437" w:rsidRDefault="00F61437" w:rsidP="00005DC4">
      <w:pPr>
        <w:spacing w:after="0"/>
        <w:rPr>
          <w:rFonts w:ascii="Arial" w:hAnsi="Arial" w:cs="Arial"/>
          <w:b/>
          <w:sz w:val="24"/>
          <w:szCs w:val="24"/>
        </w:rPr>
      </w:pPr>
    </w:p>
    <w:p w14:paraId="5997CC1D" w14:textId="77777777" w:rsidR="00F61437" w:rsidRDefault="00F61437" w:rsidP="00005DC4">
      <w:pPr>
        <w:spacing w:after="0"/>
        <w:rPr>
          <w:rFonts w:ascii="Arial" w:hAnsi="Arial" w:cs="Arial"/>
          <w:b/>
          <w:sz w:val="24"/>
          <w:szCs w:val="24"/>
        </w:rPr>
      </w:pPr>
    </w:p>
    <w:p w14:paraId="110FFD37" w14:textId="77777777" w:rsidR="00F61437" w:rsidRDefault="00F61437" w:rsidP="00005DC4">
      <w:pPr>
        <w:spacing w:after="0"/>
        <w:rPr>
          <w:rFonts w:ascii="Arial" w:hAnsi="Arial" w:cs="Arial"/>
          <w:b/>
          <w:sz w:val="24"/>
          <w:szCs w:val="24"/>
        </w:rPr>
      </w:pPr>
    </w:p>
    <w:p w14:paraId="6B699379" w14:textId="77777777" w:rsidR="00F61437" w:rsidRDefault="00F61437" w:rsidP="00005DC4">
      <w:pPr>
        <w:spacing w:after="0"/>
        <w:rPr>
          <w:rFonts w:ascii="Arial" w:hAnsi="Arial" w:cs="Arial"/>
          <w:b/>
          <w:sz w:val="24"/>
          <w:szCs w:val="24"/>
        </w:rPr>
      </w:pPr>
    </w:p>
    <w:p w14:paraId="3FE9F23F" w14:textId="77777777" w:rsidR="00F61437" w:rsidRDefault="00F61437" w:rsidP="00005DC4">
      <w:pPr>
        <w:spacing w:after="0"/>
        <w:rPr>
          <w:rFonts w:ascii="Arial" w:hAnsi="Arial" w:cs="Arial"/>
          <w:b/>
          <w:sz w:val="24"/>
          <w:szCs w:val="24"/>
        </w:rPr>
      </w:pPr>
    </w:p>
    <w:p w14:paraId="1F72F646" w14:textId="77777777" w:rsidR="00F61437" w:rsidRDefault="00F61437" w:rsidP="00005DC4">
      <w:pPr>
        <w:spacing w:after="0"/>
        <w:rPr>
          <w:rFonts w:ascii="Arial" w:hAnsi="Arial" w:cs="Arial"/>
          <w:b/>
          <w:sz w:val="24"/>
          <w:szCs w:val="24"/>
        </w:rPr>
      </w:pPr>
    </w:p>
    <w:p w14:paraId="08CE6F91" w14:textId="77777777" w:rsidR="00F61437" w:rsidRDefault="00F61437" w:rsidP="00005DC4">
      <w:pPr>
        <w:spacing w:after="0"/>
        <w:rPr>
          <w:rFonts w:ascii="Arial" w:hAnsi="Arial" w:cs="Arial"/>
          <w:b/>
          <w:sz w:val="24"/>
          <w:szCs w:val="24"/>
        </w:rPr>
      </w:pPr>
    </w:p>
    <w:p w14:paraId="61CDCEAD" w14:textId="77777777" w:rsidR="00F61437" w:rsidRDefault="00F61437" w:rsidP="00005DC4">
      <w:pPr>
        <w:spacing w:after="0"/>
        <w:rPr>
          <w:rFonts w:ascii="Arial" w:hAnsi="Arial" w:cs="Arial"/>
          <w:b/>
          <w:sz w:val="24"/>
          <w:szCs w:val="24"/>
        </w:rPr>
      </w:pPr>
    </w:p>
    <w:p w14:paraId="4296AB4D" w14:textId="77777777" w:rsidR="00D23737" w:rsidRPr="0007491A" w:rsidRDefault="00AD6BBD" w:rsidP="00F61437">
      <w:pPr>
        <w:spacing w:after="0"/>
        <w:jc w:val="center"/>
        <w:rPr>
          <w:rFonts w:ascii="Arial" w:hAnsi="Arial" w:cs="Arial"/>
          <w:b/>
          <w:sz w:val="24"/>
          <w:szCs w:val="24"/>
        </w:rPr>
      </w:pPr>
      <w:r w:rsidRPr="0007491A">
        <w:rPr>
          <w:rFonts w:ascii="Arial" w:hAnsi="Arial" w:cs="Arial"/>
          <w:b/>
          <w:sz w:val="24"/>
          <w:szCs w:val="24"/>
        </w:rPr>
        <w:lastRenderedPageBreak/>
        <w:t>Key information</w:t>
      </w:r>
    </w:p>
    <w:p w14:paraId="6BB9E253" w14:textId="77777777" w:rsidR="00D23737" w:rsidRPr="0007491A" w:rsidRDefault="00D23737" w:rsidP="00005DC4">
      <w:pPr>
        <w:spacing w:after="0"/>
        <w:rPr>
          <w:rFonts w:ascii="Arial" w:hAnsi="Arial" w:cs="Arial"/>
        </w:rPr>
      </w:pPr>
    </w:p>
    <w:p w14:paraId="6D70FA00" w14:textId="77777777" w:rsidR="00F461D6" w:rsidRPr="0007491A" w:rsidRDefault="00672BBB" w:rsidP="00672BBB">
      <w:pPr>
        <w:spacing w:after="0"/>
        <w:rPr>
          <w:rFonts w:ascii="Arial" w:hAnsi="Arial" w:cs="Arial"/>
        </w:rPr>
      </w:pPr>
      <w:r w:rsidRPr="0007491A">
        <w:rPr>
          <w:rFonts w:ascii="Arial" w:hAnsi="Arial" w:cs="Arial"/>
        </w:rPr>
        <w:t xml:space="preserve">Acocks Green </w:t>
      </w:r>
      <w:r w:rsidR="00435A0B" w:rsidRPr="0007491A">
        <w:rPr>
          <w:rFonts w:ascii="Arial" w:hAnsi="Arial" w:cs="Arial"/>
        </w:rPr>
        <w:t>Ward</w:t>
      </w:r>
    </w:p>
    <w:p w14:paraId="15EF84A2" w14:textId="77777777" w:rsidR="00672BBB" w:rsidRPr="0007491A" w:rsidRDefault="00672BBB" w:rsidP="00672BBB">
      <w:pPr>
        <w:numPr>
          <w:ilvl w:val="0"/>
          <w:numId w:val="22"/>
        </w:numPr>
        <w:spacing w:after="0"/>
        <w:rPr>
          <w:rFonts w:ascii="Arial" w:hAnsi="Arial" w:cs="Arial"/>
        </w:rPr>
      </w:pPr>
      <w:r w:rsidRPr="0007491A">
        <w:rPr>
          <w:rFonts w:ascii="Arial" w:hAnsi="Arial" w:cs="Arial"/>
        </w:rPr>
        <w:t xml:space="preserve">Has a population of approximately </w:t>
      </w:r>
      <w:r w:rsidR="00F461D6" w:rsidRPr="0007491A">
        <w:rPr>
          <w:rFonts w:ascii="Arial" w:hAnsi="Arial" w:cs="Arial"/>
        </w:rPr>
        <w:t>23,117</w:t>
      </w:r>
    </w:p>
    <w:p w14:paraId="2FC71269" w14:textId="77777777" w:rsidR="00672BBB" w:rsidRPr="0007491A" w:rsidRDefault="00672BBB" w:rsidP="00672BBB">
      <w:pPr>
        <w:numPr>
          <w:ilvl w:val="0"/>
          <w:numId w:val="22"/>
        </w:numPr>
        <w:spacing w:after="0"/>
        <w:rPr>
          <w:rFonts w:ascii="Arial" w:hAnsi="Arial" w:cs="Arial"/>
        </w:rPr>
      </w:pPr>
      <w:r w:rsidRPr="0007491A">
        <w:rPr>
          <w:rFonts w:ascii="Arial" w:hAnsi="Arial" w:cs="Arial"/>
        </w:rPr>
        <w:t>Has the following age profile</w:t>
      </w:r>
    </w:p>
    <w:p w14:paraId="23DE523C" w14:textId="77777777" w:rsidR="00672BBB" w:rsidRPr="0007491A" w:rsidRDefault="00672BBB" w:rsidP="00672BBB">
      <w:pPr>
        <w:spacing w:after="0"/>
        <w:rPr>
          <w:rFonts w:ascii="Arial" w:hAnsi="Arial" w:cs="Arial"/>
        </w:rPr>
      </w:pPr>
    </w:p>
    <w:p w14:paraId="6BEA7565" w14:textId="77777777" w:rsidR="00672BBB" w:rsidRPr="0007491A" w:rsidRDefault="00672BBB" w:rsidP="00672BBB">
      <w:pPr>
        <w:spacing w:after="0"/>
        <w:rPr>
          <w:rFonts w:ascii="Arial" w:hAnsi="Arial" w:cs="Arial"/>
        </w:rPr>
      </w:pPr>
      <w:r w:rsidRPr="0007491A">
        <w:rPr>
          <w:rFonts w:ascii="Arial" w:hAnsi="Arial" w:cs="Arial"/>
          <w:b/>
          <w:sz w:val="24"/>
          <w:szCs w:val="24"/>
        </w:rPr>
        <w:t>Age Profile</w:t>
      </w:r>
      <w:r w:rsidRPr="0007491A">
        <w:rPr>
          <w:rFonts w:ascii="Arial" w:hAnsi="Arial" w:cs="Arial"/>
        </w:rPr>
        <w:t xml:space="preserve"> </w:t>
      </w:r>
      <w:r w:rsidRPr="0007491A">
        <w:rPr>
          <w:rFonts w:ascii="Arial" w:hAnsi="Arial" w:cs="Arial"/>
        </w:rPr>
        <w:tab/>
      </w:r>
      <w:r w:rsidRPr="0007491A">
        <w:rPr>
          <w:rFonts w:ascii="Arial" w:hAnsi="Arial" w:cs="Arial"/>
        </w:rPr>
        <w:tab/>
      </w:r>
      <w:r w:rsidRPr="0007491A">
        <w:rPr>
          <w:rFonts w:ascii="Arial" w:hAnsi="Arial" w:cs="Arial"/>
        </w:rPr>
        <w:tab/>
      </w:r>
      <w:r w:rsidRPr="0007491A">
        <w:rPr>
          <w:rFonts w:ascii="Arial" w:hAnsi="Arial" w:cs="Arial"/>
        </w:rPr>
        <w:tab/>
      </w:r>
      <w:r w:rsidRPr="0007491A">
        <w:rPr>
          <w:rFonts w:ascii="Arial" w:hAnsi="Arial" w:cs="Arial"/>
        </w:rPr>
        <w:tab/>
      </w:r>
      <w:r w:rsidRPr="0007491A">
        <w:rPr>
          <w:rFonts w:ascii="Arial" w:hAnsi="Arial" w:cs="Arial"/>
        </w:rPr>
        <w:tab/>
      </w:r>
      <w:r w:rsidRPr="0007491A">
        <w:rPr>
          <w:rFonts w:ascii="Arial" w:hAnsi="Arial" w:cs="Arial"/>
        </w:rPr>
        <w:tab/>
      </w:r>
      <w:r w:rsidRPr="0007491A">
        <w:rPr>
          <w:rFonts w:ascii="Arial" w:hAnsi="Arial" w:cs="Arial"/>
        </w:rPr>
        <w:tab/>
        <w:t>Source: 2011 Census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1842"/>
        <w:gridCol w:w="2182"/>
        <w:gridCol w:w="1849"/>
      </w:tblGrid>
      <w:tr w:rsidR="00672BBB" w:rsidRPr="00672BBB" w14:paraId="42501B83" w14:textId="77777777" w:rsidTr="003E5A25">
        <w:tc>
          <w:tcPr>
            <w:tcW w:w="1384" w:type="dxa"/>
            <w:shd w:val="clear" w:color="auto" w:fill="auto"/>
          </w:tcPr>
          <w:p w14:paraId="30B621D6"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 xml:space="preserve">Age </w:t>
            </w:r>
          </w:p>
        </w:tc>
        <w:tc>
          <w:tcPr>
            <w:tcW w:w="1985" w:type="dxa"/>
            <w:shd w:val="clear" w:color="auto" w:fill="auto"/>
          </w:tcPr>
          <w:p w14:paraId="2426A48A" w14:textId="77777777" w:rsidR="00672BBB" w:rsidRPr="006435A6" w:rsidRDefault="00672BBB" w:rsidP="00672BBB">
            <w:pPr>
              <w:spacing w:after="0"/>
              <w:jc w:val="center"/>
              <w:rPr>
                <w:rFonts w:ascii="Arial" w:hAnsi="Arial" w:cs="Arial"/>
                <w:sz w:val="20"/>
                <w:szCs w:val="20"/>
              </w:rPr>
            </w:pPr>
            <w:r w:rsidRPr="006435A6">
              <w:rPr>
                <w:rFonts w:ascii="Arial" w:hAnsi="Arial" w:cs="Arial"/>
                <w:sz w:val="20"/>
                <w:szCs w:val="20"/>
              </w:rPr>
              <w:t>Acocks Green (No)</w:t>
            </w:r>
          </w:p>
        </w:tc>
        <w:tc>
          <w:tcPr>
            <w:tcW w:w="1842" w:type="dxa"/>
            <w:shd w:val="clear" w:color="auto" w:fill="auto"/>
          </w:tcPr>
          <w:p w14:paraId="0993BBFD" w14:textId="77777777" w:rsidR="00672BBB" w:rsidRPr="006435A6" w:rsidRDefault="00672BBB" w:rsidP="00672BBB">
            <w:pPr>
              <w:spacing w:after="0"/>
              <w:jc w:val="center"/>
              <w:rPr>
                <w:rFonts w:ascii="Arial" w:hAnsi="Arial" w:cs="Arial"/>
                <w:sz w:val="20"/>
                <w:szCs w:val="20"/>
              </w:rPr>
            </w:pPr>
            <w:r w:rsidRPr="006435A6">
              <w:rPr>
                <w:rFonts w:ascii="Arial" w:hAnsi="Arial" w:cs="Arial"/>
                <w:sz w:val="20"/>
                <w:szCs w:val="20"/>
              </w:rPr>
              <w:t>Acocks Green (%)</w:t>
            </w:r>
          </w:p>
        </w:tc>
        <w:tc>
          <w:tcPr>
            <w:tcW w:w="2182" w:type="dxa"/>
            <w:shd w:val="clear" w:color="auto" w:fill="auto"/>
          </w:tcPr>
          <w:p w14:paraId="54C19CFB" w14:textId="77777777" w:rsidR="00672BBB" w:rsidRPr="006435A6" w:rsidRDefault="00672BBB" w:rsidP="00672BBB">
            <w:pPr>
              <w:spacing w:after="0"/>
              <w:jc w:val="center"/>
              <w:rPr>
                <w:rFonts w:ascii="Arial" w:hAnsi="Arial" w:cs="Arial"/>
                <w:sz w:val="20"/>
                <w:szCs w:val="20"/>
              </w:rPr>
            </w:pPr>
            <w:r w:rsidRPr="006435A6">
              <w:rPr>
                <w:rFonts w:ascii="Arial" w:hAnsi="Arial" w:cs="Arial"/>
                <w:sz w:val="20"/>
                <w:szCs w:val="20"/>
              </w:rPr>
              <w:t>Birmingham (%)</w:t>
            </w:r>
          </w:p>
        </w:tc>
        <w:tc>
          <w:tcPr>
            <w:tcW w:w="1849" w:type="dxa"/>
            <w:shd w:val="clear" w:color="auto" w:fill="auto"/>
          </w:tcPr>
          <w:p w14:paraId="7A96AAE4" w14:textId="77777777" w:rsidR="00672BBB" w:rsidRPr="006435A6" w:rsidRDefault="00672BBB" w:rsidP="00672BBB">
            <w:pPr>
              <w:spacing w:after="0"/>
              <w:jc w:val="center"/>
              <w:rPr>
                <w:rFonts w:ascii="Arial" w:hAnsi="Arial" w:cs="Arial"/>
                <w:sz w:val="20"/>
                <w:szCs w:val="20"/>
              </w:rPr>
            </w:pPr>
            <w:r w:rsidRPr="006435A6">
              <w:rPr>
                <w:rFonts w:ascii="Arial" w:hAnsi="Arial" w:cs="Arial"/>
                <w:sz w:val="20"/>
                <w:szCs w:val="20"/>
              </w:rPr>
              <w:t>England (%)</w:t>
            </w:r>
          </w:p>
        </w:tc>
      </w:tr>
      <w:tr w:rsidR="00672BBB" w:rsidRPr="00672BBB" w14:paraId="3715A848" w14:textId="77777777" w:rsidTr="003E5A25">
        <w:tc>
          <w:tcPr>
            <w:tcW w:w="1384" w:type="dxa"/>
            <w:tcBorders>
              <w:bottom w:val="single" w:sz="4" w:space="0" w:color="auto"/>
            </w:tcBorders>
            <w:shd w:val="clear" w:color="auto" w:fill="auto"/>
          </w:tcPr>
          <w:p w14:paraId="0AECD83A" w14:textId="77777777" w:rsidR="00672BBB" w:rsidRPr="006435A6" w:rsidRDefault="00672BBB" w:rsidP="00672BBB">
            <w:pPr>
              <w:tabs>
                <w:tab w:val="left" w:pos="795"/>
              </w:tabs>
              <w:spacing w:after="0"/>
              <w:rPr>
                <w:rFonts w:ascii="Arial" w:hAnsi="Arial" w:cs="Arial"/>
                <w:sz w:val="20"/>
                <w:szCs w:val="20"/>
              </w:rPr>
            </w:pPr>
            <w:r w:rsidRPr="006435A6">
              <w:rPr>
                <w:rFonts w:ascii="Arial" w:hAnsi="Arial" w:cs="Arial"/>
                <w:sz w:val="20"/>
                <w:szCs w:val="20"/>
              </w:rPr>
              <w:t>All residents</w:t>
            </w:r>
          </w:p>
        </w:tc>
        <w:tc>
          <w:tcPr>
            <w:tcW w:w="1985" w:type="dxa"/>
            <w:tcBorders>
              <w:bottom w:val="single" w:sz="4" w:space="0" w:color="auto"/>
            </w:tcBorders>
            <w:shd w:val="clear" w:color="auto" w:fill="auto"/>
          </w:tcPr>
          <w:p w14:paraId="52E56223" w14:textId="77777777" w:rsidR="00672BBB" w:rsidRPr="006435A6" w:rsidRDefault="00672BBB" w:rsidP="003E5A25">
            <w:pPr>
              <w:spacing w:after="0"/>
              <w:jc w:val="center"/>
              <w:rPr>
                <w:rFonts w:ascii="Arial" w:hAnsi="Arial" w:cs="Arial"/>
                <w:sz w:val="20"/>
                <w:szCs w:val="20"/>
              </w:rPr>
            </w:pPr>
          </w:p>
          <w:p w14:paraId="29EA5065" w14:textId="77777777" w:rsidR="00672BBB" w:rsidRPr="006435A6" w:rsidRDefault="00672BBB" w:rsidP="003E5A25">
            <w:pPr>
              <w:spacing w:after="0"/>
              <w:jc w:val="center"/>
              <w:rPr>
                <w:rFonts w:ascii="Arial" w:hAnsi="Arial" w:cs="Arial"/>
                <w:b/>
                <w:sz w:val="20"/>
                <w:szCs w:val="20"/>
              </w:rPr>
            </w:pPr>
            <w:r w:rsidRPr="006435A6">
              <w:rPr>
                <w:rFonts w:ascii="Arial" w:hAnsi="Arial" w:cs="Arial"/>
                <w:b/>
                <w:sz w:val="20"/>
                <w:szCs w:val="20"/>
              </w:rPr>
              <w:t>23.117</w:t>
            </w:r>
          </w:p>
        </w:tc>
        <w:tc>
          <w:tcPr>
            <w:tcW w:w="1842" w:type="dxa"/>
            <w:tcBorders>
              <w:bottom w:val="single" w:sz="4" w:space="0" w:color="auto"/>
            </w:tcBorders>
            <w:shd w:val="clear" w:color="auto" w:fill="auto"/>
          </w:tcPr>
          <w:p w14:paraId="07547A01" w14:textId="77777777" w:rsidR="00672BBB" w:rsidRPr="006435A6" w:rsidRDefault="00672BBB" w:rsidP="003E5A25">
            <w:pPr>
              <w:spacing w:after="0"/>
              <w:jc w:val="center"/>
              <w:rPr>
                <w:rFonts w:ascii="Arial" w:hAnsi="Arial" w:cs="Arial"/>
                <w:sz w:val="20"/>
                <w:szCs w:val="20"/>
              </w:rPr>
            </w:pPr>
          </w:p>
        </w:tc>
        <w:tc>
          <w:tcPr>
            <w:tcW w:w="2182" w:type="dxa"/>
            <w:tcBorders>
              <w:bottom w:val="single" w:sz="4" w:space="0" w:color="auto"/>
            </w:tcBorders>
            <w:shd w:val="clear" w:color="auto" w:fill="auto"/>
          </w:tcPr>
          <w:p w14:paraId="5043CB0F" w14:textId="77777777" w:rsidR="00672BBB" w:rsidRPr="006435A6" w:rsidRDefault="00672BBB" w:rsidP="003E5A25">
            <w:pPr>
              <w:spacing w:after="0"/>
              <w:jc w:val="center"/>
              <w:rPr>
                <w:rFonts w:ascii="Arial" w:hAnsi="Arial" w:cs="Arial"/>
                <w:sz w:val="20"/>
                <w:szCs w:val="20"/>
              </w:rPr>
            </w:pPr>
          </w:p>
        </w:tc>
        <w:tc>
          <w:tcPr>
            <w:tcW w:w="1849" w:type="dxa"/>
            <w:tcBorders>
              <w:bottom w:val="single" w:sz="4" w:space="0" w:color="auto"/>
            </w:tcBorders>
            <w:shd w:val="clear" w:color="auto" w:fill="auto"/>
          </w:tcPr>
          <w:p w14:paraId="07459315" w14:textId="77777777" w:rsidR="00672BBB" w:rsidRPr="006435A6" w:rsidRDefault="00672BBB" w:rsidP="003E5A25">
            <w:pPr>
              <w:spacing w:after="0"/>
              <w:jc w:val="center"/>
              <w:rPr>
                <w:rFonts w:ascii="Arial" w:hAnsi="Arial" w:cs="Arial"/>
                <w:sz w:val="20"/>
                <w:szCs w:val="20"/>
              </w:rPr>
            </w:pPr>
          </w:p>
        </w:tc>
      </w:tr>
      <w:tr w:rsidR="00672BBB" w:rsidRPr="00672BBB" w14:paraId="0AFECFED" w14:textId="77777777" w:rsidTr="003E5A25">
        <w:tc>
          <w:tcPr>
            <w:tcW w:w="1384" w:type="dxa"/>
            <w:tcBorders>
              <w:bottom w:val="single" w:sz="4" w:space="0" w:color="auto"/>
            </w:tcBorders>
            <w:shd w:val="clear" w:color="auto" w:fill="auto"/>
          </w:tcPr>
          <w:p w14:paraId="07F42D45"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16-64</w:t>
            </w:r>
          </w:p>
        </w:tc>
        <w:tc>
          <w:tcPr>
            <w:tcW w:w="1985" w:type="dxa"/>
            <w:tcBorders>
              <w:bottom w:val="single" w:sz="4" w:space="0" w:color="auto"/>
            </w:tcBorders>
            <w:shd w:val="clear" w:color="auto" w:fill="auto"/>
          </w:tcPr>
          <w:p w14:paraId="44901F59"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14811</w:t>
            </w:r>
          </w:p>
        </w:tc>
        <w:tc>
          <w:tcPr>
            <w:tcW w:w="1842" w:type="dxa"/>
            <w:tcBorders>
              <w:bottom w:val="single" w:sz="4" w:space="0" w:color="auto"/>
            </w:tcBorders>
            <w:shd w:val="clear" w:color="auto" w:fill="auto"/>
          </w:tcPr>
          <w:p w14:paraId="6D30D8E4"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64.1</w:t>
            </w:r>
          </w:p>
        </w:tc>
        <w:tc>
          <w:tcPr>
            <w:tcW w:w="2182" w:type="dxa"/>
            <w:tcBorders>
              <w:bottom w:val="single" w:sz="4" w:space="0" w:color="auto"/>
            </w:tcBorders>
            <w:shd w:val="clear" w:color="auto" w:fill="auto"/>
          </w:tcPr>
          <w:p w14:paraId="57570930"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64.3%</w:t>
            </w:r>
          </w:p>
        </w:tc>
        <w:tc>
          <w:tcPr>
            <w:tcW w:w="1849" w:type="dxa"/>
            <w:tcBorders>
              <w:bottom w:val="single" w:sz="4" w:space="0" w:color="auto"/>
            </w:tcBorders>
            <w:shd w:val="clear" w:color="auto" w:fill="auto"/>
          </w:tcPr>
          <w:p w14:paraId="2FC99AD1"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64.8%</w:t>
            </w:r>
          </w:p>
        </w:tc>
      </w:tr>
      <w:tr w:rsidR="00672BBB" w:rsidRPr="00672BBB" w14:paraId="527BCA91" w14:textId="77777777" w:rsidTr="003E5A25">
        <w:tc>
          <w:tcPr>
            <w:tcW w:w="1384" w:type="dxa"/>
            <w:shd w:val="clear" w:color="auto" w:fill="auto"/>
          </w:tcPr>
          <w:p w14:paraId="5EE9BCCC"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 xml:space="preserve">Under 18 </w:t>
            </w:r>
          </w:p>
        </w:tc>
        <w:tc>
          <w:tcPr>
            <w:tcW w:w="1985" w:type="dxa"/>
            <w:shd w:val="clear" w:color="auto" w:fill="auto"/>
          </w:tcPr>
          <w:p w14:paraId="3C71AC5B"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5934</w:t>
            </w:r>
          </w:p>
        </w:tc>
        <w:tc>
          <w:tcPr>
            <w:tcW w:w="1842" w:type="dxa"/>
            <w:shd w:val="clear" w:color="auto" w:fill="auto"/>
          </w:tcPr>
          <w:p w14:paraId="36CD27BE"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25.7</w:t>
            </w:r>
          </w:p>
        </w:tc>
        <w:tc>
          <w:tcPr>
            <w:tcW w:w="2182" w:type="dxa"/>
            <w:shd w:val="clear" w:color="auto" w:fill="auto"/>
          </w:tcPr>
          <w:p w14:paraId="26DA3900"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25.5%</w:t>
            </w:r>
          </w:p>
        </w:tc>
        <w:tc>
          <w:tcPr>
            <w:tcW w:w="1849" w:type="dxa"/>
            <w:shd w:val="clear" w:color="auto" w:fill="auto"/>
          </w:tcPr>
          <w:p w14:paraId="51922AF6"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21.4%</w:t>
            </w:r>
          </w:p>
        </w:tc>
      </w:tr>
      <w:tr w:rsidR="00672BBB" w:rsidRPr="00672BBB" w14:paraId="3025AAD8" w14:textId="77777777" w:rsidTr="003E5A25">
        <w:tc>
          <w:tcPr>
            <w:tcW w:w="1384" w:type="dxa"/>
            <w:shd w:val="clear" w:color="auto" w:fill="auto"/>
          </w:tcPr>
          <w:p w14:paraId="24D96ECB"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18-24</w:t>
            </w:r>
          </w:p>
        </w:tc>
        <w:tc>
          <w:tcPr>
            <w:tcW w:w="1985" w:type="dxa"/>
            <w:shd w:val="clear" w:color="auto" w:fill="auto"/>
          </w:tcPr>
          <w:p w14:paraId="660CEFD8"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2301</w:t>
            </w:r>
          </w:p>
        </w:tc>
        <w:tc>
          <w:tcPr>
            <w:tcW w:w="1842" w:type="dxa"/>
            <w:shd w:val="clear" w:color="auto" w:fill="auto"/>
          </w:tcPr>
          <w:p w14:paraId="49F1F1D6"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10.0</w:t>
            </w:r>
          </w:p>
        </w:tc>
        <w:tc>
          <w:tcPr>
            <w:tcW w:w="2182" w:type="dxa"/>
            <w:shd w:val="clear" w:color="auto" w:fill="auto"/>
          </w:tcPr>
          <w:p w14:paraId="067F4FFE"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12.1%</w:t>
            </w:r>
          </w:p>
        </w:tc>
        <w:tc>
          <w:tcPr>
            <w:tcW w:w="1849" w:type="dxa"/>
            <w:shd w:val="clear" w:color="auto" w:fill="auto"/>
          </w:tcPr>
          <w:p w14:paraId="3192E5FB"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9.4%</w:t>
            </w:r>
          </w:p>
        </w:tc>
      </w:tr>
      <w:tr w:rsidR="00672BBB" w:rsidRPr="00672BBB" w14:paraId="7561D8C2" w14:textId="77777777" w:rsidTr="003E5A25">
        <w:tc>
          <w:tcPr>
            <w:tcW w:w="1384" w:type="dxa"/>
            <w:shd w:val="clear" w:color="auto" w:fill="auto"/>
          </w:tcPr>
          <w:p w14:paraId="491FE8EC"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25-44</w:t>
            </w:r>
          </w:p>
        </w:tc>
        <w:tc>
          <w:tcPr>
            <w:tcW w:w="1985" w:type="dxa"/>
            <w:shd w:val="clear" w:color="auto" w:fill="auto"/>
          </w:tcPr>
          <w:p w14:paraId="7EED2CD7"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6976</w:t>
            </w:r>
          </w:p>
        </w:tc>
        <w:tc>
          <w:tcPr>
            <w:tcW w:w="1842" w:type="dxa"/>
            <w:shd w:val="clear" w:color="auto" w:fill="auto"/>
          </w:tcPr>
          <w:p w14:paraId="70037FE3"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30.2</w:t>
            </w:r>
          </w:p>
        </w:tc>
        <w:tc>
          <w:tcPr>
            <w:tcW w:w="2182" w:type="dxa"/>
            <w:shd w:val="clear" w:color="auto" w:fill="auto"/>
          </w:tcPr>
          <w:p w14:paraId="73D3ADF4"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28.7%</w:t>
            </w:r>
          </w:p>
        </w:tc>
        <w:tc>
          <w:tcPr>
            <w:tcW w:w="1849" w:type="dxa"/>
            <w:shd w:val="clear" w:color="auto" w:fill="auto"/>
          </w:tcPr>
          <w:p w14:paraId="594E7D85"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27.5%</w:t>
            </w:r>
          </w:p>
        </w:tc>
      </w:tr>
      <w:tr w:rsidR="00672BBB" w:rsidRPr="00672BBB" w14:paraId="0286E12B" w14:textId="77777777" w:rsidTr="003E5A25">
        <w:tc>
          <w:tcPr>
            <w:tcW w:w="1384" w:type="dxa"/>
            <w:shd w:val="clear" w:color="auto" w:fill="auto"/>
          </w:tcPr>
          <w:p w14:paraId="32A5319C"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45-64</w:t>
            </w:r>
          </w:p>
        </w:tc>
        <w:tc>
          <w:tcPr>
            <w:tcW w:w="1985" w:type="dxa"/>
            <w:shd w:val="clear" w:color="auto" w:fill="auto"/>
          </w:tcPr>
          <w:p w14:paraId="5CFA6848"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4852</w:t>
            </w:r>
          </w:p>
        </w:tc>
        <w:tc>
          <w:tcPr>
            <w:tcW w:w="1842" w:type="dxa"/>
            <w:shd w:val="clear" w:color="auto" w:fill="auto"/>
          </w:tcPr>
          <w:p w14:paraId="1D221B50"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21.0</w:t>
            </w:r>
          </w:p>
        </w:tc>
        <w:tc>
          <w:tcPr>
            <w:tcW w:w="2182" w:type="dxa"/>
            <w:shd w:val="clear" w:color="auto" w:fill="auto"/>
          </w:tcPr>
          <w:p w14:paraId="27D5A508"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20.7%</w:t>
            </w:r>
          </w:p>
        </w:tc>
        <w:tc>
          <w:tcPr>
            <w:tcW w:w="1849" w:type="dxa"/>
            <w:shd w:val="clear" w:color="auto" w:fill="auto"/>
          </w:tcPr>
          <w:p w14:paraId="0217CC49"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25.4%</w:t>
            </w:r>
          </w:p>
        </w:tc>
      </w:tr>
      <w:tr w:rsidR="00672BBB" w:rsidRPr="00672BBB" w14:paraId="2E3A5537" w14:textId="77777777" w:rsidTr="003E5A25">
        <w:tc>
          <w:tcPr>
            <w:tcW w:w="1384" w:type="dxa"/>
            <w:shd w:val="clear" w:color="auto" w:fill="auto"/>
          </w:tcPr>
          <w:p w14:paraId="772BA9AB" w14:textId="77777777" w:rsidR="00672BBB" w:rsidRPr="006435A6" w:rsidRDefault="00672BBB" w:rsidP="003E5A25">
            <w:pPr>
              <w:spacing w:after="0"/>
              <w:rPr>
                <w:rFonts w:ascii="Arial" w:hAnsi="Arial" w:cs="Arial"/>
                <w:sz w:val="20"/>
                <w:szCs w:val="20"/>
              </w:rPr>
            </w:pPr>
            <w:r w:rsidRPr="006435A6">
              <w:rPr>
                <w:rFonts w:ascii="Arial" w:hAnsi="Arial" w:cs="Arial"/>
                <w:sz w:val="20"/>
                <w:szCs w:val="20"/>
              </w:rPr>
              <w:t>65+</w:t>
            </w:r>
          </w:p>
        </w:tc>
        <w:tc>
          <w:tcPr>
            <w:tcW w:w="1985" w:type="dxa"/>
            <w:shd w:val="clear" w:color="auto" w:fill="auto"/>
          </w:tcPr>
          <w:p w14:paraId="68028F47"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3054</w:t>
            </w:r>
          </w:p>
        </w:tc>
        <w:tc>
          <w:tcPr>
            <w:tcW w:w="1842" w:type="dxa"/>
            <w:shd w:val="clear" w:color="auto" w:fill="auto"/>
          </w:tcPr>
          <w:p w14:paraId="268902C6"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13.2</w:t>
            </w:r>
          </w:p>
        </w:tc>
        <w:tc>
          <w:tcPr>
            <w:tcW w:w="2182" w:type="dxa"/>
            <w:shd w:val="clear" w:color="auto" w:fill="auto"/>
          </w:tcPr>
          <w:p w14:paraId="7C0270FC"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12.9%</w:t>
            </w:r>
          </w:p>
        </w:tc>
        <w:tc>
          <w:tcPr>
            <w:tcW w:w="1849" w:type="dxa"/>
            <w:shd w:val="clear" w:color="auto" w:fill="auto"/>
          </w:tcPr>
          <w:p w14:paraId="3EF81DB6" w14:textId="77777777" w:rsidR="00672BBB" w:rsidRPr="006435A6" w:rsidRDefault="00672BBB" w:rsidP="003E5A25">
            <w:pPr>
              <w:spacing w:after="0"/>
              <w:jc w:val="center"/>
              <w:rPr>
                <w:rFonts w:ascii="Arial" w:hAnsi="Arial" w:cs="Arial"/>
                <w:sz w:val="20"/>
                <w:szCs w:val="20"/>
              </w:rPr>
            </w:pPr>
            <w:r w:rsidRPr="006435A6">
              <w:rPr>
                <w:rFonts w:ascii="Arial" w:hAnsi="Arial" w:cs="Arial"/>
                <w:sz w:val="20"/>
                <w:szCs w:val="20"/>
              </w:rPr>
              <w:t>16.3%</w:t>
            </w:r>
          </w:p>
        </w:tc>
      </w:tr>
    </w:tbl>
    <w:p w14:paraId="6537F28F" w14:textId="77777777" w:rsidR="00CB1AC8" w:rsidRPr="0007491A" w:rsidRDefault="00CB1AC8" w:rsidP="00005DC4">
      <w:pPr>
        <w:spacing w:after="0"/>
        <w:rPr>
          <w:rFonts w:ascii="Arial" w:hAnsi="Arial" w:cs="Arial"/>
        </w:rPr>
      </w:pPr>
    </w:p>
    <w:p w14:paraId="47BB89A6" w14:textId="77777777" w:rsidR="00435A0B" w:rsidRPr="0007491A" w:rsidRDefault="00F461D6" w:rsidP="00435A0B">
      <w:pPr>
        <w:numPr>
          <w:ilvl w:val="0"/>
          <w:numId w:val="11"/>
        </w:numPr>
        <w:spacing w:after="0"/>
        <w:rPr>
          <w:rFonts w:ascii="Arial" w:hAnsi="Arial" w:cs="Arial"/>
        </w:rPr>
      </w:pPr>
      <w:r w:rsidRPr="0007491A">
        <w:rPr>
          <w:rFonts w:ascii="Arial" w:hAnsi="Arial" w:cs="Arial"/>
        </w:rPr>
        <w:t>Ha</w:t>
      </w:r>
      <w:r w:rsidR="00435A0B" w:rsidRPr="0007491A">
        <w:rPr>
          <w:rFonts w:ascii="Arial" w:hAnsi="Arial" w:cs="Arial"/>
        </w:rPr>
        <w:t>s a demographic profile</w:t>
      </w:r>
      <w:r w:rsidR="008B447B" w:rsidRPr="0007491A">
        <w:rPr>
          <w:rFonts w:ascii="Arial" w:hAnsi="Arial" w:cs="Arial"/>
        </w:rPr>
        <w:t>;</w:t>
      </w:r>
    </w:p>
    <w:p w14:paraId="6DFB9E20" w14:textId="77777777" w:rsidR="00CB1AC8" w:rsidRPr="0007491A" w:rsidRDefault="00CB1AC8" w:rsidP="00CB1AC8">
      <w:pPr>
        <w:spacing w:after="0"/>
        <w:ind w:left="360"/>
        <w:rPr>
          <w:rFonts w:ascii="Arial" w:hAnsi="Arial" w:cs="Arial"/>
          <w:sz w:val="24"/>
          <w:szCs w:val="24"/>
        </w:rPr>
      </w:pPr>
    </w:p>
    <w:p w14:paraId="570ADB38" w14:textId="77777777" w:rsidR="00CB1AC8" w:rsidRPr="0007491A" w:rsidRDefault="00CB1AC8" w:rsidP="00CB1AC8">
      <w:pPr>
        <w:spacing w:after="0"/>
        <w:rPr>
          <w:rFonts w:ascii="Arial" w:hAnsi="Arial" w:cs="Arial"/>
          <w:b/>
          <w:sz w:val="24"/>
          <w:szCs w:val="24"/>
        </w:rPr>
      </w:pPr>
      <w:r w:rsidRPr="0007491A">
        <w:rPr>
          <w:rFonts w:ascii="Arial" w:hAnsi="Arial" w:cs="Arial"/>
          <w:b/>
          <w:sz w:val="24"/>
          <w:szCs w:val="24"/>
        </w:rPr>
        <w:t xml:space="preserve">Ethnicity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960"/>
        <w:gridCol w:w="1725"/>
        <w:gridCol w:w="1621"/>
      </w:tblGrid>
      <w:tr w:rsidR="00CB1AC8" w:rsidRPr="00672BBB" w14:paraId="4AD917CF" w14:textId="77777777" w:rsidTr="00672BBB">
        <w:tc>
          <w:tcPr>
            <w:tcW w:w="2093" w:type="dxa"/>
            <w:tcBorders>
              <w:bottom w:val="single" w:sz="4" w:space="0" w:color="auto"/>
            </w:tcBorders>
            <w:shd w:val="clear" w:color="auto" w:fill="auto"/>
          </w:tcPr>
          <w:p w14:paraId="456D0835"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Ethnic Group </w:t>
            </w:r>
          </w:p>
        </w:tc>
        <w:tc>
          <w:tcPr>
            <w:tcW w:w="1843" w:type="dxa"/>
            <w:tcBorders>
              <w:bottom w:val="single" w:sz="4" w:space="0" w:color="auto"/>
            </w:tcBorders>
            <w:shd w:val="clear" w:color="auto" w:fill="auto"/>
          </w:tcPr>
          <w:p w14:paraId="7D24B978" w14:textId="77777777" w:rsidR="00CB1AC8" w:rsidRPr="006435A6" w:rsidRDefault="00672BBB" w:rsidP="00672BBB">
            <w:pPr>
              <w:spacing w:after="0"/>
              <w:jc w:val="center"/>
              <w:rPr>
                <w:rFonts w:ascii="Arial" w:hAnsi="Arial" w:cs="Arial"/>
                <w:sz w:val="20"/>
                <w:szCs w:val="20"/>
              </w:rPr>
            </w:pPr>
            <w:r w:rsidRPr="006435A6">
              <w:rPr>
                <w:rFonts w:ascii="Arial" w:hAnsi="Arial" w:cs="Arial"/>
                <w:sz w:val="20"/>
                <w:szCs w:val="20"/>
              </w:rPr>
              <w:t xml:space="preserve">Acocks Green </w:t>
            </w:r>
            <w:r w:rsidR="00CB1AC8" w:rsidRPr="006435A6">
              <w:rPr>
                <w:rFonts w:ascii="Arial" w:hAnsi="Arial" w:cs="Arial"/>
                <w:sz w:val="20"/>
                <w:szCs w:val="20"/>
              </w:rPr>
              <w:t>(No)</w:t>
            </w:r>
          </w:p>
        </w:tc>
        <w:tc>
          <w:tcPr>
            <w:tcW w:w="1960" w:type="dxa"/>
            <w:tcBorders>
              <w:bottom w:val="single" w:sz="4" w:space="0" w:color="auto"/>
            </w:tcBorders>
            <w:shd w:val="clear" w:color="auto" w:fill="auto"/>
          </w:tcPr>
          <w:p w14:paraId="365A14A8" w14:textId="77777777" w:rsidR="00CB1AC8" w:rsidRPr="006435A6" w:rsidRDefault="00672BBB" w:rsidP="00672BBB">
            <w:pPr>
              <w:spacing w:after="0"/>
              <w:jc w:val="center"/>
              <w:rPr>
                <w:rFonts w:ascii="Arial" w:hAnsi="Arial" w:cs="Arial"/>
                <w:sz w:val="20"/>
                <w:szCs w:val="20"/>
              </w:rPr>
            </w:pPr>
            <w:r w:rsidRPr="006435A6">
              <w:rPr>
                <w:rFonts w:ascii="Arial" w:hAnsi="Arial" w:cs="Arial"/>
                <w:sz w:val="20"/>
                <w:szCs w:val="20"/>
              </w:rPr>
              <w:t xml:space="preserve">Acocks Green </w:t>
            </w:r>
            <w:r w:rsidR="00CB1AC8" w:rsidRPr="006435A6">
              <w:rPr>
                <w:rFonts w:ascii="Arial" w:hAnsi="Arial" w:cs="Arial"/>
                <w:sz w:val="20"/>
                <w:szCs w:val="20"/>
              </w:rPr>
              <w:t>(%)</w:t>
            </w:r>
          </w:p>
        </w:tc>
        <w:tc>
          <w:tcPr>
            <w:tcW w:w="1725" w:type="dxa"/>
            <w:tcBorders>
              <w:bottom w:val="single" w:sz="4" w:space="0" w:color="auto"/>
            </w:tcBorders>
            <w:shd w:val="clear" w:color="auto" w:fill="auto"/>
          </w:tcPr>
          <w:p w14:paraId="4FEB3F65" w14:textId="77777777" w:rsidR="00CB1AC8" w:rsidRPr="006435A6" w:rsidRDefault="00CB1AC8" w:rsidP="00672BBB">
            <w:pPr>
              <w:spacing w:after="0"/>
              <w:jc w:val="center"/>
              <w:rPr>
                <w:rFonts w:ascii="Arial" w:hAnsi="Arial" w:cs="Arial"/>
                <w:sz w:val="20"/>
                <w:szCs w:val="20"/>
              </w:rPr>
            </w:pPr>
            <w:r w:rsidRPr="006435A6">
              <w:rPr>
                <w:rFonts w:ascii="Arial" w:hAnsi="Arial" w:cs="Arial"/>
                <w:sz w:val="20"/>
                <w:szCs w:val="20"/>
              </w:rPr>
              <w:t>Birmingham (%)</w:t>
            </w:r>
          </w:p>
        </w:tc>
        <w:tc>
          <w:tcPr>
            <w:tcW w:w="1621" w:type="dxa"/>
            <w:tcBorders>
              <w:bottom w:val="single" w:sz="4" w:space="0" w:color="auto"/>
            </w:tcBorders>
            <w:shd w:val="clear" w:color="auto" w:fill="auto"/>
          </w:tcPr>
          <w:p w14:paraId="280EDF96" w14:textId="77777777" w:rsidR="00CB1AC8" w:rsidRPr="006435A6" w:rsidRDefault="00CB1AC8" w:rsidP="00672BBB">
            <w:pPr>
              <w:spacing w:after="0"/>
              <w:jc w:val="center"/>
              <w:rPr>
                <w:rFonts w:ascii="Arial" w:hAnsi="Arial" w:cs="Arial"/>
                <w:sz w:val="20"/>
                <w:szCs w:val="20"/>
              </w:rPr>
            </w:pPr>
            <w:r w:rsidRPr="006435A6">
              <w:rPr>
                <w:rFonts w:ascii="Arial" w:hAnsi="Arial" w:cs="Arial"/>
                <w:sz w:val="20"/>
                <w:szCs w:val="20"/>
              </w:rPr>
              <w:t>England (%)</w:t>
            </w:r>
          </w:p>
        </w:tc>
      </w:tr>
      <w:tr w:rsidR="00CB1AC8" w:rsidRPr="00672BBB" w14:paraId="0C650216" w14:textId="77777777" w:rsidTr="00672BBB">
        <w:tc>
          <w:tcPr>
            <w:tcW w:w="2093" w:type="dxa"/>
            <w:shd w:val="pct15" w:color="auto" w:fill="auto"/>
          </w:tcPr>
          <w:p w14:paraId="7FDD9F26"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White Total </w:t>
            </w:r>
          </w:p>
        </w:tc>
        <w:tc>
          <w:tcPr>
            <w:tcW w:w="1843" w:type="dxa"/>
            <w:shd w:val="pct15" w:color="auto" w:fill="auto"/>
          </w:tcPr>
          <w:p w14:paraId="2F6619A0" w14:textId="21853D2F" w:rsidR="00CB1AC8" w:rsidRPr="006435A6" w:rsidRDefault="00376CB3" w:rsidP="003E5A25">
            <w:pPr>
              <w:spacing w:after="0"/>
              <w:jc w:val="center"/>
              <w:rPr>
                <w:rFonts w:ascii="Arial" w:hAnsi="Arial" w:cs="Arial"/>
                <w:sz w:val="20"/>
                <w:szCs w:val="20"/>
              </w:rPr>
            </w:pPr>
            <w:r>
              <w:rPr>
                <w:rFonts w:ascii="Arial" w:hAnsi="Arial" w:cs="Arial"/>
                <w:sz w:val="20"/>
                <w:szCs w:val="20"/>
              </w:rPr>
              <w:t>12996</w:t>
            </w:r>
          </w:p>
        </w:tc>
        <w:tc>
          <w:tcPr>
            <w:tcW w:w="1960" w:type="dxa"/>
            <w:shd w:val="pct15" w:color="auto" w:fill="auto"/>
          </w:tcPr>
          <w:p w14:paraId="03EF9B11" w14:textId="77777777" w:rsidR="00CB1AC8" w:rsidRPr="006435A6" w:rsidRDefault="006435A6" w:rsidP="003E5A25">
            <w:pPr>
              <w:spacing w:after="0"/>
              <w:jc w:val="center"/>
              <w:rPr>
                <w:rFonts w:ascii="Arial" w:hAnsi="Arial" w:cs="Arial"/>
                <w:sz w:val="20"/>
                <w:szCs w:val="20"/>
              </w:rPr>
            </w:pPr>
            <w:r>
              <w:rPr>
                <w:rFonts w:ascii="Arial" w:hAnsi="Arial" w:cs="Arial"/>
                <w:sz w:val="20"/>
                <w:szCs w:val="20"/>
              </w:rPr>
              <w:t>56.2</w:t>
            </w:r>
          </w:p>
        </w:tc>
        <w:tc>
          <w:tcPr>
            <w:tcW w:w="1725" w:type="dxa"/>
            <w:shd w:val="pct15" w:color="auto" w:fill="auto"/>
          </w:tcPr>
          <w:p w14:paraId="559AFCA9"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57.9</w:t>
            </w:r>
          </w:p>
        </w:tc>
        <w:tc>
          <w:tcPr>
            <w:tcW w:w="1621" w:type="dxa"/>
            <w:shd w:val="pct15" w:color="auto" w:fill="auto"/>
          </w:tcPr>
          <w:p w14:paraId="05BEFB7B"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85.4</w:t>
            </w:r>
          </w:p>
        </w:tc>
      </w:tr>
      <w:tr w:rsidR="00CB1AC8" w:rsidRPr="00672BBB" w14:paraId="04115EB3" w14:textId="77777777" w:rsidTr="00672BBB">
        <w:tc>
          <w:tcPr>
            <w:tcW w:w="2093" w:type="dxa"/>
            <w:tcBorders>
              <w:bottom w:val="single" w:sz="4" w:space="0" w:color="auto"/>
            </w:tcBorders>
            <w:shd w:val="clear" w:color="auto" w:fill="auto"/>
          </w:tcPr>
          <w:p w14:paraId="4FBB5FFC"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British</w:t>
            </w:r>
          </w:p>
          <w:p w14:paraId="058ADFA3"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Irish</w:t>
            </w:r>
          </w:p>
          <w:p w14:paraId="7060A51F"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Other White  </w:t>
            </w:r>
          </w:p>
          <w:p w14:paraId="17F11A18" w14:textId="77777777" w:rsidR="00376CB3" w:rsidRDefault="00376CB3" w:rsidP="003E5A25">
            <w:pPr>
              <w:spacing w:after="0"/>
              <w:rPr>
                <w:rFonts w:ascii="Arial" w:hAnsi="Arial" w:cs="Arial"/>
                <w:sz w:val="20"/>
                <w:szCs w:val="20"/>
              </w:rPr>
            </w:pPr>
          </w:p>
          <w:p w14:paraId="2DD7BCB6"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Mixed/ Multiple Ethnicity  </w:t>
            </w:r>
          </w:p>
        </w:tc>
        <w:tc>
          <w:tcPr>
            <w:tcW w:w="1843" w:type="dxa"/>
            <w:tcBorders>
              <w:bottom w:val="single" w:sz="4" w:space="0" w:color="auto"/>
            </w:tcBorders>
            <w:shd w:val="clear" w:color="auto" w:fill="auto"/>
          </w:tcPr>
          <w:p w14:paraId="067A5508" w14:textId="77777777" w:rsidR="00CB1AC8" w:rsidRDefault="006435A6" w:rsidP="003E5A25">
            <w:pPr>
              <w:spacing w:after="0"/>
              <w:jc w:val="center"/>
              <w:rPr>
                <w:rFonts w:ascii="Arial" w:hAnsi="Arial" w:cs="Arial"/>
                <w:sz w:val="20"/>
                <w:szCs w:val="20"/>
              </w:rPr>
            </w:pPr>
            <w:r>
              <w:rPr>
                <w:rFonts w:ascii="Arial" w:hAnsi="Arial" w:cs="Arial"/>
                <w:sz w:val="20"/>
                <w:szCs w:val="20"/>
              </w:rPr>
              <w:t>11129</w:t>
            </w:r>
          </w:p>
          <w:p w14:paraId="41014875" w14:textId="77777777" w:rsidR="006435A6" w:rsidRDefault="006435A6" w:rsidP="003E5A25">
            <w:pPr>
              <w:spacing w:after="0"/>
              <w:jc w:val="center"/>
              <w:rPr>
                <w:rFonts w:ascii="Arial" w:hAnsi="Arial" w:cs="Arial"/>
                <w:sz w:val="20"/>
                <w:szCs w:val="20"/>
              </w:rPr>
            </w:pPr>
            <w:r>
              <w:rPr>
                <w:rFonts w:ascii="Arial" w:hAnsi="Arial" w:cs="Arial"/>
                <w:sz w:val="20"/>
                <w:szCs w:val="20"/>
              </w:rPr>
              <w:t>860</w:t>
            </w:r>
          </w:p>
          <w:p w14:paraId="103D9FF8" w14:textId="77777777" w:rsidR="006435A6" w:rsidRDefault="006435A6" w:rsidP="003E5A25">
            <w:pPr>
              <w:spacing w:after="0"/>
              <w:jc w:val="center"/>
              <w:rPr>
                <w:rFonts w:ascii="Arial" w:hAnsi="Arial" w:cs="Arial"/>
                <w:sz w:val="20"/>
                <w:szCs w:val="20"/>
              </w:rPr>
            </w:pPr>
            <w:r>
              <w:rPr>
                <w:rFonts w:ascii="Arial" w:hAnsi="Arial" w:cs="Arial"/>
                <w:sz w:val="20"/>
                <w:szCs w:val="20"/>
              </w:rPr>
              <w:t>1007</w:t>
            </w:r>
          </w:p>
          <w:p w14:paraId="0FB5BF98" w14:textId="77777777" w:rsidR="00376CB3" w:rsidRDefault="00376CB3" w:rsidP="003E5A25">
            <w:pPr>
              <w:spacing w:after="0"/>
              <w:jc w:val="center"/>
              <w:rPr>
                <w:rFonts w:ascii="Arial" w:hAnsi="Arial" w:cs="Arial"/>
                <w:sz w:val="20"/>
                <w:szCs w:val="20"/>
              </w:rPr>
            </w:pPr>
          </w:p>
          <w:p w14:paraId="2B8028A1" w14:textId="1782CB16" w:rsidR="006435A6" w:rsidRPr="006435A6" w:rsidRDefault="006435A6" w:rsidP="003E5A25">
            <w:pPr>
              <w:spacing w:after="0"/>
              <w:jc w:val="center"/>
              <w:rPr>
                <w:rFonts w:ascii="Arial" w:hAnsi="Arial" w:cs="Arial"/>
                <w:sz w:val="20"/>
                <w:szCs w:val="20"/>
              </w:rPr>
            </w:pPr>
            <w:r>
              <w:rPr>
                <w:rFonts w:ascii="Arial" w:hAnsi="Arial" w:cs="Arial"/>
                <w:sz w:val="20"/>
                <w:szCs w:val="20"/>
              </w:rPr>
              <w:t>052</w:t>
            </w:r>
          </w:p>
        </w:tc>
        <w:tc>
          <w:tcPr>
            <w:tcW w:w="1960" w:type="dxa"/>
            <w:tcBorders>
              <w:bottom w:val="single" w:sz="4" w:space="0" w:color="auto"/>
            </w:tcBorders>
            <w:shd w:val="clear" w:color="auto" w:fill="auto"/>
          </w:tcPr>
          <w:p w14:paraId="5DBDDF0C" w14:textId="77777777" w:rsidR="00CB1AC8" w:rsidRDefault="006435A6" w:rsidP="003E5A25">
            <w:pPr>
              <w:spacing w:after="0"/>
              <w:jc w:val="center"/>
              <w:rPr>
                <w:rFonts w:ascii="Arial" w:hAnsi="Arial" w:cs="Arial"/>
                <w:sz w:val="20"/>
                <w:szCs w:val="20"/>
              </w:rPr>
            </w:pPr>
            <w:r>
              <w:rPr>
                <w:rFonts w:ascii="Arial" w:hAnsi="Arial" w:cs="Arial"/>
                <w:sz w:val="20"/>
                <w:szCs w:val="20"/>
              </w:rPr>
              <w:t>48.1</w:t>
            </w:r>
          </w:p>
          <w:p w14:paraId="10238FD9" w14:textId="77777777" w:rsidR="006435A6" w:rsidRDefault="006435A6" w:rsidP="003E5A25">
            <w:pPr>
              <w:spacing w:after="0"/>
              <w:jc w:val="center"/>
              <w:rPr>
                <w:rFonts w:ascii="Arial" w:hAnsi="Arial" w:cs="Arial"/>
                <w:sz w:val="20"/>
                <w:szCs w:val="20"/>
              </w:rPr>
            </w:pPr>
            <w:r>
              <w:rPr>
                <w:rFonts w:ascii="Arial" w:hAnsi="Arial" w:cs="Arial"/>
                <w:sz w:val="20"/>
                <w:szCs w:val="20"/>
              </w:rPr>
              <w:t>3.7</w:t>
            </w:r>
          </w:p>
          <w:p w14:paraId="1BA39565" w14:textId="77777777" w:rsidR="006435A6" w:rsidRDefault="006435A6" w:rsidP="003E5A25">
            <w:pPr>
              <w:spacing w:after="0"/>
              <w:jc w:val="center"/>
              <w:rPr>
                <w:rFonts w:ascii="Arial" w:hAnsi="Arial" w:cs="Arial"/>
                <w:sz w:val="20"/>
                <w:szCs w:val="20"/>
              </w:rPr>
            </w:pPr>
            <w:r>
              <w:rPr>
                <w:rFonts w:ascii="Arial" w:hAnsi="Arial" w:cs="Arial"/>
                <w:sz w:val="20"/>
                <w:szCs w:val="20"/>
              </w:rPr>
              <w:t>4.4</w:t>
            </w:r>
          </w:p>
          <w:p w14:paraId="4A83F153" w14:textId="77777777" w:rsidR="00376CB3" w:rsidRDefault="00376CB3" w:rsidP="003E5A25">
            <w:pPr>
              <w:spacing w:after="0"/>
              <w:jc w:val="center"/>
              <w:rPr>
                <w:rFonts w:ascii="Arial" w:hAnsi="Arial" w:cs="Arial"/>
                <w:sz w:val="20"/>
                <w:szCs w:val="20"/>
              </w:rPr>
            </w:pPr>
          </w:p>
          <w:p w14:paraId="2B439FDB" w14:textId="77777777" w:rsidR="006435A6" w:rsidRPr="006435A6" w:rsidRDefault="006435A6" w:rsidP="003E5A25">
            <w:pPr>
              <w:spacing w:after="0"/>
              <w:jc w:val="center"/>
              <w:rPr>
                <w:rFonts w:ascii="Arial" w:hAnsi="Arial" w:cs="Arial"/>
                <w:sz w:val="20"/>
                <w:szCs w:val="20"/>
              </w:rPr>
            </w:pPr>
            <w:r>
              <w:rPr>
                <w:rFonts w:ascii="Arial" w:hAnsi="Arial" w:cs="Arial"/>
                <w:sz w:val="20"/>
                <w:szCs w:val="20"/>
              </w:rPr>
              <w:t>4.6</w:t>
            </w:r>
          </w:p>
        </w:tc>
        <w:tc>
          <w:tcPr>
            <w:tcW w:w="1725" w:type="dxa"/>
            <w:tcBorders>
              <w:bottom w:val="single" w:sz="4" w:space="0" w:color="auto"/>
            </w:tcBorders>
            <w:shd w:val="clear" w:color="auto" w:fill="auto"/>
          </w:tcPr>
          <w:p w14:paraId="7734D5FA"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53.1</w:t>
            </w:r>
          </w:p>
          <w:p w14:paraId="4E6CBBE6"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2.1</w:t>
            </w:r>
          </w:p>
          <w:p w14:paraId="69F27350"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2.7</w:t>
            </w:r>
          </w:p>
          <w:p w14:paraId="42CDE574" w14:textId="77777777" w:rsidR="00376CB3" w:rsidRDefault="00376CB3" w:rsidP="003E5A25">
            <w:pPr>
              <w:spacing w:after="0"/>
              <w:jc w:val="center"/>
              <w:rPr>
                <w:rFonts w:ascii="Arial" w:hAnsi="Arial" w:cs="Arial"/>
                <w:sz w:val="20"/>
                <w:szCs w:val="20"/>
              </w:rPr>
            </w:pPr>
          </w:p>
          <w:p w14:paraId="30D5271F"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4.4</w:t>
            </w:r>
          </w:p>
        </w:tc>
        <w:tc>
          <w:tcPr>
            <w:tcW w:w="1621" w:type="dxa"/>
            <w:tcBorders>
              <w:bottom w:val="single" w:sz="4" w:space="0" w:color="auto"/>
            </w:tcBorders>
            <w:shd w:val="clear" w:color="auto" w:fill="auto"/>
          </w:tcPr>
          <w:p w14:paraId="29A4F014"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79.8</w:t>
            </w:r>
          </w:p>
          <w:p w14:paraId="4B3AA50C"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1.0</w:t>
            </w:r>
          </w:p>
          <w:p w14:paraId="19BDB427"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4.7</w:t>
            </w:r>
          </w:p>
          <w:p w14:paraId="6FE866FC" w14:textId="77777777" w:rsidR="00376CB3" w:rsidRDefault="00376CB3" w:rsidP="003E5A25">
            <w:pPr>
              <w:spacing w:after="0"/>
              <w:jc w:val="center"/>
              <w:rPr>
                <w:rFonts w:ascii="Arial" w:hAnsi="Arial" w:cs="Arial"/>
                <w:sz w:val="20"/>
                <w:szCs w:val="20"/>
              </w:rPr>
            </w:pPr>
          </w:p>
          <w:p w14:paraId="1C93486C"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2.3</w:t>
            </w:r>
          </w:p>
        </w:tc>
      </w:tr>
      <w:tr w:rsidR="00CB1AC8" w:rsidRPr="00672BBB" w14:paraId="7D146F63" w14:textId="77777777" w:rsidTr="00672BBB">
        <w:tc>
          <w:tcPr>
            <w:tcW w:w="2093" w:type="dxa"/>
            <w:shd w:val="pct15" w:color="auto" w:fill="auto"/>
          </w:tcPr>
          <w:p w14:paraId="6EBF5DD8"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Asian Total </w:t>
            </w:r>
          </w:p>
        </w:tc>
        <w:tc>
          <w:tcPr>
            <w:tcW w:w="1843" w:type="dxa"/>
            <w:shd w:val="pct15" w:color="auto" w:fill="auto"/>
          </w:tcPr>
          <w:p w14:paraId="2EE6BE40" w14:textId="68A6FE5D" w:rsidR="00CB1AC8" w:rsidRPr="006435A6" w:rsidRDefault="00376CB3" w:rsidP="003E5A25">
            <w:pPr>
              <w:spacing w:after="0"/>
              <w:jc w:val="center"/>
              <w:rPr>
                <w:rFonts w:ascii="Arial" w:hAnsi="Arial" w:cs="Arial"/>
                <w:sz w:val="20"/>
                <w:szCs w:val="20"/>
              </w:rPr>
            </w:pPr>
            <w:r>
              <w:rPr>
                <w:rFonts w:ascii="Arial" w:hAnsi="Arial" w:cs="Arial"/>
                <w:sz w:val="20"/>
                <w:szCs w:val="20"/>
              </w:rPr>
              <w:t>5714</w:t>
            </w:r>
          </w:p>
        </w:tc>
        <w:tc>
          <w:tcPr>
            <w:tcW w:w="1960" w:type="dxa"/>
            <w:shd w:val="pct15" w:color="auto" w:fill="auto"/>
          </w:tcPr>
          <w:p w14:paraId="7E413EDA" w14:textId="77777777" w:rsidR="00CB1AC8" w:rsidRPr="006435A6" w:rsidRDefault="006435A6" w:rsidP="003E5A25">
            <w:pPr>
              <w:spacing w:after="0"/>
              <w:jc w:val="center"/>
              <w:rPr>
                <w:rFonts w:ascii="Arial" w:hAnsi="Arial" w:cs="Arial"/>
                <w:sz w:val="20"/>
                <w:szCs w:val="20"/>
              </w:rPr>
            </w:pPr>
            <w:r>
              <w:rPr>
                <w:rFonts w:ascii="Arial" w:hAnsi="Arial" w:cs="Arial"/>
                <w:sz w:val="20"/>
                <w:szCs w:val="20"/>
              </w:rPr>
              <w:t>24.7</w:t>
            </w:r>
          </w:p>
        </w:tc>
        <w:tc>
          <w:tcPr>
            <w:tcW w:w="1725" w:type="dxa"/>
            <w:shd w:val="pct15" w:color="auto" w:fill="auto"/>
          </w:tcPr>
          <w:p w14:paraId="57C88E36"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26.6</w:t>
            </w:r>
          </w:p>
        </w:tc>
        <w:tc>
          <w:tcPr>
            <w:tcW w:w="1621" w:type="dxa"/>
            <w:shd w:val="pct15" w:color="auto" w:fill="auto"/>
          </w:tcPr>
          <w:p w14:paraId="2896C8E0"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7.8</w:t>
            </w:r>
          </w:p>
        </w:tc>
      </w:tr>
      <w:tr w:rsidR="00CB1AC8" w:rsidRPr="00672BBB" w14:paraId="428456CE" w14:textId="77777777" w:rsidTr="00672BBB">
        <w:tc>
          <w:tcPr>
            <w:tcW w:w="2093" w:type="dxa"/>
            <w:tcBorders>
              <w:bottom w:val="single" w:sz="4" w:space="0" w:color="auto"/>
            </w:tcBorders>
            <w:shd w:val="clear" w:color="auto" w:fill="auto"/>
          </w:tcPr>
          <w:p w14:paraId="698E9F8F"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Indian </w:t>
            </w:r>
          </w:p>
          <w:p w14:paraId="40D9752A"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Pakistani </w:t>
            </w:r>
          </w:p>
          <w:p w14:paraId="43833FBC"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Bangladeshi</w:t>
            </w:r>
          </w:p>
          <w:p w14:paraId="5107F325"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Chinese</w:t>
            </w:r>
          </w:p>
          <w:p w14:paraId="71065B78"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Other Asian </w:t>
            </w:r>
          </w:p>
        </w:tc>
        <w:tc>
          <w:tcPr>
            <w:tcW w:w="1843" w:type="dxa"/>
            <w:tcBorders>
              <w:bottom w:val="single" w:sz="4" w:space="0" w:color="auto"/>
            </w:tcBorders>
            <w:shd w:val="clear" w:color="auto" w:fill="auto"/>
          </w:tcPr>
          <w:p w14:paraId="70D06B6A" w14:textId="77777777" w:rsidR="00CB1AC8" w:rsidRDefault="006435A6" w:rsidP="003E5A25">
            <w:pPr>
              <w:spacing w:after="0"/>
              <w:jc w:val="center"/>
              <w:rPr>
                <w:rFonts w:ascii="Arial" w:hAnsi="Arial" w:cs="Arial"/>
                <w:sz w:val="20"/>
                <w:szCs w:val="20"/>
              </w:rPr>
            </w:pPr>
            <w:r>
              <w:rPr>
                <w:rFonts w:ascii="Arial" w:hAnsi="Arial" w:cs="Arial"/>
                <w:sz w:val="20"/>
                <w:szCs w:val="20"/>
              </w:rPr>
              <w:t>1561</w:t>
            </w:r>
          </w:p>
          <w:p w14:paraId="0EC63760" w14:textId="77777777" w:rsidR="006435A6" w:rsidRDefault="006435A6" w:rsidP="003E5A25">
            <w:pPr>
              <w:spacing w:after="0"/>
              <w:jc w:val="center"/>
              <w:rPr>
                <w:rFonts w:ascii="Arial" w:hAnsi="Arial" w:cs="Arial"/>
                <w:sz w:val="20"/>
                <w:szCs w:val="20"/>
              </w:rPr>
            </w:pPr>
            <w:r>
              <w:rPr>
                <w:rFonts w:ascii="Arial" w:hAnsi="Arial" w:cs="Arial"/>
                <w:sz w:val="20"/>
                <w:szCs w:val="20"/>
              </w:rPr>
              <w:t>2908</w:t>
            </w:r>
          </w:p>
          <w:p w14:paraId="70DB4EA2" w14:textId="77777777" w:rsidR="006435A6" w:rsidRDefault="006435A6" w:rsidP="003E5A25">
            <w:pPr>
              <w:spacing w:after="0"/>
              <w:jc w:val="center"/>
              <w:rPr>
                <w:rFonts w:ascii="Arial" w:hAnsi="Arial" w:cs="Arial"/>
                <w:sz w:val="20"/>
                <w:szCs w:val="20"/>
              </w:rPr>
            </w:pPr>
            <w:r>
              <w:rPr>
                <w:rFonts w:ascii="Arial" w:hAnsi="Arial" w:cs="Arial"/>
                <w:sz w:val="20"/>
                <w:szCs w:val="20"/>
              </w:rPr>
              <w:t>491</w:t>
            </w:r>
          </w:p>
          <w:p w14:paraId="484EB49F" w14:textId="77777777" w:rsidR="006435A6" w:rsidRDefault="006435A6" w:rsidP="003E5A25">
            <w:pPr>
              <w:spacing w:after="0"/>
              <w:jc w:val="center"/>
              <w:rPr>
                <w:rFonts w:ascii="Arial" w:hAnsi="Arial" w:cs="Arial"/>
                <w:sz w:val="20"/>
                <w:szCs w:val="20"/>
              </w:rPr>
            </w:pPr>
            <w:r>
              <w:rPr>
                <w:rFonts w:ascii="Arial" w:hAnsi="Arial" w:cs="Arial"/>
                <w:sz w:val="20"/>
                <w:szCs w:val="20"/>
              </w:rPr>
              <w:t>153</w:t>
            </w:r>
          </w:p>
          <w:p w14:paraId="06324955" w14:textId="77777777" w:rsidR="006435A6" w:rsidRPr="006435A6" w:rsidRDefault="006435A6" w:rsidP="003E5A25">
            <w:pPr>
              <w:spacing w:after="0"/>
              <w:jc w:val="center"/>
              <w:rPr>
                <w:rFonts w:ascii="Arial" w:hAnsi="Arial" w:cs="Arial"/>
                <w:sz w:val="20"/>
                <w:szCs w:val="20"/>
              </w:rPr>
            </w:pPr>
            <w:r>
              <w:rPr>
                <w:rFonts w:ascii="Arial" w:hAnsi="Arial" w:cs="Arial"/>
                <w:sz w:val="20"/>
                <w:szCs w:val="20"/>
              </w:rPr>
              <w:t>601</w:t>
            </w:r>
          </w:p>
        </w:tc>
        <w:tc>
          <w:tcPr>
            <w:tcW w:w="1960" w:type="dxa"/>
            <w:tcBorders>
              <w:bottom w:val="single" w:sz="4" w:space="0" w:color="auto"/>
            </w:tcBorders>
            <w:shd w:val="clear" w:color="auto" w:fill="auto"/>
          </w:tcPr>
          <w:p w14:paraId="78900AA6" w14:textId="77777777" w:rsidR="00CB1AC8" w:rsidRDefault="006435A6" w:rsidP="003E5A25">
            <w:pPr>
              <w:spacing w:after="0"/>
              <w:jc w:val="center"/>
              <w:rPr>
                <w:rFonts w:ascii="Arial" w:hAnsi="Arial" w:cs="Arial"/>
                <w:sz w:val="20"/>
                <w:szCs w:val="20"/>
              </w:rPr>
            </w:pPr>
            <w:r>
              <w:rPr>
                <w:rFonts w:ascii="Arial" w:hAnsi="Arial" w:cs="Arial"/>
                <w:sz w:val="20"/>
                <w:szCs w:val="20"/>
              </w:rPr>
              <w:t>6.8</w:t>
            </w:r>
          </w:p>
          <w:p w14:paraId="5609A1EF" w14:textId="77777777" w:rsidR="006435A6" w:rsidRDefault="006435A6" w:rsidP="003E5A25">
            <w:pPr>
              <w:spacing w:after="0"/>
              <w:jc w:val="center"/>
              <w:rPr>
                <w:rFonts w:ascii="Arial" w:hAnsi="Arial" w:cs="Arial"/>
                <w:sz w:val="20"/>
                <w:szCs w:val="20"/>
              </w:rPr>
            </w:pPr>
            <w:r>
              <w:rPr>
                <w:rFonts w:ascii="Arial" w:hAnsi="Arial" w:cs="Arial"/>
                <w:sz w:val="20"/>
                <w:szCs w:val="20"/>
              </w:rPr>
              <w:t>12.6</w:t>
            </w:r>
          </w:p>
          <w:p w14:paraId="215EDBCB" w14:textId="77777777" w:rsidR="006435A6" w:rsidRDefault="006435A6" w:rsidP="003E5A25">
            <w:pPr>
              <w:spacing w:after="0"/>
              <w:jc w:val="center"/>
              <w:rPr>
                <w:rFonts w:ascii="Arial" w:hAnsi="Arial" w:cs="Arial"/>
                <w:sz w:val="20"/>
                <w:szCs w:val="20"/>
              </w:rPr>
            </w:pPr>
            <w:r>
              <w:rPr>
                <w:rFonts w:ascii="Arial" w:hAnsi="Arial" w:cs="Arial"/>
                <w:sz w:val="20"/>
                <w:szCs w:val="20"/>
              </w:rPr>
              <w:t>2.1</w:t>
            </w:r>
          </w:p>
          <w:p w14:paraId="420168B5" w14:textId="77777777" w:rsidR="006435A6" w:rsidRDefault="006435A6" w:rsidP="003E5A25">
            <w:pPr>
              <w:spacing w:after="0"/>
              <w:jc w:val="center"/>
              <w:rPr>
                <w:rFonts w:ascii="Arial" w:hAnsi="Arial" w:cs="Arial"/>
                <w:sz w:val="20"/>
                <w:szCs w:val="20"/>
              </w:rPr>
            </w:pPr>
            <w:r>
              <w:rPr>
                <w:rFonts w:ascii="Arial" w:hAnsi="Arial" w:cs="Arial"/>
                <w:sz w:val="20"/>
                <w:szCs w:val="20"/>
              </w:rPr>
              <w:t>0.7</w:t>
            </w:r>
          </w:p>
          <w:p w14:paraId="64C1B599" w14:textId="77777777" w:rsidR="006435A6" w:rsidRPr="006435A6" w:rsidRDefault="006435A6" w:rsidP="003E5A25">
            <w:pPr>
              <w:spacing w:after="0"/>
              <w:jc w:val="center"/>
              <w:rPr>
                <w:rFonts w:ascii="Arial" w:hAnsi="Arial" w:cs="Arial"/>
                <w:sz w:val="20"/>
                <w:szCs w:val="20"/>
              </w:rPr>
            </w:pPr>
            <w:r>
              <w:rPr>
                <w:rFonts w:ascii="Arial" w:hAnsi="Arial" w:cs="Arial"/>
                <w:sz w:val="20"/>
                <w:szCs w:val="20"/>
              </w:rPr>
              <w:t>2.6</w:t>
            </w:r>
          </w:p>
        </w:tc>
        <w:tc>
          <w:tcPr>
            <w:tcW w:w="1725" w:type="dxa"/>
            <w:tcBorders>
              <w:bottom w:val="single" w:sz="4" w:space="0" w:color="auto"/>
            </w:tcBorders>
            <w:shd w:val="clear" w:color="auto" w:fill="auto"/>
          </w:tcPr>
          <w:p w14:paraId="7FCFF2D4"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6.0</w:t>
            </w:r>
          </w:p>
          <w:p w14:paraId="42477352"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13.5</w:t>
            </w:r>
          </w:p>
          <w:p w14:paraId="286B0249"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3.0</w:t>
            </w:r>
          </w:p>
          <w:p w14:paraId="39D7D509"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1.2</w:t>
            </w:r>
          </w:p>
          <w:p w14:paraId="06D8C0FA"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2.9</w:t>
            </w:r>
          </w:p>
        </w:tc>
        <w:tc>
          <w:tcPr>
            <w:tcW w:w="1621" w:type="dxa"/>
            <w:tcBorders>
              <w:bottom w:val="single" w:sz="4" w:space="0" w:color="auto"/>
            </w:tcBorders>
            <w:shd w:val="clear" w:color="auto" w:fill="auto"/>
          </w:tcPr>
          <w:p w14:paraId="52557B8A"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2.6</w:t>
            </w:r>
          </w:p>
          <w:p w14:paraId="7CD261FF"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2.1</w:t>
            </w:r>
          </w:p>
          <w:p w14:paraId="4F7F8EC2"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0.8</w:t>
            </w:r>
          </w:p>
          <w:p w14:paraId="6335E293"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0.7</w:t>
            </w:r>
          </w:p>
          <w:p w14:paraId="6C964F70"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1.5</w:t>
            </w:r>
          </w:p>
        </w:tc>
      </w:tr>
      <w:tr w:rsidR="00CB1AC8" w:rsidRPr="00672BBB" w14:paraId="404F832D" w14:textId="77777777" w:rsidTr="00672BBB">
        <w:tc>
          <w:tcPr>
            <w:tcW w:w="2093" w:type="dxa"/>
            <w:shd w:val="pct15" w:color="auto" w:fill="auto"/>
          </w:tcPr>
          <w:p w14:paraId="0083B23A"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Black Total</w:t>
            </w:r>
          </w:p>
        </w:tc>
        <w:tc>
          <w:tcPr>
            <w:tcW w:w="1843" w:type="dxa"/>
            <w:shd w:val="pct15" w:color="auto" w:fill="auto"/>
          </w:tcPr>
          <w:p w14:paraId="51D391FC" w14:textId="77777777" w:rsidR="00CB1AC8" w:rsidRPr="006435A6" w:rsidRDefault="006435A6" w:rsidP="003E5A25">
            <w:pPr>
              <w:spacing w:after="0"/>
              <w:jc w:val="center"/>
              <w:rPr>
                <w:rFonts w:ascii="Arial" w:hAnsi="Arial" w:cs="Arial"/>
                <w:sz w:val="20"/>
                <w:szCs w:val="20"/>
              </w:rPr>
            </w:pPr>
            <w:r>
              <w:rPr>
                <w:rFonts w:ascii="Arial" w:hAnsi="Arial" w:cs="Arial"/>
                <w:sz w:val="20"/>
                <w:szCs w:val="20"/>
              </w:rPr>
              <w:t>1221</w:t>
            </w:r>
          </w:p>
        </w:tc>
        <w:tc>
          <w:tcPr>
            <w:tcW w:w="1960" w:type="dxa"/>
            <w:shd w:val="pct15" w:color="auto" w:fill="auto"/>
          </w:tcPr>
          <w:p w14:paraId="0B0AC77C" w14:textId="77777777" w:rsidR="006435A6" w:rsidRPr="006435A6" w:rsidRDefault="006435A6" w:rsidP="006435A6">
            <w:pPr>
              <w:spacing w:after="0"/>
              <w:jc w:val="center"/>
              <w:rPr>
                <w:rFonts w:ascii="Arial" w:hAnsi="Arial" w:cs="Arial"/>
                <w:sz w:val="20"/>
                <w:szCs w:val="20"/>
              </w:rPr>
            </w:pPr>
            <w:r>
              <w:rPr>
                <w:rFonts w:ascii="Arial" w:hAnsi="Arial" w:cs="Arial"/>
                <w:sz w:val="20"/>
                <w:szCs w:val="20"/>
              </w:rPr>
              <w:t>5.3</w:t>
            </w:r>
          </w:p>
        </w:tc>
        <w:tc>
          <w:tcPr>
            <w:tcW w:w="1725" w:type="dxa"/>
            <w:shd w:val="pct15" w:color="auto" w:fill="auto"/>
          </w:tcPr>
          <w:p w14:paraId="422DA8D4"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9.0</w:t>
            </w:r>
          </w:p>
        </w:tc>
        <w:tc>
          <w:tcPr>
            <w:tcW w:w="1621" w:type="dxa"/>
            <w:shd w:val="pct15" w:color="auto" w:fill="auto"/>
          </w:tcPr>
          <w:p w14:paraId="1E01AE08"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3.5</w:t>
            </w:r>
          </w:p>
        </w:tc>
      </w:tr>
      <w:tr w:rsidR="00CB1AC8" w:rsidRPr="00672BBB" w14:paraId="63AE3A89" w14:textId="77777777" w:rsidTr="00672BBB">
        <w:tc>
          <w:tcPr>
            <w:tcW w:w="2093" w:type="dxa"/>
            <w:shd w:val="clear" w:color="auto" w:fill="auto"/>
          </w:tcPr>
          <w:p w14:paraId="3B9A6B58"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Black African </w:t>
            </w:r>
          </w:p>
          <w:p w14:paraId="75ACFE2F"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Black Caribbean </w:t>
            </w:r>
          </w:p>
          <w:p w14:paraId="55B35E79" w14:textId="77777777" w:rsidR="00CB1AC8" w:rsidRPr="006435A6" w:rsidRDefault="00CB1AC8" w:rsidP="003E5A25">
            <w:pPr>
              <w:spacing w:after="0"/>
              <w:rPr>
                <w:rFonts w:ascii="Arial" w:hAnsi="Arial" w:cs="Arial"/>
                <w:sz w:val="20"/>
                <w:szCs w:val="20"/>
              </w:rPr>
            </w:pPr>
            <w:r w:rsidRPr="006435A6">
              <w:rPr>
                <w:rFonts w:ascii="Arial" w:hAnsi="Arial" w:cs="Arial"/>
                <w:sz w:val="20"/>
                <w:szCs w:val="20"/>
              </w:rPr>
              <w:t xml:space="preserve">Black Other </w:t>
            </w:r>
          </w:p>
          <w:p w14:paraId="3425BBBA" w14:textId="77777777" w:rsidR="006A5AEF" w:rsidRDefault="006A5AEF" w:rsidP="006435A6">
            <w:pPr>
              <w:spacing w:after="0"/>
              <w:rPr>
                <w:rFonts w:ascii="Arial" w:hAnsi="Arial" w:cs="Arial"/>
                <w:sz w:val="20"/>
                <w:szCs w:val="20"/>
              </w:rPr>
            </w:pPr>
          </w:p>
          <w:p w14:paraId="56DF9E63" w14:textId="77777777" w:rsidR="00CB1AC8" w:rsidRPr="006435A6" w:rsidRDefault="00CB1AC8" w:rsidP="006435A6">
            <w:pPr>
              <w:spacing w:after="0"/>
              <w:rPr>
                <w:rFonts w:ascii="Arial" w:hAnsi="Arial" w:cs="Arial"/>
                <w:sz w:val="20"/>
                <w:szCs w:val="20"/>
              </w:rPr>
            </w:pPr>
            <w:r w:rsidRPr="006435A6">
              <w:rPr>
                <w:rFonts w:ascii="Arial" w:hAnsi="Arial" w:cs="Arial"/>
                <w:sz w:val="20"/>
                <w:szCs w:val="20"/>
              </w:rPr>
              <w:t>Other Ethnic Group</w:t>
            </w:r>
          </w:p>
        </w:tc>
        <w:tc>
          <w:tcPr>
            <w:tcW w:w="1843" w:type="dxa"/>
            <w:shd w:val="clear" w:color="auto" w:fill="auto"/>
          </w:tcPr>
          <w:p w14:paraId="394B9A4F" w14:textId="77777777" w:rsidR="00CB1AC8" w:rsidRDefault="006435A6" w:rsidP="003E5A25">
            <w:pPr>
              <w:spacing w:after="0"/>
              <w:jc w:val="center"/>
              <w:rPr>
                <w:rFonts w:ascii="Arial" w:hAnsi="Arial" w:cs="Arial"/>
                <w:sz w:val="20"/>
                <w:szCs w:val="20"/>
              </w:rPr>
            </w:pPr>
            <w:r>
              <w:rPr>
                <w:rFonts w:ascii="Arial" w:hAnsi="Arial" w:cs="Arial"/>
                <w:sz w:val="20"/>
                <w:szCs w:val="20"/>
              </w:rPr>
              <w:t>248</w:t>
            </w:r>
          </w:p>
          <w:p w14:paraId="6D70B64B" w14:textId="77777777" w:rsidR="006435A6" w:rsidRDefault="006435A6" w:rsidP="003E5A25">
            <w:pPr>
              <w:spacing w:after="0"/>
              <w:jc w:val="center"/>
              <w:rPr>
                <w:rFonts w:ascii="Arial" w:hAnsi="Arial" w:cs="Arial"/>
                <w:sz w:val="20"/>
                <w:szCs w:val="20"/>
              </w:rPr>
            </w:pPr>
            <w:r>
              <w:rPr>
                <w:rFonts w:ascii="Arial" w:hAnsi="Arial" w:cs="Arial"/>
                <w:sz w:val="20"/>
                <w:szCs w:val="20"/>
              </w:rPr>
              <w:t>741</w:t>
            </w:r>
          </w:p>
          <w:p w14:paraId="7B9D43AB" w14:textId="77777777" w:rsidR="006435A6" w:rsidRDefault="006435A6" w:rsidP="003E5A25">
            <w:pPr>
              <w:spacing w:after="0"/>
              <w:jc w:val="center"/>
              <w:rPr>
                <w:rFonts w:ascii="Arial" w:hAnsi="Arial" w:cs="Arial"/>
                <w:sz w:val="20"/>
                <w:szCs w:val="20"/>
              </w:rPr>
            </w:pPr>
            <w:r>
              <w:rPr>
                <w:rFonts w:ascii="Arial" w:hAnsi="Arial" w:cs="Arial"/>
                <w:sz w:val="20"/>
                <w:szCs w:val="20"/>
              </w:rPr>
              <w:t>232</w:t>
            </w:r>
          </w:p>
          <w:p w14:paraId="269F977A" w14:textId="77777777" w:rsidR="006A5AEF" w:rsidRDefault="006A5AEF" w:rsidP="003E5A25">
            <w:pPr>
              <w:spacing w:after="0"/>
              <w:jc w:val="center"/>
              <w:rPr>
                <w:rFonts w:ascii="Arial" w:hAnsi="Arial" w:cs="Arial"/>
                <w:sz w:val="20"/>
                <w:szCs w:val="20"/>
              </w:rPr>
            </w:pPr>
          </w:p>
          <w:p w14:paraId="2AE19032" w14:textId="77777777" w:rsidR="006435A6" w:rsidRPr="006435A6" w:rsidRDefault="006435A6" w:rsidP="003E5A25">
            <w:pPr>
              <w:spacing w:after="0"/>
              <w:jc w:val="center"/>
              <w:rPr>
                <w:rFonts w:ascii="Arial" w:hAnsi="Arial" w:cs="Arial"/>
                <w:sz w:val="20"/>
                <w:szCs w:val="20"/>
              </w:rPr>
            </w:pPr>
            <w:r>
              <w:rPr>
                <w:rFonts w:ascii="Arial" w:hAnsi="Arial" w:cs="Arial"/>
                <w:sz w:val="20"/>
                <w:szCs w:val="20"/>
              </w:rPr>
              <w:t>267</w:t>
            </w:r>
          </w:p>
        </w:tc>
        <w:tc>
          <w:tcPr>
            <w:tcW w:w="1960" w:type="dxa"/>
            <w:shd w:val="clear" w:color="auto" w:fill="auto"/>
          </w:tcPr>
          <w:p w14:paraId="219532A1" w14:textId="77777777" w:rsidR="00CB1AC8" w:rsidRDefault="006435A6" w:rsidP="003E5A25">
            <w:pPr>
              <w:spacing w:after="0"/>
              <w:jc w:val="center"/>
              <w:rPr>
                <w:rFonts w:ascii="Arial" w:hAnsi="Arial" w:cs="Arial"/>
                <w:sz w:val="20"/>
                <w:szCs w:val="20"/>
              </w:rPr>
            </w:pPr>
            <w:r>
              <w:rPr>
                <w:rFonts w:ascii="Arial" w:hAnsi="Arial" w:cs="Arial"/>
                <w:sz w:val="20"/>
                <w:szCs w:val="20"/>
              </w:rPr>
              <w:t>1.2</w:t>
            </w:r>
          </w:p>
          <w:p w14:paraId="3D77ADB0" w14:textId="77777777" w:rsidR="006435A6" w:rsidRDefault="006435A6" w:rsidP="003E5A25">
            <w:pPr>
              <w:spacing w:after="0"/>
              <w:jc w:val="center"/>
              <w:rPr>
                <w:rFonts w:ascii="Arial" w:hAnsi="Arial" w:cs="Arial"/>
                <w:sz w:val="20"/>
                <w:szCs w:val="20"/>
              </w:rPr>
            </w:pPr>
            <w:r>
              <w:rPr>
                <w:rFonts w:ascii="Arial" w:hAnsi="Arial" w:cs="Arial"/>
                <w:sz w:val="20"/>
                <w:szCs w:val="20"/>
              </w:rPr>
              <w:t>3.2</w:t>
            </w:r>
          </w:p>
          <w:p w14:paraId="2ED06E6E" w14:textId="77777777" w:rsidR="006435A6" w:rsidRDefault="006435A6" w:rsidP="003E5A25">
            <w:pPr>
              <w:spacing w:after="0"/>
              <w:jc w:val="center"/>
              <w:rPr>
                <w:rFonts w:ascii="Arial" w:hAnsi="Arial" w:cs="Arial"/>
                <w:sz w:val="20"/>
                <w:szCs w:val="20"/>
              </w:rPr>
            </w:pPr>
            <w:r>
              <w:rPr>
                <w:rFonts w:ascii="Arial" w:hAnsi="Arial" w:cs="Arial"/>
                <w:sz w:val="20"/>
                <w:szCs w:val="20"/>
              </w:rPr>
              <w:t>1.0</w:t>
            </w:r>
          </w:p>
          <w:p w14:paraId="5382F30B" w14:textId="77777777" w:rsidR="006A5AEF" w:rsidRDefault="006A5AEF" w:rsidP="003E5A25">
            <w:pPr>
              <w:spacing w:after="0"/>
              <w:jc w:val="center"/>
              <w:rPr>
                <w:rFonts w:ascii="Arial" w:hAnsi="Arial" w:cs="Arial"/>
                <w:sz w:val="20"/>
                <w:szCs w:val="20"/>
              </w:rPr>
            </w:pPr>
          </w:p>
          <w:p w14:paraId="6C2A4315" w14:textId="77777777" w:rsidR="006435A6" w:rsidRPr="006435A6" w:rsidRDefault="006435A6" w:rsidP="003E5A25">
            <w:pPr>
              <w:spacing w:after="0"/>
              <w:jc w:val="center"/>
              <w:rPr>
                <w:rFonts w:ascii="Arial" w:hAnsi="Arial" w:cs="Arial"/>
                <w:sz w:val="20"/>
                <w:szCs w:val="20"/>
              </w:rPr>
            </w:pPr>
            <w:r>
              <w:rPr>
                <w:rFonts w:ascii="Arial" w:hAnsi="Arial" w:cs="Arial"/>
                <w:sz w:val="20"/>
                <w:szCs w:val="20"/>
              </w:rPr>
              <w:t>1.2</w:t>
            </w:r>
          </w:p>
        </w:tc>
        <w:tc>
          <w:tcPr>
            <w:tcW w:w="1725" w:type="dxa"/>
            <w:shd w:val="clear" w:color="auto" w:fill="auto"/>
          </w:tcPr>
          <w:p w14:paraId="5147D317"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2.8</w:t>
            </w:r>
          </w:p>
          <w:p w14:paraId="5025BDF7"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4.4</w:t>
            </w:r>
          </w:p>
          <w:p w14:paraId="58BDF8A7"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1.7</w:t>
            </w:r>
          </w:p>
          <w:p w14:paraId="61B2D106" w14:textId="77777777" w:rsidR="006A5AEF" w:rsidRDefault="006A5AEF" w:rsidP="003E5A25">
            <w:pPr>
              <w:spacing w:after="0"/>
              <w:jc w:val="center"/>
              <w:rPr>
                <w:rFonts w:ascii="Arial" w:hAnsi="Arial" w:cs="Arial"/>
                <w:sz w:val="20"/>
                <w:szCs w:val="20"/>
              </w:rPr>
            </w:pPr>
          </w:p>
          <w:p w14:paraId="70DF9E56" w14:textId="2409BFD4" w:rsidR="00CB1AC8" w:rsidRPr="006435A6" w:rsidRDefault="00CB1AC8" w:rsidP="006A5AEF">
            <w:pPr>
              <w:spacing w:after="0"/>
              <w:jc w:val="center"/>
              <w:rPr>
                <w:rFonts w:ascii="Arial" w:hAnsi="Arial" w:cs="Arial"/>
                <w:sz w:val="20"/>
                <w:szCs w:val="20"/>
              </w:rPr>
            </w:pPr>
            <w:r w:rsidRPr="006435A6">
              <w:rPr>
                <w:rFonts w:ascii="Arial" w:hAnsi="Arial" w:cs="Arial"/>
                <w:sz w:val="20"/>
                <w:szCs w:val="20"/>
              </w:rPr>
              <w:t>2.0</w:t>
            </w:r>
          </w:p>
        </w:tc>
        <w:tc>
          <w:tcPr>
            <w:tcW w:w="1621" w:type="dxa"/>
            <w:shd w:val="clear" w:color="auto" w:fill="auto"/>
          </w:tcPr>
          <w:p w14:paraId="451AB481"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1.8</w:t>
            </w:r>
          </w:p>
          <w:p w14:paraId="55D8B3B0"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1.1</w:t>
            </w:r>
          </w:p>
          <w:p w14:paraId="221320B8"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0.5</w:t>
            </w:r>
          </w:p>
          <w:p w14:paraId="2510EA08" w14:textId="77777777" w:rsidR="006A5AEF" w:rsidRDefault="006A5AEF" w:rsidP="003E5A25">
            <w:pPr>
              <w:spacing w:after="0"/>
              <w:jc w:val="center"/>
              <w:rPr>
                <w:rFonts w:ascii="Arial" w:hAnsi="Arial" w:cs="Arial"/>
                <w:sz w:val="20"/>
                <w:szCs w:val="20"/>
              </w:rPr>
            </w:pPr>
          </w:p>
          <w:p w14:paraId="38F33F21" w14:textId="77777777" w:rsidR="00CB1AC8" w:rsidRPr="006435A6" w:rsidRDefault="00CB1AC8" w:rsidP="003E5A25">
            <w:pPr>
              <w:spacing w:after="0"/>
              <w:jc w:val="center"/>
              <w:rPr>
                <w:rFonts w:ascii="Arial" w:hAnsi="Arial" w:cs="Arial"/>
                <w:sz w:val="20"/>
                <w:szCs w:val="20"/>
              </w:rPr>
            </w:pPr>
            <w:r w:rsidRPr="006435A6">
              <w:rPr>
                <w:rFonts w:ascii="Arial" w:hAnsi="Arial" w:cs="Arial"/>
                <w:sz w:val="20"/>
                <w:szCs w:val="20"/>
              </w:rPr>
              <w:t>1.0</w:t>
            </w:r>
          </w:p>
        </w:tc>
      </w:tr>
    </w:tbl>
    <w:p w14:paraId="44E871BC" w14:textId="77777777" w:rsidR="00CB1AC8" w:rsidRDefault="00CB1AC8" w:rsidP="00CB1AC8">
      <w:pPr>
        <w:spacing w:after="0"/>
        <w:rPr>
          <w:rFonts w:ascii="Arial" w:hAnsi="Arial" w:cs="Arial"/>
          <w:sz w:val="24"/>
          <w:szCs w:val="24"/>
        </w:rPr>
      </w:pPr>
    </w:p>
    <w:p w14:paraId="0EE3877E" w14:textId="77777777" w:rsidR="00CB1AC8" w:rsidRDefault="00CB1AC8" w:rsidP="00CB1AC8">
      <w:pPr>
        <w:spacing w:after="0"/>
        <w:rPr>
          <w:rFonts w:ascii="Arial" w:hAnsi="Arial" w:cs="Arial"/>
          <w:b/>
          <w:sz w:val="24"/>
          <w:szCs w:val="24"/>
        </w:rPr>
      </w:pPr>
      <w:r w:rsidRPr="00672BBB">
        <w:rPr>
          <w:rFonts w:ascii="Arial" w:hAnsi="Arial" w:cs="Arial"/>
          <w:b/>
          <w:sz w:val="24"/>
          <w:szCs w:val="24"/>
        </w:rPr>
        <w:t xml:space="preserve">Housing Tenure Profile </w:t>
      </w:r>
      <w:r w:rsidR="006435A6">
        <w:rPr>
          <w:rFonts w:ascii="Arial" w:hAnsi="Arial" w:cs="Arial"/>
          <w:b/>
          <w:sz w:val="24"/>
          <w:szCs w:val="24"/>
        </w:rPr>
        <w:t xml:space="preserve">in Acocks Green </w:t>
      </w:r>
    </w:p>
    <w:p w14:paraId="144A5D23" w14:textId="77777777" w:rsidR="00670163" w:rsidRPr="00672BBB" w:rsidRDefault="00670163" w:rsidP="00CB1AC8">
      <w:pPr>
        <w:spacing w:after="0"/>
        <w:rPr>
          <w:rFonts w:ascii="Arial" w:hAnsi="Arial" w:cs="Arial"/>
          <w:b/>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56"/>
        <w:gridCol w:w="1310"/>
        <w:gridCol w:w="1017"/>
        <w:gridCol w:w="793"/>
        <w:gridCol w:w="1328"/>
        <w:gridCol w:w="1004"/>
        <w:gridCol w:w="992"/>
        <w:gridCol w:w="992"/>
      </w:tblGrid>
      <w:tr w:rsidR="006435A6" w:rsidRPr="001F5219" w14:paraId="7122C667" w14:textId="77777777" w:rsidTr="003E5A25">
        <w:tc>
          <w:tcPr>
            <w:tcW w:w="1064" w:type="dxa"/>
            <w:shd w:val="clear" w:color="auto" w:fill="auto"/>
          </w:tcPr>
          <w:p w14:paraId="53E364D0"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All Household</w:t>
            </w:r>
          </w:p>
        </w:tc>
        <w:tc>
          <w:tcPr>
            <w:tcW w:w="856" w:type="dxa"/>
            <w:shd w:val="clear" w:color="auto" w:fill="auto"/>
          </w:tcPr>
          <w:p w14:paraId="370437FD"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Owned</w:t>
            </w:r>
          </w:p>
          <w:p w14:paraId="458E225B"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 xml:space="preserve">Outright  </w:t>
            </w:r>
          </w:p>
        </w:tc>
        <w:tc>
          <w:tcPr>
            <w:tcW w:w="1310" w:type="dxa"/>
            <w:shd w:val="clear" w:color="auto" w:fill="auto"/>
          </w:tcPr>
          <w:p w14:paraId="09949C5C"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Owned with Mortgage/loan</w:t>
            </w:r>
          </w:p>
        </w:tc>
        <w:tc>
          <w:tcPr>
            <w:tcW w:w="1017" w:type="dxa"/>
            <w:shd w:val="clear" w:color="auto" w:fill="auto"/>
          </w:tcPr>
          <w:p w14:paraId="600C2C15"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Shared ownership</w:t>
            </w:r>
          </w:p>
        </w:tc>
        <w:tc>
          <w:tcPr>
            <w:tcW w:w="793" w:type="dxa"/>
            <w:shd w:val="clear" w:color="auto" w:fill="auto"/>
          </w:tcPr>
          <w:p w14:paraId="4B61D730"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Rented BCC</w:t>
            </w:r>
          </w:p>
        </w:tc>
        <w:tc>
          <w:tcPr>
            <w:tcW w:w="1328" w:type="dxa"/>
            <w:shd w:val="clear" w:color="auto" w:fill="auto"/>
          </w:tcPr>
          <w:p w14:paraId="2D707B73"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 xml:space="preserve">Housing Ass/registered </w:t>
            </w:r>
          </w:p>
          <w:p w14:paraId="52E5C915"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 xml:space="preserve">Landlord </w:t>
            </w:r>
          </w:p>
        </w:tc>
        <w:tc>
          <w:tcPr>
            <w:tcW w:w="1004" w:type="dxa"/>
            <w:shd w:val="clear" w:color="auto" w:fill="auto"/>
          </w:tcPr>
          <w:p w14:paraId="22B40D4D"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 xml:space="preserve">Private </w:t>
            </w:r>
          </w:p>
          <w:p w14:paraId="52558222"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Landlord or letting agency</w:t>
            </w:r>
          </w:p>
        </w:tc>
        <w:tc>
          <w:tcPr>
            <w:tcW w:w="992" w:type="dxa"/>
            <w:shd w:val="clear" w:color="auto" w:fill="auto"/>
          </w:tcPr>
          <w:p w14:paraId="374DA499"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 xml:space="preserve">Other private rented </w:t>
            </w:r>
          </w:p>
        </w:tc>
        <w:tc>
          <w:tcPr>
            <w:tcW w:w="992" w:type="dxa"/>
            <w:shd w:val="clear" w:color="auto" w:fill="auto"/>
          </w:tcPr>
          <w:p w14:paraId="2DE15EFD" w14:textId="77777777" w:rsidR="006435A6" w:rsidRPr="001F5219" w:rsidRDefault="006435A6" w:rsidP="003E5A25">
            <w:pPr>
              <w:spacing w:after="0"/>
              <w:jc w:val="center"/>
              <w:rPr>
                <w:rFonts w:ascii="Arial" w:hAnsi="Arial" w:cs="Arial"/>
                <w:b/>
                <w:sz w:val="16"/>
                <w:szCs w:val="16"/>
              </w:rPr>
            </w:pPr>
            <w:r w:rsidRPr="001F5219">
              <w:rPr>
                <w:rFonts w:ascii="Arial" w:hAnsi="Arial" w:cs="Arial"/>
                <w:b/>
                <w:sz w:val="16"/>
                <w:szCs w:val="16"/>
              </w:rPr>
              <w:t>Living rent free</w:t>
            </w:r>
          </w:p>
        </w:tc>
      </w:tr>
      <w:tr w:rsidR="006435A6" w:rsidRPr="001F5219" w14:paraId="2DEDED71" w14:textId="77777777" w:rsidTr="003E5A25">
        <w:tc>
          <w:tcPr>
            <w:tcW w:w="1064" w:type="dxa"/>
            <w:shd w:val="clear" w:color="auto" w:fill="auto"/>
          </w:tcPr>
          <w:p w14:paraId="6FA0ABCB"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9018</w:t>
            </w:r>
          </w:p>
        </w:tc>
        <w:tc>
          <w:tcPr>
            <w:tcW w:w="856" w:type="dxa"/>
            <w:shd w:val="clear" w:color="auto" w:fill="auto"/>
          </w:tcPr>
          <w:p w14:paraId="102DCF69"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2029</w:t>
            </w:r>
          </w:p>
        </w:tc>
        <w:tc>
          <w:tcPr>
            <w:tcW w:w="1310" w:type="dxa"/>
            <w:shd w:val="clear" w:color="auto" w:fill="auto"/>
          </w:tcPr>
          <w:p w14:paraId="11C9EFE0"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2901</w:t>
            </w:r>
          </w:p>
        </w:tc>
        <w:tc>
          <w:tcPr>
            <w:tcW w:w="1017" w:type="dxa"/>
            <w:shd w:val="clear" w:color="auto" w:fill="auto"/>
          </w:tcPr>
          <w:p w14:paraId="23DB4977"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77</w:t>
            </w:r>
          </w:p>
        </w:tc>
        <w:tc>
          <w:tcPr>
            <w:tcW w:w="793" w:type="dxa"/>
            <w:shd w:val="clear" w:color="auto" w:fill="auto"/>
          </w:tcPr>
          <w:p w14:paraId="3C56A9BF"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1558</w:t>
            </w:r>
          </w:p>
        </w:tc>
        <w:tc>
          <w:tcPr>
            <w:tcW w:w="1328" w:type="dxa"/>
            <w:shd w:val="clear" w:color="auto" w:fill="auto"/>
          </w:tcPr>
          <w:p w14:paraId="406E7520"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503</w:t>
            </w:r>
          </w:p>
        </w:tc>
        <w:tc>
          <w:tcPr>
            <w:tcW w:w="1004" w:type="dxa"/>
            <w:shd w:val="clear" w:color="auto" w:fill="auto"/>
          </w:tcPr>
          <w:p w14:paraId="71D18771"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1692</w:t>
            </w:r>
          </w:p>
        </w:tc>
        <w:tc>
          <w:tcPr>
            <w:tcW w:w="992" w:type="dxa"/>
            <w:shd w:val="clear" w:color="auto" w:fill="auto"/>
          </w:tcPr>
          <w:p w14:paraId="0CCF700D"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100</w:t>
            </w:r>
          </w:p>
        </w:tc>
        <w:tc>
          <w:tcPr>
            <w:tcW w:w="992" w:type="dxa"/>
            <w:shd w:val="clear" w:color="auto" w:fill="auto"/>
          </w:tcPr>
          <w:p w14:paraId="52EEBFBF" w14:textId="77777777" w:rsidR="006435A6" w:rsidRPr="001F5219" w:rsidRDefault="006435A6" w:rsidP="003E5A25">
            <w:pPr>
              <w:spacing w:after="0"/>
              <w:jc w:val="center"/>
              <w:rPr>
                <w:rFonts w:ascii="Arial" w:hAnsi="Arial" w:cs="Arial"/>
                <w:sz w:val="18"/>
                <w:szCs w:val="18"/>
              </w:rPr>
            </w:pPr>
            <w:r>
              <w:rPr>
                <w:rFonts w:ascii="Arial" w:hAnsi="Arial" w:cs="Arial"/>
                <w:sz w:val="18"/>
                <w:szCs w:val="18"/>
              </w:rPr>
              <w:t>158</w:t>
            </w:r>
          </w:p>
        </w:tc>
      </w:tr>
    </w:tbl>
    <w:p w14:paraId="037DA43E" w14:textId="77777777" w:rsidR="00EB7F51" w:rsidRPr="00F61437" w:rsidRDefault="000A037D" w:rsidP="00EB7F51">
      <w:pPr>
        <w:spacing w:after="0"/>
        <w:rPr>
          <w:rFonts w:ascii="Arial" w:hAnsi="Arial" w:cs="Arial"/>
          <w:b/>
          <w:sz w:val="24"/>
          <w:szCs w:val="24"/>
        </w:rPr>
      </w:pPr>
      <w:r w:rsidRPr="00F61437">
        <w:rPr>
          <w:rFonts w:ascii="Arial" w:hAnsi="Arial" w:cs="Arial"/>
          <w:b/>
          <w:sz w:val="24"/>
          <w:szCs w:val="24"/>
        </w:rPr>
        <w:lastRenderedPageBreak/>
        <w:t>Infographic</w:t>
      </w:r>
      <w:r w:rsidR="00DB791E" w:rsidRPr="00F61437">
        <w:rPr>
          <w:rFonts w:ascii="Arial" w:hAnsi="Arial" w:cs="Arial"/>
          <w:b/>
          <w:sz w:val="24"/>
          <w:szCs w:val="24"/>
        </w:rPr>
        <w:t xml:space="preserve"> </w:t>
      </w:r>
      <w:r w:rsidRPr="00F61437">
        <w:rPr>
          <w:rFonts w:ascii="Arial" w:hAnsi="Arial" w:cs="Arial"/>
          <w:b/>
          <w:sz w:val="24"/>
          <w:szCs w:val="24"/>
        </w:rPr>
        <w:t>of Acocks Green Ward.</w:t>
      </w:r>
      <w:r w:rsidR="00D52B2D" w:rsidRPr="00F61437">
        <w:rPr>
          <w:rFonts w:ascii="Arial" w:hAnsi="Arial" w:cs="Arial"/>
          <w:b/>
          <w:sz w:val="24"/>
          <w:szCs w:val="24"/>
        </w:rPr>
        <w:t xml:space="preserve"> </w:t>
      </w:r>
    </w:p>
    <w:p w14:paraId="637805D2" w14:textId="77777777" w:rsidR="00D52B2D" w:rsidRPr="00D52B2D" w:rsidRDefault="00D52B2D" w:rsidP="00EB7F51">
      <w:pPr>
        <w:spacing w:after="0"/>
        <w:rPr>
          <w:rFonts w:ascii="Arial" w:hAnsi="Arial" w:cs="Arial"/>
          <w:sz w:val="24"/>
          <w:szCs w:val="24"/>
        </w:rPr>
      </w:pPr>
    </w:p>
    <w:p w14:paraId="463F29E8" w14:textId="77777777" w:rsidR="00EB7F51" w:rsidRDefault="007749D0" w:rsidP="00EB7F51">
      <w:pPr>
        <w:spacing w:after="0"/>
        <w:rPr>
          <w:rFonts w:ascii="Arial" w:hAnsi="Arial" w:cs="Arial"/>
          <w:sz w:val="24"/>
          <w:szCs w:val="24"/>
          <w:highlight w:val="yellow"/>
        </w:rPr>
      </w:pPr>
      <w:r>
        <w:rPr>
          <w:rFonts w:ascii="Arial" w:hAnsi="Arial" w:cs="Arial"/>
          <w:noProof/>
          <w:sz w:val="24"/>
          <w:szCs w:val="24"/>
          <w:highlight w:val="yellow"/>
          <w:lang w:eastAsia="en-GB"/>
        </w:rPr>
        <w:drawing>
          <wp:inline distT="0" distB="0" distL="0" distR="0" wp14:anchorId="4DA2335A" wp14:editId="07777777">
            <wp:extent cx="5724525" cy="431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4314825"/>
                    </a:xfrm>
                    <a:prstGeom prst="rect">
                      <a:avLst/>
                    </a:prstGeom>
                    <a:noFill/>
                    <a:ln>
                      <a:noFill/>
                    </a:ln>
                  </pic:spPr>
                </pic:pic>
              </a:graphicData>
            </a:graphic>
          </wp:inline>
        </w:drawing>
      </w:r>
    </w:p>
    <w:p w14:paraId="3B7B4B86" w14:textId="77777777" w:rsidR="00DB791E" w:rsidRDefault="00DB791E" w:rsidP="008340F0">
      <w:pPr>
        <w:spacing w:after="0"/>
        <w:rPr>
          <w:rFonts w:ascii="Arial" w:hAnsi="Arial" w:cs="Arial"/>
          <w:sz w:val="24"/>
          <w:szCs w:val="24"/>
        </w:rPr>
      </w:pPr>
    </w:p>
    <w:p w14:paraId="2F78D470" w14:textId="77777777" w:rsidR="008340F0" w:rsidRDefault="00DF7E01" w:rsidP="008340F0">
      <w:pPr>
        <w:spacing w:after="0"/>
        <w:rPr>
          <w:rFonts w:ascii="Arial" w:hAnsi="Arial" w:cs="Arial"/>
          <w:sz w:val="24"/>
          <w:szCs w:val="24"/>
        </w:rPr>
      </w:pPr>
      <w:r w:rsidRPr="00672BBB">
        <w:rPr>
          <w:rFonts w:ascii="Arial" w:hAnsi="Arial" w:cs="Arial"/>
          <w:sz w:val="24"/>
          <w:szCs w:val="24"/>
        </w:rPr>
        <w:t xml:space="preserve">There are </w:t>
      </w:r>
      <w:r w:rsidR="00A44538">
        <w:rPr>
          <w:rFonts w:ascii="Arial" w:hAnsi="Arial" w:cs="Arial"/>
          <w:sz w:val="24"/>
          <w:szCs w:val="24"/>
        </w:rPr>
        <w:t xml:space="preserve">seven </w:t>
      </w:r>
      <w:r w:rsidRPr="00672BBB">
        <w:rPr>
          <w:rFonts w:ascii="Arial" w:hAnsi="Arial" w:cs="Arial"/>
          <w:sz w:val="24"/>
          <w:szCs w:val="24"/>
        </w:rPr>
        <w:t>schools within the ward</w:t>
      </w:r>
      <w:r w:rsidR="00A44538">
        <w:rPr>
          <w:rFonts w:ascii="Arial" w:hAnsi="Arial" w:cs="Arial"/>
          <w:sz w:val="24"/>
          <w:szCs w:val="24"/>
        </w:rPr>
        <w:t xml:space="preserve"> of which five are primary</w:t>
      </w:r>
      <w:r w:rsidR="00AE3CF5">
        <w:rPr>
          <w:rFonts w:ascii="Arial" w:hAnsi="Arial" w:cs="Arial"/>
          <w:sz w:val="24"/>
          <w:szCs w:val="24"/>
        </w:rPr>
        <w:t xml:space="preserve"> scho</w:t>
      </w:r>
      <w:r w:rsidR="00001E01">
        <w:rPr>
          <w:rFonts w:ascii="Arial" w:hAnsi="Arial" w:cs="Arial"/>
          <w:sz w:val="24"/>
          <w:szCs w:val="24"/>
        </w:rPr>
        <w:t>ols</w:t>
      </w:r>
      <w:r w:rsidR="00A44538">
        <w:rPr>
          <w:rFonts w:ascii="Arial" w:hAnsi="Arial" w:cs="Arial"/>
          <w:sz w:val="24"/>
          <w:szCs w:val="24"/>
        </w:rPr>
        <w:t xml:space="preserve"> and two are secondary</w:t>
      </w:r>
      <w:r w:rsidR="00AE3CF5">
        <w:rPr>
          <w:rFonts w:ascii="Arial" w:hAnsi="Arial" w:cs="Arial"/>
          <w:sz w:val="24"/>
          <w:szCs w:val="24"/>
        </w:rPr>
        <w:t xml:space="preserve"> schools</w:t>
      </w:r>
      <w:r w:rsidR="00A44538">
        <w:rPr>
          <w:rFonts w:ascii="Arial" w:hAnsi="Arial" w:cs="Arial"/>
          <w:sz w:val="24"/>
          <w:szCs w:val="24"/>
        </w:rPr>
        <w:t>.</w:t>
      </w:r>
    </w:p>
    <w:p w14:paraId="3A0FF5F2" w14:textId="77777777" w:rsidR="008340F0" w:rsidRDefault="008340F0" w:rsidP="008340F0">
      <w:pPr>
        <w:spacing w:after="0"/>
        <w:rPr>
          <w:rFonts w:ascii="Arial" w:hAnsi="Arial" w:cs="Arial"/>
          <w:sz w:val="24"/>
          <w:szCs w:val="24"/>
        </w:rPr>
      </w:pPr>
    </w:p>
    <w:p w14:paraId="03321CD6" w14:textId="77777777" w:rsidR="008340F0" w:rsidRPr="00AE3CF5" w:rsidRDefault="00AE3CF5" w:rsidP="008340F0">
      <w:pPr>
        <w:spacing w:after="0"/>
        <w:rPr>
          <w:rFonts w:ascii="Arial" w:hAnsi="Arial" w:cs="Arial"/>
          <w:b/>
          <w:sz w:val="24"/>
          <w:szCs w:val="24"/>
        </w:rPr>
      </w:pPr>
      <w:r w:rsidRPr="00AE3CF5">
        <w:rPr>
          <w:rFonts w:ascii="Arial" w:hAnsi="Arial" w:cs="Arial"/>
          <w:b/>
          <w:sz w:val="24"/>
          <w:szCs w:val="24"/>
        </w:rPr>
        <w:t xml:space="preserve">Primary Schools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61"/>
        <w:gridCol w:w="1842"/>
      </w:tblGrid>
      <w:tr w:rsidR="00DF7F83" w:rsidRPr="00411EC6" w14:paraId="536245C4" w14:textId="77777777" w:rsidTr="00DF7F83">
        <w:tc>
          <w:tcPr>
            <w:tcW w:w="1809" w:type="dxa"/>
            <w:shd w:val="clear" w:color="auto" w:fill="auto"/>
          </w:tcPr>
          <w:p w14:paraId="0D909AED" w14:textId="77777777" w:rsidR="00DF7F83" w:rsidRPr="00411EC6" w:rsidRDefault="00DF7F83" w:rsidP="00411EC6">
            <w:pPr>
              <w:spacing w:after="0"/>
              <w:rPr>
                <w:rFonts w:ascii="Arial" w:hAnsi="Arial" w:cs="Arial"/>
                <w:sz w:val="24"/>
                <w:szCs w:val="24"/>
              </w:rPr>
            </w:pPr>
            <w:r w:rsidRPr="00411EC6">
              <w:rPr>
                <w:rFonts w:ascii="Arial" w:hAnsi="Arial" w:cs="Arial"/>
                <w:sz w:val="24"/>
                <w:szCs w:val="24"/>
              </w:rPr>
              <w:t>Name</w:t>
            </w:r>
          </w:p>
        </w:tc>
        <w:tc>
          <w:tcPr>
            <w:tcW w:w="3261" w:type="dxa"/>
            <w:shd w:val="clear" w:color="auto" w:fill="auto"/>
          </w:tcPr>
          <w:p w14:paraId="47D2A083" w14:textId="77777777" w:rsidR="00DF7F83" w:rsidRPr="00411EC6" w:rsidRDefault="00DF7F83" w:rsidP="00411EC6">
            <w:pPr>
              <w:spacing w:after="0"/>
              <w:rPr>
                <w:rFonts w:ascii="Arial" w:hAnsi="Arial" w:cs="Arial"/>
                <w:sz w:val="24"/>
                <w:szCs w:val="24"/>
              </w:rPr>
            </w:pPr>
            <w:r w:rsidRPr="00411EC6">
              <w:rPr>
                <w:rFonts w:ascii="Arial" w:hAnsi="Arial" w:cs="Arial"/>
                <w:sz w:val="24"/>
                <w:szCs w:val="24"/>
              </w:rPr>
              <w:t>Address</w:t>
            </w:r>
          </w:p>
        </w:tc>
        <w:tc>
          <w:tcPr>
            <w:tcW w:w="1842" w:type="dxa"/>
            <w:shd w:val="clear" w:color="auto" w:fill="auto"/>
          </w:tcPr>
          <w:p w14:paraId="4486FC47" w14:textId="77777777" w:rsidR="00DF7F83" w:rsidRPr="00411EC6" w:rsidRDefault="00DF7F83" w:rsidP="00411EC6">
            <w:pPr>
              <w:spacing w:after="0"/>
              <w:rPr>
                <w:rFonts w:ascii="Arial" w:hAnsi="Arial" w:cs="Arial"/>
                <w:sz w:val="24"/>
                <w:szCs w:val="24"/>
              </w:rPr>
            </w:pPr>
            <w:r w:rsidRPr="00411EC6">
              <w:rPr>
                <w:rFonts w:ascii="Arial" w:hAnsi="Arial" w:cs="Arial"/>
                <w:sz w:val="24"/>
                <w:szCs w:val="24"/>
              </w:rPr>
              <w:t xml:space="preserve">Postcode </w:t>
            </w:r>
          </w:p>
        </w:tc>
      </w:tr>
      <w:tr w:rsidR="00DF7F83" w:rsidRPr="00411EC6" w14:paraId="5E35FAB2" w14:textId="77777777" w:rsidTr="00DF7F83">
        <w:tc>
          <w:tcPr>
            <w:tcW w:w="1809" w:type="dxa"/>
            <w:shd w:val="clear" w:color="auto" w:fill="auto"/>
          </w:tcPr>
          <w:p w14:paraId="05F1DAD8"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Acocks Green Primary School</w:t>
            </w:r>
          </w:p>
          <w:p w14:paraId="5630AD66" w14:textId="77777777" w:rsidR="00DF7F83" w:rsidRPr="00411EC6" w:rsidRDefault="00DF7F83" w:rsidP="00411EC6">
            <w:pPr>
              <w:spacing w:after="0"/>
              <w:rPr>
                <w:rFonts w:ascii="Arial" w:hAnsi="Arial" w:cs="Arial"/>
                <w:sz w:val="20"/>
                <w:szCs w:val="20"/>
              </w:rPr>
            </w:pPr>
          </w:p>
        </w:tc>
        <w:tc>
          <w:tcPr>
            <w:tcW w:w="3261" w:type="dxa"/>
            <w:shd w:val="clear" w:color="auto" w:fill="auto"/>
          </w:tcPr>
          <w:p w14:paraId="1D043F7E"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Westley Road  </w:t>
            </w:r>
          </w:p>
          <w:p w14:paraId="48871CF9"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Acocks Green</w:t>
            </w:r>
          </w:p>
          <w:p w14:paraId="61829076" w14:textId="77777777" w:rsidR="00DF7F83" w:rsidRPr="00411EC6" w:rsidRDefault="00DF7F83" w:rsidP="00EB7F51">
            <w:pPr>
              <w:spacing w:after="0"/>
              <w:rPr>
                <w:rFonts w:ascii="Arial" w:hAnsi="Arial" w:cs="Arial"/>
                <w:sz w:val="20"/>
                <w:szCs w:val="20"/>
              </w:rPr>
            </w:pPr>
          </w:p>
        </w:tc>
        <w:tc>
          <w:tcPr>
            <w:tcW w:w="1842" w:type="dxa"/>
            <w:shd w:val="clear" w:color="auto" w:fill="auto"/>
          </w:tcPr>
          <w:p w14:paraId="50DEFD8A"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B27 7UQ</w:t>
            </w:r>
          </w:p>
          <w:p w14:paraId="2BA226A1" w14:textId="77777777" w:rsidR="00DF7F83" w:rsidRPr="00411EC6" w:rsidRDefault="00DF7F83" w:rsidP="00411EC6">
            <w:pPr>
              <w:spacing w:after="0"/>
              <w:rPr>
                <w:rFonts w:ascii="Arial" w:hAnsi="Arial" w:cs="Arial"/>
                <w:sz w:val="20"/>
                <w:szCs w:val="20"/>
              </w:rPr>
            </w:pPr>
          </w:p>
        </w:tc>
      </w:tr>
      <w:tr w:rsidR="00DF7F83" w:rsidRPr="00411EC6" w14:paraId="1A661789" w14:textId="77777777" w:rsidTr="00DF7F83">
        <w:tc>
          <w:tcPr>
            <w:tcW w:w="1809" w:type="dxa"/>
            <w:shd w:val="clear" w:color="auto" w:fill="auto"/>
          </w:tcPr>
          <w:p w14:paraId="799C028E"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The Oaklands Primary School </w:t>
            </w:r>
          </w:p>
          <w:p w14:paraId="17AD93B2" w14:textId="77777777" w:rsidR="00DF7F83" w:rsidRPr="00411EC6" w:rsidRDefault="00DF7F83" w:rsidP="00411EC6">
            <w:pPr>
              <w:spacing w:after="0"/>
              <w:rPr>
                <w:rFonts w:ascii="Arial" w:hAnsi="Arial" w:cs="Arial"/>
                <w:sz w:val="20"/>
                <w:szCs w:val="20"/>
              </w:rPr>
            </w:pPr>
          </w:p>
        </w:tc>
        <w:tc>
          <w:tcPr>
            <w:tcW w:w="3261" w:type="dxa"/>
            <w:shd w:val="clear" w:color="auto" w:fill="auto"/>
          </w:tcPr>
          <w:p w14:paraId="1FD6992B"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Dolphin Lane </w:t>
            </w:r>
          </w:p>
          <w:p w14:paraId="38F0C512" w14:textId="77777777" w:rsidR="00DF7F83" w:rsidRPr="00411EC6" w:rsidRDefault="00DF7F83" w:rsidP="00EB7F51">
            <w:pPr>
              <w:spacing w:after="0"/>
              <w:rPr>
                <w:rFonts w:ascii="Arial" w:hAnsi="Arial" w:cs="Arial"/>
                <w:sz w:val="20"/>
                <w:szCs w:val="20"/>
              </w:rPr>
            </w:pPr>
            <w:r>
              <w:rPr>
                <w:rFonts w:ascii="Arial" w:hAnsi="Arial" w:cs="Arial"/>
                <w:sz w:val="20"/>
                <w:szCs w:val="20"/>
              </w:rPr>
              <w:t>Acocks Green</w:t>
            </w:r>
          </w:p>
        </w:tc>
        <w:tc>
          <w:tcPr>
            <w:tcW w:w="1842" w:type="dxa"/>
            <w:shd w:val="clear" w:color="auto" w:fill="auto"/>
          </w:tcPr>
          <w:p w14:paraId="623E5240"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B27 7BT</w:t>
            </w:r>
          </w:p>
          <w:p w14:paraId="0DE4B5B7" w14:textId="77777777" w:rsidR="00DF7F83" w:rsidRPr="00411EC6" w:rsidRDefault="00DF7F83" w:rsidP="00411EC6">
            <w:pPr>
              <w:spacing w:after="0"/>
              <w:rPr>
                <w:rFonts w:ascii="Arial" w:hAnsi="Arial" w:cs="Arial"/>
                <w:sz w:val="20"/>
                <w:szCs w:val="20"/>
              </w:rPr>
            </w:pPr>
          </w:p>
        </w:tc>
      </w:tr>
      <w:tr w:rsidR="00DF7F83" w:rsidRPr="00411EC6" w14:paraId="386F2CF9" w14:textId="77777777" w:rsidTr="00DF7F83">
        <w:tc>
          <w:tcPr>
            <w:tcW w:w="1809" w:type="dxa"/>
            <w:shd w:val="clear" w:color="auto" w:fill="auto"/>
          </w:tcPr>
          <w:p w14:paraId="7EAA85D3" w14:textId="77777777" w:rsidR="00DF7F83" w:rsidRPr="00411EC6" w:rsidRDefault="00DF7F83" w:rsidP="00EB7F51">
            <w:pPr>
              <w:spacing w:after="0"/>
              <w:rPr>
                <w:rFonts w:ascii="Arial" w:hAnsi="Arial" w:cs="Arial"/>
                <w:sz w:val="20"/>
                <w:szCs w:val="20"/>
              </w:rPr>
            </w:pPr>
            <w:r w:rsidRPr="00411EC6">
              <w:rPr>
                <w:rFonts w:ascii="Arial" w:hAnsi="Arial" w:cs="Arial"/>
                <w:sz w:val="20"/>
                <w:szCs w:val="20"/>
              </w:rPr>
              <w:t xml:space="preserve">Holy Souls Catholic Primary School </w:t>
            </w:r>
          </w:p>
        </w:tc>
        <w:tc>
          <w:tcPr>
            <w:tcW w:w="3261" w:type="dxa"/>
            <w:shd w:val="clear" w:color="auto" w:fill="auto"/>
          </w:tcPr>
          <w:p w14:paraId="2CDC4889"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Mallard Close </w:t>
            </w:r>
          </w:p>
          <w:p w14:paraId="691506A0"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Acocks Green</w:t>
            </w:r>
          </w:p>
          <w:p w14:paraId="66204FF1" w14:textId="77777777" w:rsidR="00DF7F83" w:rsidRPr="00411EC6" w:rsidRDefault="00DF7F83" w:rsidP="00EB7F51">
            <w:pPr>
              <w:spacing w:after="0"/>
              <w:rPr>
                <w:rFonts w:ascii="Arial" w:hAnsi="Arial" w:cs="Arial"/>
                <w:sz w:val="20"/>
                <w:szCs w:val="20"/>
              </w:rPr>
            </w:pPr>
          </w:p>
        </w:tc>
        <w:tc>
          <w:tcPr>
            <w:tcW w:w="1842" w:type="dxa"/>
            <w:shd w:val="clear" w:color="auto" w:fill="auto"/>
          </w:tcPr>
          <w:p w14:paraId="3BAA78F1" w14:textId="77777777" w:rsidR="00DF7F83" w:rsidRPr="00411EC6" w:rsidRDefault="00DF7F83" w:rsidP="00EB7F51">
            <w:pPr>
              <w:spacing w:after="0"/>
              <w:rPr>
                <w:rFonts w:ascii="Arial" w:hAnsi="Arial" w:cs="Arial"/>
                <w:sz w:val="20"/>
                <w:szCs w:val="20"/>
              </w:rPr>
            </w:pPr>
            <w:r w:rsidRPr="00411EC6">
              <w:rPr>
                <w:rFonts w:ascii="Arial" w:hAnsi="Arial" w:cs="Arial"/>
                <w:sz w:val="20"/>
                <w:szCs w:val="20"/>
              </w:rPr>
              <w:t>B27 7BN</w:t>
            </w:r>
          </w:p>
        </w:tc>
      </w:tr>
      <w:tr w:rsidR="00DF7F83" w:rsidRPr="00411EC6" w14:paraId="5380BB81" w14:textId="77777777" w:rsidTr="00DF7F83">
        <w:tc>
          <w:tcPr>
            <w:tcW w:w="1809" w:type="dxa"/>
            <w:shd w:val="clear" w:color="auto" w:fill="auto"/>
          </w:tcPr>
          <w:p w14:paraId="3CFF99ED" w14:textId="77777777" w:rsidR="00DF7F83" w:rsidRPr="00411EC6" w:rsidRDefault="00DF7F83" w:rsidP="00EB7F51">
            <w:pPr>
              <w:spacing w:after="0"/>
              <w:rPr>
                <w:rFonts w:ascii="Arial" w:hAnsi="Arial" w:cs="Arial"/>
                <w:sz w:val="20"/>
                <w:szCs w:val="20"/>
              </w:rPr>
            </w:pPr>
            <w:r w:rsidRPr="00411EC6">
              <w:rPr>
                <w:rFonts w:ascii="Arial" w:hAnsi="Arial" w:cs="Arial"/>
                <w:sz w:val="20"/>
                <w:szCs w:val="20"/>
              </w:rPr>
              <w:t xml:space="preserve">Severne Junior Infant and Nursery School </w:t>
            </w:r>
          </w:p>
        </w:tc>
        <w:tc>
          <w:tcPr>
            <w:tcW w:w="3261" w:type="dxa"/>
            <w:shd w:val="clear" w:color="auto" w:fill="auto"/>
          </w:tcPr>
          <w:p w14:paraId="1EEC9794"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Severne Road </w:t>
            </w:r>
          </w:p>
          <w:p w14:paraId="7D2841A1"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Acocks Green</w:t>
            </w:r>
          </w:p>
          <w:p w14:paraId="2DBF0D7D" w14:textId="77777777" w:rsidR="00DF7F83" w:rsidRPr="00411EC6" w:rsidRDefault="00DF7F83" w:rsidP="00EB7F51">
            <w:pPr>
              <w:spacing w:after="0"/>
              <w:rPr>
                <w:rFonts w:ascii="Arial" w:hAnsi="Arial" w:cs="Arial"/>
                <w:sz w:val="20"/>
                <w:szCs w:val="20"/>
              </w:rPr>
            </w:pPr>
          </w:p>
        </w:tc>
        <w:tc>
          <w:tcPr>
            <w:tcW w:w="1842" w:type="dxa"/>
            <w:shd w:val="clear" w:color="auto" w:fill="auto"/>
          </w:tcPr>
          <w:p w14:paraId="3E5DF448"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B27 7HR</w:t>
            </w:r>
          </w:p>
          <w:p w14:paraId="6B62F1B3" w14:textId="77777777" w:rsidR="00DF7F83" w:rsidRPr="00411EC6" w:rsidRDefault="00DF7F83" w:rsidP="00411EC6">
            <w:pPr>
              <w:spacing w:after="0"/>
              <w:rPr>
                <w:rFonts w:ascii="Arial" w:hAnsi="Arial" w:cs="Arial"/>
                <w:sz w:val="20"/>
                <w:szCs w:val="20"/>
              </w:rPr>
            </w:pPr>
          </w:p>
        </w:tc>
      </w:tr>
      <w:tr w:rsidR="00DF7F83" w:rsidRPr="00411EC6" w14:paraId="2F0CC99A" w14:textId="77777777" w:rsidTr="00DF7F83">
        <w:tc>
          <w:tcPr>
            <w:tcW w:w="1809" w:type="dxa"/>
            <w:shd w:val="clear" w:color="auto" w:fill="auto"/>
          </w:tcPr>
          <w:p w14:paraId="491F263B" w14:textId="77777777" w:rsidR="00DF7F83" w:rsidRPr="00411EC6" w:rsidRDefault="00DF7F83" w:rsidP="00EB7F51">
            <w:pPr>
              <w:spacing w:after="0"/>
              <w:rPr>
                <w:rFonts w:ascii="Arial" w:hAnsi="Arial" w:cs="Arial"/>
                <w:sz w:val="20"/>
                <w:szCs w:val="20"/>
              </w:rPr>
            </w:pPr>
            <w:r w:rsidRPr="00411EC6">
              <w:rPr>
                <w:rFonts w:ascii="Arial" w:eastAsia="Times New Roman" w:hAnsi="Arial" w:cs="Arial"/>
                <w:color w:val="000000"/>
                <w:sz w:val="20"/>
                <w:szCs w:val="20"/>
                <w:lang w:val="en" w:eastAsia="en-GB"/>
              </w:rPr>
              <w:t xml:space="preserve">Lakey Lane Junior and Infant </w:t>
            </w:r>
            <w:r>
              <w:rPr>
                <w:rFonts w:ascii="Arial" w:hAnsi="Arial" w:cs="Arial"/>
                <w:sz w:val="20"/>
                <w:szCs w:val="20"/>
              </w:rPr>
              <w:t>School</w:t>
            </w:r>
          </w:p>
        </w:tc>
        <w:tc>
          <w:tcPr>
            <w:tcW w:w="3261" w:type="dxa"/>
            <w:shd w:val="clear" w:color="auto" w:fill="auto"/>
          </w:tcPr>
          <w:p w14:paraId="6F8ABDB1"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Lakey Lane   </w:t>
            </w:r>
          </w:p>
          <w:p w14:paraId="321F4965"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Hall Green</w:t>
            </w:r>
          </w:p>
          <w:p w14:paraId="02F2C34E" w14:textId="77777777" w:rsidR="00DF7F83" w:rsidRPr="00411EC6" w:rsidRDefault="00DF7F83" w:rsidP="00411EC6">
            <w:pPr>
              <w:spacing w:after="0"/>
              <w:rPr>
                <w:rFonts w:ascii="Arial" w:hAnsi="Arial" w:cs="Arial"/>
                <w:sz w:val="20"/>
                <w:szCs w:val="20"/>
              </w:rPr>
            </w:pPr>
          </w:p>
        </w:tc>
        <w:tc>
          <w:tcPr>
            <w:tcW w:w="1842" w:type="dxa"/>
            <w:shd w:val="clear" w:color="auto" w:fill="auto"/>
          </w:tcPr>
          <w:p w14:paraId="25909E99"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B28 8RY</w:t>
            </w:r>
          </w:p>
          <w:p w14:paraId="680A4E5D" w14:textId="77777777" w:rsidR="00DF7F83" w:rsidRPr="00411EC6" w:rsidRDefault="00DF7F83" w:rsidP="00411EC6">
            <w:pPr>
              <w:spacing w:after="0"/>
              <w:rPr>
                <w:rFonts w:ascii="Arial" w:hAnsi="Arial" w:cs="Arial"/>
                <w:sz w:val="20"/>
                <w:szCs w:val="20"/>
              </w:rPr>
            </w:pPr>
          </w:p>
        </w:tc>
      </w:tr>
      <w:tr w:rsidR="00DF7F83" w:rsidRPr="00411EC6" w14:paraId="482053AE" w14:textId="77777777" w:rsidTr="00DF7F83">
        <w:tc>
          <w:tcPr>
            <w:tcW w:w="1809" w:type="dxa"/>
            <w:shd w:val="clear" w:color="auto" w:fill="auto"/>
          </w:tcPr>
          <w:p w14:paraId="03A7F070" w14:textId="77777777" w:rsidR="00DF7F83" w:rsidRPr="00411EC6" w:rsidRDefault="00DF7F83" w:rsidP="00EB7F51">
            <w:pPr>
              <w:spacing w:after="0"/>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lastRenderedPageBreak/>
              <w:t>Cottesbrooke Infants &amp; Nursery School</w:t>
            </w:r>
          </w:p>
        </w:tc>
        <w:tc>
          <w:tcPr>
            <w:tcW w:w="3261" w:type="dxa"/>
            <w:shd w:val="clear" w:color="auto" w:fill="auto"/>
          </w:tcPr>
          <w:p w14:paraId="5A39710B" w14:textId="77777777" w:rsidR="00DF7F83" w:rsidRDefault="00DF7F83" w:rsidP="00411EC6">
            <w:pPr>
              <w:spacing w:after="0"/>
              <w:rPr>
                <w:rFonts w:ascii="Arial" w:hAnsi="Arial" w:cs="Arial"/>
                <w:sz w:val="20"/>
                <w:szCs w:val="20"/>
              </w:rPr>
            </w:pPr>
            <w:r>
              <w:rPr>
                <w:rFonts w:ascii="Arial" w:hAnsi="Arial" w:cs="Arial"/>
                <w:sz w:val="20"/>
                <w:szCs w:val="20"/>
              </w:rPr>
              <w:t>Yardley Road,</w:t>
            </w:r>
          </w:p>
          <w:p w14:paraId="19219836" w14:textId="77777777" w:rsidR="00DF7F83" w:rsidRPr="00411EC6" w:rsidRDefault="00DF7F83" w:rsidP="00411EC6">
            <w:pPr>
              <w:spacing w:after="0"/>
              <w:rPr>
                <w:rFonts w:ascii="Arial" w:hAnsi="Arial" w:cs="Arial"/>
                <w:sz w:val="20"/>
                <w:szCs w:val="20"/>
              </w:rPr>
            </w:pPr>
          </w:p>
        </w:tc>
        <w:tc>
          <w:tcPr>
            <w:tcW w:w="1842" w:type="dxa"/>
            <w:shd w:val="clear" w:color="auto" w:fill="auto"/>
          </w:tcPr>
          <w:p w14:paraId="4DCFE156" w14:textId="77777777" w:rsidR="00DF7F83" w:rsidRPr="00411EC6" w:rsidRDefault="00DF7F83" w:rsidP="00411EC6">
            <w:pPr>
              <w:spacing w:after="0"/>
              <w:rPr>
                <w:rFonts w:ascii="Arial" w:hAnsi="Arial" w:cs="Arial"/>
                <w:sz w:val="20"/>
                <w:szCs w:val="20"/>
              </w:rPr>
            </w:pPr>
            <w:r>
              <w:rPr>
                <w:rFonts w:ascii="Arial" w:hAnsi="Arial" w:cs="Arial"/>
                <w:sz w:val="20"/>
                <w:szCs w:val="20"/>
              </w:rPr>
              <w:t>B27 6LG</w:t>
            </w:r>
          </w:p>
        </w:tc>
      </w:tr>
      <w:tr w:rsidR="00DF7F83" w:rsidRPr="00411EC6" w14:paraId="135CB240" w14:textId="77777777" w:rsidTr="00DF7F83">
        <w:tc>
          <w:tcPr>
            <w:tcW w:w="1809" w:type="dxa"/>
            <w:shd w:val="clear" w:color="auto" w:fill="auto"/>
          </w:tcPr>
          <w:p w14:paraId="4D0A336A" w14:textId="77777777" w:rsidR="00DF7F83" w:rsidRPr="00411EC6" w:rsidRDefault="00DF7F83" w:rsidP="00EB7F51">
            <w:pPr>
              <w:spacing w:after="0"/>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Cedars Academy</w:t>
            </w:r>
          </w:p>
        </w:tc>
        <w:tc>
          <w:tcPr>
            <w:tcW w:w="3261" w:type="dxa"/>
            <w:shd w:val="clear" w:color="auto" w:fill="auto"/>
          </w:tcPr>
          <w:p w14:paraId="233550D9" w14:textId="77777777" w:rsidR="00DF7F83" w:rsidRPr="00411EC6" w:rsidRDefault="00DF7F83" w:rsidP="00411EC6">
            <w:pPr>
              <w:spacing w:after="0"/>
              <w:rPr>
                <w:rFonts w:ascii="Arial" w:hAnsi="Arial" w:cs="Arial"/>
                <w:sz w:val="20"/>
                <w:szCs w:val="20"/>
              </w:rPr>
            </w:pPr>
            <w:r>
              <w:rPr>
                <w:rFonts w:ascii="Arial" w:hAnsi="Arial" w:cs="Arial"/>
                <w:sz w:val="20"/>
                <w:szCs w:val="20"/>
              </w:rPr>
              <w:t>Cedars Avenue</w:t>
            </w:r>
          </w:p>
        </w:tc>
        <w:tc>
          <w:tcPr>
            <w:tcW w:w="1842" w:type="dxa"/>
            <w:shd w:val="clear" w:color="auto" w:fill="auto"/>
          </w:tcPr>
          <w:p w14:paraId="486DBE82" w14:textId="77777777" w:rsidR="00DF7F83" w:rsidRPr="00411EC6" w:rsidRDefault="00DF7F83" w:rsidP="00411EC6">
            <w:pPr>
              <w:spacing w:after="0"/>
              <w:rPr>
                <w:rFonts w:ascii="Arial" w:hAnsi="Arial" w:cs="Arial"/>
                <w:sz w:val="20"/>
                <w:szCs w:val="20"/>
              </w:rPr>
            </w:pPr>
            <w:r>
              <w:rPr>
                <w:rFonts w:ascii="Arial" w:hAnsi="Arial" w:cs="Arial"/>
                <w:sz w:val="20"/>
                <w:szCs w:val="20"/>
              </w:rPr>
              <w:t>B27 6JL</w:t>
            </w:r>
          </w:p>
        </w:tc>
      </w:tr>
      <w:tr w:rsidR="00DF7F83" w:rsidRPr="00411EC6" w14:paraId="296FEF7D" w14:textId="77777777" w:rsidTr="00DF7F83">
        <w:tc>
          <w:tcPr>
            <w:tcW w:w="1809" w:type="dxa"/>
            <w:shd w:val="clear" w:color="auto" w:fill="auto"/>
          </w:tcPr>
          <w:p w14:paraId="7194DBDC" w14:textId="77777777" w:rsidR="00DF7F83" w:rsidRPr="00411EC6" w:rsidRDefault="00DF7F83" w:rsidP="00EB7F51">
            <w:pPr>
              <w:spacing w:after="0"/>
              <w:rPr>
                <w:rFonts w:ascii="Arial" w:eastAsia="Times New Roman" w:hAnsi="Arial" w:cs="Arial"/>
                <w:color w:val="000000"/>
                <w:sz w:val="20"/>
                <w:szCs w:val="20"/>
                <w:lang w:val="en" w:eastAsia="en-GB"/>
              </w:rPr>
            </w:pPr>
          </w:p>
        </w:tc>
        <w:tc>
          <w:tcPr>
            <w:tcW w:w="3261" w:type="dxa"/>
            <w:shd w:val="clear" w:color="auto" w:fill="auto"/>
          </w:tcPr>
          <w:p w14:paraId="769D0D3C" w14:textId="77777777" w:rsidR="00DF7F83" w:rsidRPr="00411EC6" w:rsidRDefault="00DF7F83" w:rsidP="00411EC6">
            <w:pPr>
              <w:spacing w:after="0"/>
              <w:rPr>
                <w:rFonts w:ascii="Arial" w:hAnsi="Arial" w:cs="Arial"/>
                <w:sz w:val="20"/>
                <w:szCs w:val="20"/>
              </w:rPr>
            </w:pPr>
          </w:p>
        </w:tc>
        <w:tc>
          <w:tcPr>
            <w:tcW w:w="1842" w:type="dxa"/>
            <w:shd w:val="clear" w:color="auto" w:fill="auto"/>
          </w:tcPr>
          <w:p w14:paraId="54CD245A" w14:textId="77777777" w:rsidR="00DF7F83" w:rsidRPr="00411EC6" w:rsidRDefault="00DF7F83" w:rsidP="00411EC6">
            <w:pPr>
              <w:spacing w:after="0"/>
              <w:rPr>
                <w:rFonts w:ascii="Arial" w:hAnsi="Arial" w:cs="Arial"/>
                <w:sz w:val="20"/>
                <w:szCs w:val="20"/>
              </w:rPr>
            </w:pPr>
          </w:p>
        </w:tc>
      </w:tr>
    </w:tbl>
    <w:p w14:paraId="1231BE67" w14:textId="77777777" w:rsidR="00DF7F83" w:rsidRDefault="00DF7F83" w:rsidP="005501E1">
      <w:pPr>
        <w:spacing w:after="0"/>
        <w:rPr>
          <w:rFonts w:ascii="Arial" w:hAnsi="Arial" w:cs="Arial"/>
          <w:b/>
          <w:sz w:val="24"/>
          <w:szCs w:val="24"/>
        </w:rPr>
      </w:pPr>
    </w:p>
    <w:p w14:paraId="0BF3890A" w14:textId="77777777" w:rsidR="005501E1" w:rsidRPr="00AE3CF5" w:rsidRDefault="005501E1" w:rsidP="005501E1">
      <w:pPr>
        <w:spacing w:after="0"/>
        <w:rPr>
          <w:rFonts w:ascii="Arial" w:hAnsi="Arial" w:cs="Arial"/>
          <w:b/>
          <w:sz w:val="24"/>
          <w:szCs w:val="24"/>
        </w:rPr>
      </w:pPr>
      <w:r>
        <w:rPr>
          <w:rFonts w:ascii="Arial" w:hAnsi="Arial" w:cs="Arial"/>
          <w:b/>
          <w:sz w:val="24"/>
          <w:szCs w:val="24"/>
        </w:rPr>
        <w:t xml:space="preserve">Secondary </w:t>
      </w:r>
      <w:r w:rsidRPr="00AE3CF5">
        <w:rPr>
          <w:rFonts w:ascii="Arial" w:hAnsi="Arial" w:cs="Arial"/>
          <w:b/>
          <w:sz w:val="24"/>
          <w:szCs w:val="24"/>
        </w:rPr>
        <w:t xml:space="preserve">Schools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61"/>
        <w:gridCol w:w="1842"/>
      </w:tblGrid>
      <w:tr w:rsidR="00DF7F83" w:rsidRPr="00411EC6" w14:paraId="5B096EBC" w14:textId="77777777" w:rsidTr="00DF7F83">
        <w:tc>
          <w:tcPr>
            <w:tcW w:w="1809" w:type="dxa"/>
            <w:shd w:val="clear" w:color="auto" w:fill="auto"/>
          </w:tcPr>
          <w:p w14:paraId="76CAFD79" w14:textId="77777777" w:rsidR="00DF7F83" w:rsidRPr="00411EC6" w:rsidRDefault="00DF7F83" w:rsidP="00411EC6">
            <w:pPr>
              <w:spacing w:after="0"/>
              <w:rPr>
                <w:rFonts w:ascii="Arial" w:eastAsia="Times New Roman" w:hAnsi="Arial" w:cs="Arial"/>
                <w:color w:val="000000"/>
                <w:lang w:val="en" w:eastAsia="en-GB"/>
              </w:rPr>
            </w:pPr>
            <w:r w:rsidRPr="00411EC6">
              <w:rPr>
                <w:rFonts w:ascii="Arial" w:eastAsia="Times New Roman" w:hAnsi="Arial" w:cs="Arial"/>
                <w:color w:val="000000"/>
                <w:lang w:val="en" w:eastAsia="en-GB"/>
              </w:rPr>
              <w:t>Name</w:t>
            </w:r>
          </w:p>
        </w:tc>
        <w:tc>
          <w:tcPr>
            <w:tcW w:w="3261" w:type="dxa"/>
            <w:shd w:val="clear" w:color="auto" w:fill="auto"/>
          </w:tcPr>
          <w:p w14:paraId="071CC085" w14:textId="77777777" w:rsidR="00DF7F83" w:rsidRPr="00411EC6" w:rsidRDefault="00DF7F83" w:rsidP="00411EC6">
            <w:pPr>
              <w:spacing w:after="0"/>
              <w:rPr>
                <w:rFonts w:ascii="Arial" w:eastAsia="Times New Roman" w:hAnsi="Arial" w:cs="Arial"/>
                <w:color w:val="000000"/>
                <w:lang w:val="en" w:eastAsia="en-GB"/>
              </w:rPr>
            </w:pPr>
            <w:r w:rsidRPr="00411EC6">
              <w:rPr>
                <w:rFonts w:ascii="Arial" w:eastAsia="Times New Roman" w:hAnsi="Arial" w:cs="Arial"/>
                <w:color w:val="000000"/>
                <w:lang w:val="en" w:eastAsia="en-GB"/>
              </w:rPr>
              <w:t>Address</w:t>
            </w:r>
          </w:p>
        </w:tc>
        <w:tc>
          <w:tcPr>
            <w:tcW w:w="1842" w:type="dxa"/>
            <w:shd w:val="clear" w:color="auto" w:fill="auto"/>
          </w:tcPr>
          <w:p w14:paraId="04084FA3" w14:textId="77777777" w:rsidR="00DF7F83" w:rsidRPr="00411EC6" w:rsidRDefault="00DF7F83" w:rsidP="00411EC6">
            <w:pPr>
              <w:spacing w:after="0"/>
              <w:rPr>
                <w:rFonts w:ascii="Arial" w:eastAsia="Times New Roman" w:hAnsi="Arial" w:cs="Arial"/>
                <w:color w:val="000000"/>
                <w:lang w:val="en" w:eastAsia="en-GB"/>
              </w:rPr>
            </w:pPr>
            <w:r w:rsidRPr="00411EC6">
              <w:rPr>
                <w:rFonts w:ascii="Arial" w:eastAsia="Times New Roman" w:hAnsi="Arial" w:cs="Arial"/>
                <w:color w:val="000000"/>
                <w:lang w:val="en" w:eastAsia="en-GB"/>
              </w:rPr>
              <w:t xml:space="preserve">Postcode </w:t>
            </w:r>
          </w:p>
        </w:tc>
      </w:tr>
      <w:tr w:rsidR="00DF7F83" w:rsidRPr="00411EC6" w14:paraId="517E1D79" w14:textId="77777777" w:rsidTr="00DF7F83">
        <w:tc>
          <w:tcPr>
            <w:tcW w:w="1809" w:type="dxa"/>
            <w:shd w:val="clear" w:color="auto" w:fill="auto"/>
          </w:tcPr>
          <w:p w14:paraId="69F20F3B" w14:textId="77777777" w:rsidR="00DF7F83" w:rsidRPr="00411EC6" w:rsidRDefault="00DF7F83" w:rsidP="00411EC6">
            <w:pPr>
              <w:spacing w:after="0"/>
              <w:rPr>
                <w:rFonts w:ascii="Arial" w:hAnsi="Arial" w:cs="Arial"/>
                <w:sz w:val="20"/>
                <w:szCs w:val="20"/>
              </w:rPr>
            </w:pPr>
            <w:r>
              <w:rPr>
                <w:rFonts w:ascii="Arial" w:hAnsi="Arial" w:cs="Arial"/>
                <w:sz w:val="20"/>
                <w:szCs w:val="20"/>
              </w:rPr>
              <w:t xml:space="preserve">Ninestiles </w:t>
            </w:r>
            <w:r w:rsidRPr="00411EC6">
              <w:rPr>
                <w:rFonts w:ascii="Arial" w:hAnsi="Arial" w:cs="Arial"/>
                <w:sz w:val="20"/>
                <w:szCs w:val="20"/>
              </w:rPr>
              <w:t xml:space="preserve">Academy  </w:t>
            </w:r>
          </w:p>
          <w:p w14:paraId="36FEB5B0" w14:textId="77777777" w:rsidR="00DF7F83" w:rsidRPr="00411EC6" w:rsidRDefault="00DF7F83" w:rsidP="00411EC6">
            <w:pPr>
              <w:spacing w:after="0"/>
              <w:rPr>
                <w:rFonts w:ascii="Arial" w:eastAsia="Times New Roman" w:hAnsi="Arial" w:cs="Arial"/>
                <w:color w:val="000000"/>
                <w:sz w:val="20"/>
                <w:szCs w:val="20"/>
                <w:lang w:val="en" w:eastAsia="en-GB"/>
              </w:rPr>
            </w:pPr>
          </w:p>
        </w:tc>
        <w:tc>
          <w:tcPr>
            <w:tcW w:w="3261" w:type="dxa"/>
            <w:shd w:val="clear" w:color="auto" w:fill="auto"/>
          </w:tcPr>
          <w:p w14:paraId="71C07502"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Hartfield Crescent   </w:t>
            </w:r>
          </w:p>
          <w:p w14:paraId="30D7AA69" w14:textId="77777777" w:rsidR="00DF7F83" w:rsidRPr="00DF7F83" w:rsidRDefault="00DF7F83" w:rsidP="00411EC6">
            <w:pPr>
              <w:spacing w:after="0"/>
              <w:rPr>
                <w:rFonts w:ascii="Arial" w:hAnsi="Arial" w:cs="Arial"/>
                <w:sz w:val="20"/>
                <w:szCs w:val="20"/>
              </w:rPr>
            </w:pPr>
          </w:p>
        </w:tc>
        <w:tc>
          <w:tcPr>
            <w:tcW w:w="1842" w:type="dxa"/>
            <w:shd w:val="clear" w:color="auto" w:fill="auto"/>
          </w:tcPr>
          <w:p w14:paraId="6D40DDBC"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B27 7QG</w:t>
            </w:r>
          </w:p>
          <w:p w14:paraId="7196D064" w14:textId="77777777" w:rsidR="00DF7F83" w:rsidRPr="00411EC6" w:rsidRDefault="00DF7F83" w:rsidP="00411EC6">
            <w:pPr>
              <w:spacing w:after="0"/>
              <w:rPr>
                <w:rFonts w:ascii="Arial" w:eastAsia="Times New Roman" w:hAnsi="Arial" w:cs="Arial"/>
                <w:color w:val="000000"/>
                <w:sz w:val="20"/>
                <w:szCs w:val="20"/>
                <w:lang w:val="en" w:eastAsia="en-GB"/>
              </w:rPr>
            </w:pPr>
          </w:p>
        </w:tc>
      </w:tr>
      <w:tr w:rsidR="00DF7F83" w:rsidRPr="00411EC6" w14:paraId="02BBE55F" w14:textId="77777777" w:rsidTr="00DF7F83">
        <w:tc>
          <w:tcPr>
            <w:tcW w:w="1809" w:type="dxa"/>
            <w:shd w:val="clear" w:color="auto" w:fill="auto"/>
          </w:tcPr>
          <w:p w14:paraId="75C7C3F1" w14:textId="77777777" w:rsidR="00DF7F83" w:rsidRPr="00411EC6" w:rsidRDefault="00DF7F83" w:rsidP="00411EC6">
            <w:pPr>
              <w:spacing w:after="0"/>
              <w:rPr>
                <w:rFonts w:ascii="Arial" w:eastAsia="Times New Roman" w:hAnsi="Arial" w:cs="Arial"/>
                <w:color w:val="000000"/>
                <w:sz w:val="20"/>
                <w:szCs w:val="20"/>
                <w:lang w:val="en" w:eastAsia="en-GB"/>
              </w:rPr>
            </w:pPr>
            <w:r w:rsidRPr="00411EC6">
              <w:rPr>
                <w:rFonts w:ascii="Arial" w:hAnsi="Arial" w:cs="Arial"/>
                <w:sz w:val="20"/>
                <w:szCs w:val="20"/>
              </w:rPr>
              <w:t>Archbishop IIsley Catholic School</w:t>
            </w:r>
          </w:p>
        </w:tc>
        <w:tc>
          <w:tcPr>
            <w:tcW w:w="3261" w:type="dxa"/>
            <w:shd w:val="clear" w:color="auto" w:fill="auto"/>
          </w:tcPr>
          <w:p w14:paraId="3C1E3CAE"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Victoria Road   </w:t>
            </w:r>
          </w:p>
          <w:p w14:paraId="29D6B04F"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 xml:space="preserve"> </w:t>
            </w:r>
          </w:p>
          <w:p w14:paraId="34FF1C98" w14:textId="77777777" w:rsidR="00DF7F83" w:rsidRPr="00411EC6" w:rsidRDefault="00DF7F83" w:rsidP="00411EC6">
            <w:pPr>
              <w:spacing w:after="0"/>
              <w:rPr>
                <w:rFonts w:ascii="Arial" w:eastAsia="Times New Roman" w:hAnsi="Arial" w:cs="Arial"/>
                <w:color w:val="000000"/>
                <w:sz w:val="20"/>
                <w:szCs w:val="20"/>
                <w:lang w:val="en" w:eastAsia="en-GB"/>
              </w:rPr>
            </w:pPr>
          </w:p>
        </w:tc>
        <w:tc>
          <w:tcPr>
            <w:tcW w:w="1842" w:type="dxa"/>
            <w:shd w:val="clear" w:color="auto" w:fill="auto"/>
          </w:tcPr>
          <w:p w14:paraId="0730DDF6" w14:textId="77777777" w:rsidR="00DF7F83" w:rsidRPr="00411EC6" w:rsidRDefault="00DF7F83" w:rsidP="00411EC6">
            <w:pPr>
              <w:spacing w:after="0"/>
              <w:rPr>
                <w:rFonts w:ascii="Arial" w:hAnsi="Arial" w:cs="Arial"/>
                <w:sz w:val="20"/>
                <w:szCs w:val="20"/>
              </w:rPr>
            </w:pPr>
            <w:r w:rsidRPr="00411EC6">
              <w:rPr>
                <w:rFonts w:ascii="Arial" w:hAnsi="Arial" w:cs="Arial"/>
                <w:sz w:val="20"/>
                <w:szCs w:val="20"/>
              </w:rPr>
              <w:t>B27 7XY</w:t>
            </w:r>
          </w:p>
          <w:p w14:paraId="6D072C0D" w14:textId="77777777" w:rsidR="00DF7F83" w:rsidRPr="00411EC6" w:rsidRDefault="00DF7F83" w:rsidP="00411EC6">
            <w:pPr>
              <w:spacing w:after="0"/>
              <w:rPr>
                <w:rFonts w:ascii="Arial" w:eastAsia="Times New Roman" w:hAnsi="Arial" w:cs="Arial"/>
                <w:color w:val="000000"/>
                <w:sz w:val="20"/>
                <w:szCs w:val="20"/>
                <w:lang w:val="en" w:eastAsia="en-GB"/>
              </w:rPr>
            </w:pPr>
          </w:p>
        </w:tc>
      </w:tr>
      <w:tr w:rsidR="00DF7F83" w:rsidRPr="00411EC6" w14:paraId="2B1D7ACC" w14:textId="77777777" w:rsidTr="00DF7F83">
        <w:tc>
          <w:tcPr>
            <w:tcW w:w="1809" w:type="dxa"/>
            <w:shd w:val="clear" w:color="auto" w:fill="auto"/>
          </w:tcPr>
          <w:p w14:paraId="5A5D783A" w14:textId="77777777" w:rsidR="00DF7F83" w:rsidRPr="00411EC6" w:rsidRDefault="00DF7F83" w:rsidP="00411EC6">
            <w:pPr>
              <w:spacing w:after="0"/>
              <w:rPr>
                <w:rFonts w:ascii="Arial" w:hAnsi="Arial" w:cs="Arial"/>
                <w:sz w:val="20"/>
                <w:szCs w:val="20"/>
              </w:rPr>
            </w:pPr>
            <w:r>
              <w:rPr>
                <w:rFonts w:ascii="Arial" w:hAnsi="Arial" w:cs="Arial"/>
                <w:sz w:val="20"/>
                <w:szCs w:val="20"/>
              </w:rPr>
              <w:t>Kimichi Independent School</w:t>
            </w:r>
          </w:p>
        </w:tc>
        <w:tc>
          <w:tcPr>
            <w:tcW w:w="3261" w:type="dxa"/>
            <w:shd w:val="clear" w:color="auto" w:fill="auto"/>
          </w:tcPr>
          <w:p w14:paraId="0601D665" w14:textId="77777777" w:rsidR="00DF7F83" w:rsidRDefault="00DF7F83" w:rsidP="00411EC6">
            <w:pPr>
              <w:spacing w:after="0"/>
              <w:rPr>
                <w:rFonts w:ascii="Arial" w:hAnsi="Arial" w:cs="Arial"/>
                <w:sz w:val="20"/>
                <w:szCs w:val="20"/>
              </w:rPr>
            </w:pPr>
            <w:r>
              <w:rPr>
                <w:rFonts w:ascii="Arial" w:hAnsi="Arial" w:cs="Arial"/>
                <w:sz w:val="20"/>
                <w:szCs w:val="20"/>
              </w:rPr>
              <w:t>Eastbourne House</w:t>
            </w:r>
          </w:p>
          <w:p w14:paraId="090FF9F4" w14:textId="77777777" w:rsidR="00DF7F83" w:rsidRPr="00411EC6" w:rsidRDefault="00DF7F83" w:rsidP="00411EC6">
            <w:pPr>
              <w:spacing w:after="0"/>
              <w:rPr>
                <w:rFonts w:ascii="Arial" w:hAnsi="Arial" w:cs="Arial"/>
                <w:sz w:val="20"/>
                <w:szCs w:val="20"/>
              </w:rPr>
            </w:pPr>
            <w:r>
              <w:rPr>
                <w:rFonts w:ascii="Arial" w:hAnsi="Arial" w:cs="Arial"/>
                <w:sz w:val="20"/>
                <w:szCs w:val="20"/>
              </w:rPr>
              <w:t>111 Yardley Road</w:t>
            </w:r>
          </w:p>
        </w:tc>
        <w:tc>
          <w:tcPr>
            <w:tcW w:w="1842" w:type="dxa"/>
            <w:shd w:val="clear" w:color="auto" w:fill="auto"/>
          </w:tcPr>
          <w:p w14:paraId="433DFE43" w14:textId="77777777" w:rsidR="00DF7F83" w:rsidRPr="00411EC6" w:rsidRDefault="00DF7F83" w:rsidP="00411EC6">
            <w:pPr>
              <w:spacing w:after="0"/>
              <w:rPr>
                <w:rFonts w:ascii="Arial" w:hAnsi="Arial" w:cs="Arial"/>
                <w:sz w:val="20"/>
                <w:szCs w:val="20"/>
              </w:rPr>
            </w:pPr>
            <w:r>
              <w:rPr>
                <w:rFonts w:ascii="Arial" w:hAnsi="Arial" w:cs="Arial"/>
                <w:sz w:val="20"/>
                <w:szCs w:val="20"/>
              </w:rPr>
              <w:t>B27 6LL</w:t>
            </w:r>
          </w:p>
        </w:tc>
      </w:tr>
    </w:tbl>
    <w:p w14:paraId="48A21919" w14:textId="77777777" w:rsidR="00001E01" w:rsidRDefault="00001E01" w:rsidP="005501E1">
      <w:pPr>
        <w:spacing w:after="0"/>
        <w:rPr>
          <w:rFonts w:ascii="Arial" w:eastAsia="Times New Roman" w:hAnsi="Arial" w:cs="Arial"/>
          <w:color w:val="000000"/>
          <w:sz w:val="20"/>
          <w:szCs w:val="20"/>
          <w:lang w:val="en" w:eastAsia="en-GB"/>
        </w:rPr>
      </w:pPr>
    </w:p>
    <w:p w14:paraId="6BD18F9B" w14:textId="77777777" w:rsidR="00A44538" w:rsidRPr="00192A01" w:rsidRDefault="00A44538" w:rsidP="00005DC4">
      <w:pPr>
        <w:spacing w:after="0"/>
        <w:rPr>
          <w:rFonts w:ascii="Arial" w:hAnsi="Arial" w:cs="Arial"/>
          <w:b/>
          <w:sz w:val="24"/>
          <w:szCs w:val="24"/>
        </w:rPr>
      </w:pPr>
    </w:p>
    <w:p w14:paraId="58A0CE71" w14:textId="77777777" w:rsidR="00DF7E01" w:rsidRPr="00192A01" w:rsidRDefault="00DF7F83" w:rsidP="00005DC4">
      <w:pPr>
        <w:spacing w:after="0"/>
        <w:rPr>
          <w:rFonts w:ascii="Arial" w:hAnsi="Arial" w:cs="Arial"/>
          <w:b/>
        </w:rPr>
      </w:pPr>
      <w:r w:rsidRPr="00192A01">
        <w:rPr>
          <w:rFonts w:ascii="Arial" w:hAnsi="Arial" w:cs="Arial"/>
          <w:b/>
        </w:rPr>
        <w:t>Noteable Buildings of Historical Interest</w:t>
      </w:r>
      <w:r w:rsidR="00DF7E01" w:rsidRPr="00192A01">
        <w:rPr>
          <w:rFonts w:ascii="Arial" w:hAnsi="Arial" w:cs="Arial"/>
          <w:b/>
        </w:rPr>
        <w:t xml:space="preserve"> include:</w:t>
      </w:r>
    </w:p>
    <w:p w14:paraId="238601FE" w14:textId="77777777" w:rsidR="00F61437" w:rsidRPr="0007491A" w:rsidRDefault="00F61437" w:rsidP="00005DC4">
      <w:pPr>
        <w:spacing w:after="0"/>
        <w:rPr>
          <w:rFonts w:ascii="Arial" w:hAnsi="Arial" w:cs="Arial"/>
        </w:rPr>
      </w:pPr>
    </w:p>
    <w:p w14:paraId="6F3D719E" w14:textId="77777777" w:rsidR="00F61437" w:rsidRDefault="00192A01" w:rsidP="003825E8">
      <w:pPr>
        <w:numPr>
          <w:ilvl w:val="0"/>
          <w:numId w:val="15"/>
        </w:numPr>
        <w:spacing w:after="0"/>
        <w:rPr>
          <w:rFonts w:ascii="Arial" w:hAnsi="Arial" w:cs="Arial"/>
        </w:rPr>
      </w:pPr>
      <w:r>
        <w:rPr>
          <w:rFonts w:ascii="Arial" w:hAnsi="Arial" w:cs="Arial"/>
        </w:rPr>
        <w:t xml:space="preserve">The Old </w:t>
      </w:r>
      <w:r w:rsidR="00F61437">
        <w:rPr>
          <w:rFonts w:ascii="Arial" w:hAnsi="Arial" w:cs="Arial"/>
        </w:rPr>
        <w:t xml:space="preserve">Fire Station </w:t>
      </w:r>
      <w:r w:rsidR="00F61437" w:rsidRPr="00EC054E">
        <w:rPr>
          <w:rFonts w:ascii="Arial" w:hAnsi="Arial" w:cs="Arial"/>
          <w:b/>
        </w:rPr>
        <w:t>Grade B</w:t>
      </w:r>
    </w:p>
    <w:p w14:paraId="6F937612" w14:textId="77777777" w:rsidR="00F61437" w:rsidRDefault="00F61437" w:rsidP="003825E8">
      <w:pPr>
        <w:numPr>
          <w:ilvl w:val="0"/>
          <w:numId w:val="15"/>
        </w:numPr>
        <w:spacing w:after="0"/>
        <w:rPr>
          <w:rFonts w:ascii="Arial" w:hAnsi="Arial" w:cs="Arial"/>
        </w:rPr>
      </w:pPr>
      <w:r>
        <w:rPr>
          <w:rFonts w:ascii="Arial" w:hAnsi="Arial" w:cs="Arial"/>
        </w:rPr>
        <w:t xml:space="preserve">Caretakers House on Alexander Road  </w:t>
      </w:r>
      <w:r w:rsidRPr="00EC054E">
        <w:rPr>
          <w:rFonts w:ascii="Arial" w:hAnsi="Arial" w:cs="Arial"/>
          <w:b/>
        </w:rPr>
        <w:t>Grade A</w:t>
      </w:r>
    </w:p>
    <w:p w14:paraId="169A9C92" w14:textId="77777777" w:rsidR="0059032E" w:rsidRDefault="00192A01" w:rsidP="003825E8">
      <w:pPr>
        <w:numPr>
          <w:ilvl w:val="0"/>
          <w:numId w:val="15"/>
        </w:numPr>
        <w:spacing w:after="0"/>
        <w:rPr>
          <w:rFonts w:ascii="Arial" w:hAnsi="Arial" w:cs="Arial"/>
        </w:rPr>
      </w:pPr>
      <w:r>
        <w:rPr>
          <w:rFonts w:ascii="Arial" w:hAnsi="Arial" w:cs="Arial"/>
        </w:rPr>
        <w:t xml:space="preserve">Former </w:t>
      </w:r>
      <w:r w:rsidR="00F61437">
        <w:rPr>
          <w:rFonts w:ascii="Arial" w:hAnsi="Arial" w:cs="Arial"/>
        </w:rPr>
        <w:t xml:space="preserve">Police Station on Yardley Road </w:t>
      </w:r>
      <w:r>
        <w:rPr>
          <w:rFonts w:ascii="Arial" w:hAnsi="Arial" w:cs="Arial"/>
          <w:b/>
        </w:rPr>
        <w:t>Grade II Listed</w:t>
      </w:r>
    </w:p>
    <w:p w14:paraId="17C80CF1" w14:textId="77777777" w:rsidR="00F61437" w:rsidRPr="0007491A" w:rsidRDefault="00F61437" w:rsidP="003825E8">
      <w:pPr>
        <w:numPr>
          <w:ilvl w:val="0"/>
          <w:numId w:val="15"/>
        </w:numPr>
        <w:spacing w:after="0"/>
        <w:rPr>
          <w:rFonts w:ascii="Arial" w:hAnsi="Arial" w:cs="Arial"/>
        </w:rPr>
      </w:pPr>
      <w:r>
        <w:rPr>
          <w:rFonts w:ascii="Arial" w:hAnsi="Arial" w:cs="Arial"/>
        </w:rPr>
        <w:t>House corner of Elmdon Road</w:t>
      </w:r>
    </w:p>
    <w:p w14:paraId="16EA6C6A" w14:textId="77777777" w:rsidR="00DF7E01" w:rsidRPr="00192A01" w:rsidRDefault="00192A01" w:rsidP="003825E8">
      <w:pPr>
        <w:numPr>
          <w:ilvl w:val="0"/>
          <w:numId w:val="15"/>
        </w:numPr>
        <w:spacing w:after="0"/>
        <w:rPr>
          <w:rFonts w:ascii="Arial" w:hAnsi="Arial" w:cs="Arial"/>
        </w:rPr>
      </w:pPr>
      <w:r>
        <w:rPr>
          <w:rFonts w:ascii="Arial" w:hAnsi="Arial" w:cs="Arial"/>
        </w:rPr>
        <w:t xml:space="preserve">Acocks Green </w:t>
      </w:r>
      <w:r w:rsidR="00F61437">
        <w:rPr>
          <w:rFonts w:ascii="Arial" w:hAnsi="Arial" w:cs="Arial"/>
        </w:rPr>
        <w:t xml:space="preserve">Library on Shirley Road </w:t>
      </w:r>
      <w:r w:rsidR="00F61437" w:rsidRPr="00EC054E">
        <w:rPr>
          <w:rFonts w:ascii="Arial" w:hAnsi="Arial" w:cs="Arial"/>
          <w:b/>
        </w:rPr>
        <w:t>Grade A</w:t>
      </w:r>
    </w:p>
    <w:p w14:paraId="60EDB43C" w14:textId="77777777" w:rsidR="00192A01" w:rsidRPr="0007491A" w:rsidRDefault="00192A01" w:rsidP="003825E8">
      <w:pPr>
        <w:numPr>
          <w:ilvl w:val="0"/>
          <w:numId w:val="15"/>
        </w:numPr>
        <w:spacing w:after="0"/>
        <w:rPr>
          <w:rFonts w:ascii="Arial" w:hAnsi="Arial" w:cs="Arial"/>
        </w:rPr>
      </w:pPr>
      <w:r>
        <w:rPr>
          <w:rFonts w:ascii="Arial" w:hAnsi="Arial" w:cs="Arial"/>
        </w:rPr>
        <w:t>The Old Cottage</w:t>
      </w:r>
    </w:p>
    <w:p w14:paraId="0F3CABC7" w14:textId="77777777" w:rsidR="003825E8" w:rsidRPr="0007491A" w:rsidRDefault="003825E8" w:rsidP="00005DC4">
      <w:pPr>
        <w:spacing w:after="0"/>
        <w:rPr>
          <w:rFonts w:ascii="Arial" w:hAnsi="Arial" w:cs="Arial"/>
        </w:rPr>
      </w:pPr>
    </w:p>
    <w:p w14:paraId="5B08B5D1" w14:textId="77777777" w:rsidR="003825E8" w:rsidRPr="0007491A" w:rsidRDefault="003825E8" w:rsidP="00005DC4">
      <w:pPr>
        <w:spacing w:after="0"/>
        <w:rPr>
          <w:rFonts w:ascii="Arial" w:hAnsi="Arial" w:cs="Arial"/>
        </w:rPr>
      </w:pPr>
    </w:p>
    <w:p w14:paraId="786F867B" w14:textId="77777777" w:rsidR="00EC5653" w:rsidRPr="00192A01" w:rsidRDefault="00192A01" w:rsidP="00EC5653">
      <w:pPr>
        <w:spacing w:after="0"/>
        <w:rPr>
          <w:rFonts w:ascii="Arial" w:hAnsi="Arial" w:cs="Arial"/>
          <w:b/>
        </w:rPr>
      </w:pPr>
      <w:r>
        <w:rPr>
          <w:rFonts w:ascii="Arial" w:hAnsi="Arial" w:cs="Arial"/>
          <w:b/>
        </w:rPr>
        <w:t>K</w:t>
      </w:r>
      <w:r w:rsidR="00DF7E01" w:rsidRPr="00192A01">
        <w:rPr>
          <w:rFonts w:ascii="Arial" w:hAnsi="Arial" w:cs="Arial"/>
          <w:b/>
        </w:rPr>
        <w:t>ey stakeholders within the ward include:</w:t>
      </w:r>
    </w:p>
    <w:p w14:paraId="16DEB4AB" w14:textId="77777777" w:rsidR="0007491A" w:rsidRPr="0007491A" w:rsidRDefault="0007491A" w:rsidP="00EC5653">
      <w:pPr>
        <w:spacing w:after="0"/>
        <w:rPr>
          <w:rFonts w:ascii="Arial" w:hAnsi="Arial" w:cs="Arial"/>
        </w:rPr>
      </w:pPr>
    </w:p>
    <w:p w14:paraId="2C21E46E" w14:textId="77777777" w:rsidR="00EC5653" w:rsidRPr="0007491A" w:rsidRDefault="00EC5653" w:rsidP="003825E8">
      <w:pPr>
        <w:numPr>
          <w:ilvl w:val="0"/>
          <w:numId w:val="15"/>
        </w:numPr>
        <w:spacing w:after="0"/>
        <w:rPr>
          <w:rFonts w:ascii="Arial" w:hAnsi="Arial" w:cs="Arial"/>
        </w:rPr>
      </w:pPr>
      <w:r w:rsidRPr="0007491A">
        <w:rPr>
          <w:rFonts w:ascii="Arial" w:hAnsi="Arial" w:cs="Arial"/>
        </w:rPr>
        <w:t xml:space="preserve">Fox Hollies Community Association </w:t>
      </w:r>
    </w:p>
    <w:p w14:paraId="4C06B253" w14:textId="77777777" w:rsidR="00EC5653" w:rsidRPr="0007491A" w:rsidRDefault="00EC5653" w:rsidP="003825E8">
      <w:pPr>
        <w:numPr>
          <w:ilvl w:val="0"/>
          <w:numId w:val="15"/>
        </w:numPr>
        <w:spacing w:after="0"/>
        <w:rPr>
          <w:rFonts w:ascii="Arial" w:hAnsi="Arial" w:cs="Arial"/>
        </w:rPr>
      </w:pPr>
      <w:r w:rsidRPr="0007491A">
        <w:rPr>
          <w:rFonts w:ascii="Arial" w:hAnsi="Arial" w:cs="Arial"/>
        </w:rPr>
        <w:t>Friends of Acocks Green Recreation Ground</w:t>
      </w:r>
    </w:p>
    <w:p w14:paraId="052E27DA" w14:textId="77777777" w:rsidR="008D3D9F" w:rsidRPr="008D3D9F" w:rsidRDefault="008D3D9F" w:rsidP="003825E8">
      <w:pPr>
        <w:numPr>
          <w:ilvl w:val="0"/>
          <w:numId w:val="15"/>
        </w:numPr>
        <w:spacing w:after="0"/>
        <w:rPr>
          <w:rFonts w:ascii="Arial" w:hAnsi="Arial" w:cs="Arial"/>
        </w:rPr>
      </w:pPr>
      <w:r w:rsidRPr="008D3D9F">
        <w:rPr>
          <w:rFonts w:ascii="Arial" w:hAnsi="Arial" w:cs="Arial"/>
        </w:rPr>
        <w:t xml:space="preserve">West Midland Police </w:t>
      </w:r>
    </w:p>
    <w:p w14:paraId="4A0AF13F" w14:textId="77777777" w:rsidR="008D3D9F" w:rsidRDefault="008D3D9F" w:rsidP="003825E8">
      <w:pPr>
        <w:numPr>
          <w:ilvl w:val="0"/>
          <w:numId w:val="15"/>
        </w:numPr>
        <w:spacing w:after="0"/>
        <w:rPr>
          <w:rFonts w:ascii="Arial" w:hAnsi="Arial" w:cs="Arial"/>
        </w:rPr>
      </w:pPr>
      <w:r w:rsidRPr="008D3D9F">
        <w:rPr>
          <w:rFonts w:ascii="Arial" w:hAnsi="Arial" w:cs="Arial"/>
        </w:rPr>
        <w:t xml:space="preserve">West Midlands Fire Service </w:t>
      </w:r>
    </w:p>
    <w:p w14:paraId="0D5ACD4C" w14:textId="77777777" w:rsidR="00192A01" w:rsidRDefault="00192A01" w:rsidP="003825E8">
      <w:pPr>
        <w:numPr>
          <w:ilvl w:val="0"/>
          <w:numId w:val="15"/>
        </w:numPr>
        <w:spacing w:after="0"/>
        <w:rPr>
          <w:rFonts w:ascii="Arial" w:hAnsi="Arial" w:cs="Arial"/>
        </w:rPr>
      </w:pPr>
      <w:r>
        <w:rPr>
          <w:rFonts w:ascii="Arial" w:hAnsi="Arial" w:cs="Arial"/>
        </w:rPr>
        <w:t>Acocks Green Neighbourhood Forum</w:t>
      </w:r>
    </w:p>
    <w:p w14:paraId="5A7960CE" w14:textId="77777777" w:rsidR="00192A01" w:rsidRDefault="00192A01" w:rsidP="003825E8">
      <w:pPr>
        <w:numPr>
          <w:ilvl w:val="0"/>
          <w:numId w:val="15"/>
        </w:numPr>
        <w:spacing w:after="0"/>
        <w:rPr>
          <w:rFonts w:ascii="Arial" w:hAnsi="Arial" w:cs="Arial"/>
        </w:rPr>
      </w:pPr>
      <w:r>
        <w:rPr>
          <w:rFonts w:ascii="Arial" w:hAnsi="Arial" w:cs="Arial"/>
        </w:rPr>
        <w:t>Friends of Fox Hollies Recreation Ground</w:t>
      </w:r>
    </w:p>
    <w:p w14:paraId="77F7E6D4" w14:textId="77777777" w:rsidR="00192A01" w:rsidRDefault="00192A01" w:rsidP="003825E8">
      <w:pPr>
        <w:numPr>
          <w:ilvl w:val="0"/>
          <w:numId w:val="15"/>
        </w:numPr>
        <w:spacing w:after="0"/>
        <w:rPr>
          <w:rFonts w:ascii="Arial" w:hAnsi="Arial" w:cs="Arial"/>
        </w:rPr>
      </w:pPr>
      <w:r>
        <w:rPr>
          <w:rFonts w:ascii="Arial" w:hAnsi="Arial" w:cs="Arial"/>
        </w:rPr>
        <w:t>Acocks Green Focus Group</w:t>
      </w:r>
    </w:p>
    <w:p w14:paraId="05FA553F" w14:textId="77777777" w:rsidR="00192A01" w:rsidRDefault="00192A01" w:rsidP="003825E8">
      <w:pPr>
        <w:numPr>
          <w:ilvl w:val="0"/>
          <w:numId w:val="15"/>
        </w:numPr>
        <w:spacing w:after="0"/>
        <w:rPr>
          <w:rFonts w:ascii="Arial" w:hAnsi="Arial" w:cs="Arial"/>
        </w:rPr>
      </w:pPr>
      <w:r>
        <w:rPr>
          <w:rFonts w:ascii="Arial" w:hAnsi="Arial" w:cs="Arial"/>
        </w:rPr>
        <w:t>Acocks Green BID</w:t>
      </w:r>
    </w:p>
    <w:p w14:paraId="0DEC52A4" w14:textId="77777777" w:rsidR="00192A01" w:rsidRDefault="00192A01" w:rsidP="003825E8">
      <w:pPr>
        <w:numPr>
          <w:ilvl w:val="0"/>
          <w:numId w:val="15"/>
        </w:numPr>
        <w:spacing w:after="0"/>
        <w:rPr>
          <w:rFonts w:ascii="Arial" w:hAnsi="Arial" w:cs="Arial"/>
        </w:rPr>
      </w:pPr>
      <w:r>
        <w:rPr>
          <w:rFonts w:ascii="Arial" w:hAnsi="Arial" w:cs="Arial"/>
        </w:rPr>
        <w:t>Arden and Hazelwood Residents Associations</w:t>
      </w:r>
    </w:p>
    <w:p w14:paraId="5DA66E42" w14:textId="77777777" w:rsidR="00192A01" w:rsidRDefault="00192A01" w:rsidP="003825E8">
      <w:pPr>
        <w:numPr>
          <w:ilvl w:val="0"/>
          <w:numId w:val="15"/>
        </w:numPr>
        <w:spacing w:after="0"/>
        <w:rPr>
          <w:rFonts w:ascii="Arial" w:hAnsi="Arial" w:cs="Arial"/>
        </w:rPr>
      </w:pPr>
      <w:r>
        <w:rPr>
          <w:rFonts w:ascii="Arial" w:hAnsi="Arial" w:cs="Arial"/>
        </w:rPr>
        <w:t>Westley Vale Millennium Green Charitable Trust</w:t>
      </w:r>
    </w:p>
    <w:p w14:paraId="70661BB9" w14:textId="77777777" w:rsidR="00192A01" w:rsidRDefault="00192A01" w:rsidP="003825E8">
      <w:pPr>
        <w:numPr>
          <w:ilvl w:val="0"/>
          <w:numId w:val="15"/>
        </w:numPr>
        <w:spacing w:after="0"/>
        <w:rPr>
          <w:rFonts w:ascii="Arial" w:hAnsi="Arial" w:cs="Arial"/>
        </w:rPr>
      </w:pPr>
      <w:r>
        <w:rPr>
          <w:rFonts w:ascii="Arial" w:hAnsi="Arial" w:cs="Arial"/>
        </w:rPr>
        <w:t>Acocks Green Village in Bloom</w:t>
      </w:r>
    </w:p>
    <w:p w14:paraId="04707932" w14:textId="77777777" w:rsidR="00192A01" w:rsidRDefault="00192A01" w:rsidP="003825E8">
      <w:pPr>
        <w:numPr>
          <w:ilvl w:val="0"/>
          <w:numId w:val="15"/>
        </w:numPr>
        <w:spacing w:after="0"/>
        <w:rPr>
          <w:rFonts w:ascii="Arial" w:hAnsi="Arial" w:cs="Arial"/>
        </w:rPr>
      </w:pPr>
      <w:r>
        <w:rPr>
          <w:rFonts w:ascii="Arial" w:hAnsi="Arial" w:cs="Arial"/>
        </w:rPr>
        <w:t>Friends of Acocks Green Library</w:t>
      </w:r>
    </w:p>
    <w:p w14:paraId="387542B8" w14:textId="77777777" w:rsidR="00192A01" w:rsidRPr="008D3D9F" w:rsidRDefault="00192A01" w:rsidP="003825E8">
      <w:pPr>
        <w:numPr>
          <w:ilvl w:val="0"/>
          <w:numId w:val="15"/>
        </w:numPr>
        <w:spacing w:after="0"/>
        <w:rPr>
          <w:rFonts w:ascii="Arial" w:hAnsi="Arial" w:cs="Arial"/>
        </w:rPr>
      </w:pPr>
      <w:r>
        <w:rPr>
          <w:rFonts w:ascii="Arial" w:hAnsi="Arial" w:cs="Arial"/>
        </w:rPr>
        <w:t>Acocks Green History Society</w:t>
      </w:r>
    </w:p>
    <w:p w14:paraId="0AD9C6F4" w14:textId="77777777" w:rsidR="00DF7E01" w:rsidRPr="008D3D9F" w:rsidRDefault="00DF7E01" w:rsidP="00F61437">
      <w:pPr>
        <w:spacing w:after="0"/>
        <w:ind w:left="360"/>
        <w:rPr>
          <w:rFonts w:ascii="Arial" w:hAnsi="Arial" w:cs="Arial"/>
        </w:rPr>
      </w:pPr>
    </w:p>
    <w:p w14:paraId="4B1F511A" w14:textId="77777777" w:rsidR="00DF7E01" w:rsidRPr="0007491A" w:rsidRDefault="00DF7E01" w:rsidP="00005DC4">
      <w:pPr>
        <w:spacing w:after="0"/>
        <w:rPr>
          <w:rFonts w:ascii="Arial" w:hAnsi="Arial" w:cs="Arial"/>
        </w:rPr>
      </w:pPr>
    </w:p>
    <w:p w14:paraId="2C00B4A9" w14:textId="77777777" w:rsidR="00E64582" w:rsidRPr="00863150" w:rsidRDefault="001B22EF" w:rsidP="00E64582">
      <w:pPr>
        <w:spacing w:after="0"/>
        <w:rPr>
          <w:rFonts w:ascii="Arial" w:hAnsi="Arial" w:cs="Arial"/>
          <w:b/>
          <w:sz w:val="28"/>
          <w:szCs w:val="28"/>
        </w:rPr>
      </w:pPr>
      <w:r w:rsidRPr="00672BBB">
        <w:rPr>
          <w:rFonts w:ascii="Arial" w:hAnsi="Arial" w:cs="Arial"/>
          <w:sz w:val="24"/>
          <w:szCs w:val="24"/>
        </w:rPr>
        <w:br w:type="page"/>
      </w:r>
      <w:r w:rsidR="00E64582" w:rsidRPr="00863150">
        <w:rPr>
          <w:rFonts w:ascii="Arial" w:hAnsi="Arial" w:cs="Arial"/>
          <w:b/>
          <w:sz w:val="28"/>
          <w:szCs w:val="28"/>
        </w:rPr>
        <w:lastRenderedPageBreak/>
        <w:t>Policy Context</w:t>
      </w:r>
    </w:p>
    <w:p w14:paraId="65F9C3DC" w14:textId="77777777" w:rsidR="00E64582" w:rsidRPr="00863150" w:rsidRDefault="00E64582" w:rsidP="00E64582">
      <w:pPr>
        <w:spacing w:after="0"/>
        <w:rPr>
          <w:rFonts w:ascii="Arial" w:hAnsi="Arial" w:cs="Arial"/>
        </w:rPr>
      </w:pPr>
    </w:p>
    <w:p w14:paraId="78255547" w14:textId="77777777" w:rsidR="00E64582" w:rsidRPr="00863150" w:rsidRDefault="00E64582" w:rsidP="00E64582">
      <w:pPr>
        <w:spacing w:after="0"/>
        <w:rPr>
          <w:rFonts w:ascii="Arial" w:hAnsi="Arial" w:cs="Arial"/>
        </w:rPr>
      </w:pPr>
      <w:r w:rsidRPr="00863150">
        <w:rPr>
          <w:rFonts w:ascii="Arial" w:hAnsi="Arial" w:cs="Arial"/>
        </w:rPr>
        <w:t>The Paper Localism in Birmingham: A Framework for Future Policy, March 2018 set out objectives for future ward-based working which will focus on: improved service delivery in neighbourhoods, an agenda of “Neighbourly Neighbourhoods” and a commitment to a “Whole Place” and “Whole System” way of working.</w:t>
      </w:r>
    </w:p>
    <w:p w14:paraId="5023141B" w14:textId="77777777" w:rsidR="00E64582" w:rsidRPr="00863150" w:rsidRDefault="00E64582" w:rsidP="00E64582">
      <w:pPr>
        <w:spacing w:after="0"/>
        <w:rPr>
          <w:rFonts w:ascii="Arial" w:hAnsi="Arial" w:cs="Arial"/>
        </w:rPr>
      </w:pPr>
    </w:p>
    <w:p w14:paraId="3E675AEF" w14:textId="77777777" w:rsidR="00E64582" w:rsidRPr="00863150" w:rsidRDefault="00E64582" w:rsidP="00E64582">
      <w:pPr>
        <w:spacing w:after="0"/>
        <w:rPr>
          <w:rFonts w:ascii="Arial" w:hAnsi="Arial" w:cs="Arial"/>
        </w:rPr>
      </w:pPr>
      <w:r w:rsidRPr="00863150">
        <w:rPr>
          <w:rFonts w:ascii="Arial" w:hAnsi="Arial" w:cs="Arial"/>
        </w:rPr>
        <w:t>The new ward planning process is one of the main mechanisms by which citizens and communities can participate in setting local priorities themselves.  The ward plan will be used to develop and enhance local engagement and community governance.  The ward plan will highlight local priorities and planned actions.</w:t>
      </w:r>
    </w:p>
    <w:p w14:paraId="1F3B1409" w14:textId="77777777" w:rsidR="00E64582" w:rsidRPr="00863150" w:rsidRDefault="00E64582" w:rsidP="00E64582">
      <w:pPr>
        <w:spacing w:after="0"/>
        <w:rPr>
          <w:rFonts w:ascii="Arial" w:hAnsi="Arial" w:cs="Arial"/>
        </w:rPr>
      </w:pPr>
    </w:p>
    <w:p w14:paraId="0A704D1A" w14:textId="77777777" w:rsidR="00E64582" w:rsidRPr="00863150" w:rsidRDefault="00E64582" w:rsidP="00E64582">
      <w:pPr>
        <w:spacing w:after="0"/>
        <w:rPr>
          <w:rFonts w:ascii="Arial" w:hAnsi="Arial" w:cs="Arial"/>
        </w:rPr>
      </w:pPr>
      <w:r w:rsidRPr="00863150">
        <w:rPr>
          <w:rFonts w:ascii="Arial" w:hAnsi="Arial" w:cs="Arial"/>
        </w:rPr>
        <w:t>In January 2019 Cabinet approved the Localisation White Paper “Working Together in Birmingham’s Neighbourhoods”. This commits the City Council to a programme of transformation, “to make Birmingham a localist city, and transform the culture of the city council to support that”. It also commits the city council to:</w:t>
      </w:r>
    </w:p>
    <w:p w14:paraId="0BF07423" w14:textId="77777777" w:rsidR="00E64582" w:rsidRPr="00863150" w:rsidRDefault="00E64582" w:rsidP="00E64582">
      <w:pPr>
        <w:numPr>
          <w:ilvl w:val="0"/>
          <w:numId w:val="15"/>
        </w:numPr>
        <w:spacing w:after="0"/>
        <w:rPr>
          <w:rFonts w:ascii="Arial" w:hAnsi="Arial" w:cs="Arial"/>
        </w:rPr>
      </w:pPr>
      <w:r w:rsidRPr="00863150">
        <w:rPr>
          <w:rFonts w:ascii="Arial" w:hAnsi="Arial" w:cs="Arial"/>
        </w:rPr>
        <w:t>Strengthen Ward partnership working and Ward planning</w:t>
      </w:r>
    </w:p>
    <w:p w14:paraId="5EE18067" w14:textId="77777777" w:rsidR="00E64582" w:rsidRPr="00863150" w:rsidRDefault="00E64582" w:rsidP="00E64582">
      <w:pPr>
        <w:numPr>
          <w:ilvl w:val="0"/>
          <w:numId w:val="15"/>
        </w:numPr>
        <w:spacing w:after="0"/>
        <w:rPr>
          <w:rFonts w:ascii="Arial" w:hAnsi="Arial" w:cs="Arial"/>
        </w:rPr>
      </w:pPr>
      <w:r w:rsidRPr="00863150">
        <w:rPr>
          <w:rFonts w:ascii="Arial" w:hAnsi="Arial" w:cs="Arial"/>
        </w:rPr>
        <w:t>Strengthen neighbourhood resources</w:t>
      </w:r>
    </w:p>
    <w:p w14:paraId="55AEE6A1" w14:textId="77777777" w:rsidR="00E64582" w:rsidRPr="00863150" w:rsidRDefault="00E64582" w:rsidP="00E64582">
      <w:pPr>
        <w:numPr>
          <w:ilvl w:val="0"/>
          <w:numId w:val="15"/>
        </w:numPr>
        <w:spacing w:after="0"/>
        <w:rPr>
          <w:rFonts w:ascii="Arial" w:hAnsi="Arial" w:cs="Arial"/>
        </w:rPr>
      </w:pPr>
      <w:r w:rsidRPr="00863150">
        <w:rPr>
          <w:rFonts w:ascii="Arial" w:hAnsi="Arial" w:cs="Arial"/>
        </w:rPr>
        <w:t>Make services more responsive to local neighbourhoods</w:t>
      </w:r>
    </w:p>
    <w:p w14:paraId="562C75D1" w14:textId="77777777" w:rsidR="00E64582" w:rsidRPr="00863150" w:rsidRDefault="00E64582" w:rsidP="00E64582">
      <w:pPr>
        <w:spacing w:after="0"/>
        <w:rPr>
          <w:rFonts w:ascii="Arial" w:hAnsi="Arial" w:cs="Arial"/>
        </w:rPr>
      </w:pPr>
    </w:p>
    <w:p w14:paraId="49A46797" w14:textId="77777777" w:rsidR="00E64582" w:rsidRPr="00863150" w:rsidRDefault="00E64582" w:rsidP="00E64582">
      <w:pPr>
        <w:spacing w:after="0"/>
        <w:rPr>
          <w:rFonts w:ascii="Arial" w:hAnsi="Arial" w:cs="Arial"/>
        </w:rPr>
      </w:pPr>
      <w:r w:rsidRPr="00863150">
        <w:rPr>
          <w:rFonts w:ascii="Arial" w:hAnsi="Arial" w:cs="Arial"/>
        </w:rPr>
        <w:t>It sets four tests for the success of this programme by 2022:</w:t>
      </w:r>
    </w:p>
    <w:p w14:paraId="2FD81654" w14:textId="77777777" w:rsidR="00E64582" w:rsidRPr="00863150" w:rsidRDefault="00E64582" w:rsidP="00E64582">
      <w:pPr>
        <w:numPr>
          <w:ilvl w:val="0"/>
          <w:numId w:val="23"/>
        </w:numPr>
        <w:spacing w:after="0"/>
        <w:rPr>
          <w:rFonts w:ascii="Arial" w:hAnsi="Arial" w:cs="Arial"/>
        </w:rPr>
      </w:pPr>
      <w:r w:rsidRPr="00863150">
        <w:rPr>
          <w:rFonts w:ascii="Arial" w:hAnsi="Arial" w:cs="Arial"/>
        </w:rPr>
        <w:t>Services being different, better suited to the area, and more efficient.</w:t>
      </w:r>
    </w:p>
    <w:p w14:paraId="0CBD977D" w14:textId="77777777" w:rsidR="00E64582" w:rsidRPr="00863150" w:rsidRDefault="00E64582" w:rsidP="00E64582">
      <w:pPr>
        <w:numPr>
          <w:ilvl w:val="0"/>
          <w:numId w:val="23"/>
        </w:numPr>
        <w:spacing w:after="0"/>
        <w:rPr>
          <w:rFonts w:ascii="Arial" w:hAnsi="Arial" w:cs="Arial"/>
        </w:rPr>
      </w:pPr>
      <w:r w:rsidRPr="00863150">
        <w:rPr>
          <w:rFonts w:ascii="Arial" w:hAnsi="Arial" w:cs="Arial"/>
        </w:rPr>
        <w:t>Officers working for ‘one council’, putting shared outcomes and local places first, not their service or directorate.</w:t>
      </w:r>
    </w:p>
    <w:p w14:paraId="33CF4695" w14:textId="77777777" w:rsidR="00E64582" w:rsidRPr="00863150" w:rsidRDefault="00E64582" w:rsidP="00E64582">
      <w:pPr>
        <w:numPr>
          <w:ilvl w:val="0"/>
          <w:numId w:val="23"/>
        </w:numPr>
        <w:spacing w:after="0"/>
        <w:rPr>
          <w:rFonts w:ascii="Arial" w:hAnsi="Arial" w:cs="Arial"/>
        </w:rPr>
      </w:pPr>
      <w:r w:rsidRPr="00863150">
        <w:rPr>
          <w:rFonts w:ascii="Arial" w:hAnsi="Arial" w:cs="Arial"/>
        </w:rPr>
        <w:t>Local councillors having more influence on services.</w:t>
      </w:r>
    </w:p>
    <w:p w14:paraId="0EC6198D" w14:textId="77777777" w:rsidR="00E64582" w:rsidRPr="00863150" w:rsidRDefault="00E64582" w:rsidP="00E64582">
      <w:pPr>
        <w:numPr>
          <w:ilvl w:val="0"/>
          <w:numId w:val="23"/>
        </w:numPr>
        <w:spacing w:after="0"/>
        <w:rPr>
          <w:rFonts w:ascii="Arial" w:hAnsi="Arial" w:cs="Arial"/>
        </w:rPr>
      </w:pPr>
      <w:r w:rsidRPr="00863150">
        <w:rPr>
          <w:rFonts w:ascii="Arial" w:hAnsi="Arial" w:cs="Arial"/>
        </w:rPr>
        <w:t>Residents feeling they are more in control of their services and their local area.</w:t>
      </w:r>
    </w:p>
    <w:p w14:paraId="664355AD" w14:textId="77777777" w:rsidR="00E64582" w:rsidRPr="00863150" w:rsidRDefault="00E64582" w:rsidP="00E64582">
      <w:pPr>
        <w:spacing w:after="0"/>
        <w:rPr>
          <w:rFonts w:ascii="Arial" w:hAnsi="Arial" w:cs="Arial"/>
        </w:rPr>
      </w:pPr>
    </w:p>
    <w:p w14:paraId="06C80898" w14:textId="77777777" w:rsidR="00E64582" w:rsidRPr="00863150" w:rsidRDefault="00E64582" w:rsidP="00E64582">
      <w:pPr>
        <w:spacing w:after="0"/>
        <w:rPr>
          <w:rFonts w:ascii="Arial" w:hAnsi="Arial" w:cs="Arial"/>
        </w:rPr>
      </w:pPr>
      <w:r w:rsidRPr="00863150">
        <w:rPr>
          <w:rFonts w:ascii="Arial" w:hAnsi="Arial" w:cs="Arial"/>
        </w:rPr>
        <w:t xml:space="preserve">This </w:t>
      </w:r>
      <w:r>
        <w:rPr>
          <w:rFonts w:ascii="Arial" w:hAnsi="Arial" w:cs="Arial"/>
        </w:rPr>
        <w:t>Acocks Green</w:t>
      </w:r>
      <w:r w:rsidRPr="00863150">
        <w:rPr>
          <w:rFonts w:ascii="Arial" w:hAnsi="Arial" w:cs="Arial"/>
        </w:rPr>
        <w:t xml:space="preserve"> Ward Plan is about achieving these results in our own local Ward.</w:t>
      </w:r>
    </w:p>
    <w:p w14:paraId="1A965116" w14:textId="77777777" w:rsidR="00E64582" w:rsidRPr="00863150" w:rsidRDefault="00E64582" w:rsidP="00E64582">
      <w:pPr>
        <w:spacing w:after="0"/>
        <w:rPr>
          <w:rFonts w:ascii="Arial" w:hAnsi="Arial" w:cs="Arial"/>
        </w:rPr>
      </w:pPr>
    </w:p>
    <w:p w14:paraId="3C559255" w14:textId="77777777" w:rsidR="00E64582" w:rsidRPr="00863150" w:rsidRDefault="00E64582" w:rsidP="00E64582">
      <w:pPr>
        <w:spacing w:after="0" w:line="240" w:lineRule="auto"/>
        <w:rPr>
          <w:rFonts w:ascii="Arial" w:hAnsi="Arial" w:cs="Arial"/>
          <w:b/>
          <w:u w:val="single"/>
        </w:rPr>
      </w:pPr>
      <w:r w:rsidRPr="00863150">
        <w:rPr>
          <w:rFonts w:ascii="Arial" w:hAnsi="Arial" w:cs="Arial"/>
        </w:rPr>
        <w:t xml:space="preserve">The ward plan aligns with </w:t>
      </w:r>
      <w:r w:rsidRPr="00863150">
        <w:rPr>
          <w:rFonts w:ascii="Arial" w:hAnsi="Arial" w:cs="Arial"/>
          <w:b/>
        </w:rPr>
        <w:t>Birmingham City Council Vision and Priorities 2017-2020</w:t>
      </w:r>
    </w:p>
    <w:p w14:paraId="7DF4E37C" w14:textId="77777777" w:rsidR="00E64582" w:rsidRPr="00863150" w:rsidRDefault="00E64582" w:rsidP="00E64582">
      <w:pPr>
        <w:spacing w:after="0"/>
        <w:rPr>
          <w:rFonts w:ascii="Arial" w:hAnsi="Arial" w:cs="Arial"/>
        </w:rPr>
      </w:pPr>
    </w:p>
    <w:p w14:paraId="1932918E" w14:textId="77777777" w:rsidR="00E64582" w:rsidRPr="00863150" w:rsidRDefault="00E64582" w:rsidP="00E64582">
      <w:pPr>
        <w:spacing w:after="0" w:line="240" w:lineRule="auto"/>
        <w:rPr>
          <w:i/>
          <w:sz w:val="24"/>
          <w:szCs w:val="24"/>
        </w:rPr>
      </w:pPr>
      <w:r w:rsidRPr="00863150">
        <w:rPr>
          <w:b/>
          <w:sz w:val="24"/>
          <w:szCs w:val="24"/>
        </w:rPr>
        <w:t>BIRMIINGHAM CITY COUNCIL VISION</w:t>
      </w:r>
      <w:r w:rsidRPr="00863150">
        <w:rPr>
          <w:sz w:val="24"/>
          <w:szCs w:val="24"/>
        </w:rPr>
        <w:t xml:space="preserve"> –</w:t>
      </w:r>
      <w:r w:rsidRPr="00863150">
        <w:rPr>
          <w:i/>
          <w:sz w:val="24"/>
          <w:szCs w:val="24"/>
        </w:rPr>
        <w:t>A city of growth where every child, citizen and place matters.</w:t>
      </w:r>
    </w:p>
    <w:p w14:paraId="44FB30F8" w14:textId="77777777" w:rsidR="00E64582" w:rsidRPr="00863150" w:rsidRDefault="00E64582" w:rsidP="00E64582">
      <w:pPr>
        <w:spacing w:after="0" w:line="240" w:lineRule="auto"/>
        <w:rPr>
          <w:sz w:val="24"/>
          <w:szCs w:val="24"/>
        </w:rPr>
      </w:pPr>
    </w:p>
    <w:p w14:paraId="6B49E46E" w14:textId="77777777" w:rsidR="00E64582" w:rsidRPr="00863150" w:rsidRDefault="00E64582" w:rsidP="00E64582">
      <w:pPr>
        <w:spacing w:after="0" w:line="240" w:lineRule="auto"/>
        <w:rPr>
          <w:b/>
          <w:i/>
          <w:sz w:val="24"/>
          <w:szCs w:val="24"/>
        </w:rPr>
      </w:pPr>
      <w:r w:rsidRPr="00863150">
        <w:rPr>
          <w:b/>
          <w:i/>
          <w:sz w:val="24"/>
          <w:szCs w:val="24"/>
        </w:rPr>
        <w:t xml:space="preserve">BIRMIINGHAM CITY COUNCIL OUTCOMES – What we want to achieve: </w:t>
      </w:r>
    </w:p>
    <w:p w14:paraId="1DA6542E" w14:textId="77777777" w:rsidR="00E64582" w:rsidRPr="00863150" w:rsidRDefault="00E64582" w:rsidP="00E64582">
      <w:pPr>
        <w:spacing w:after="0" w:line="240" w:lineRule="auto"/>
        <w:rPr>
          <w:b/>
          <w:sz w:val="24"/>
          <w:szCs w:val="24"/>
        </w:rPr>
      </w:pPr>
    </w:p>
    <w:p w14:paraId="34F6256B" w14:textId="77777777" w:rsidR="00E64582" w:rsidRPr="00863150" w:rsidRDefault="00E64582" w:rsidP="00E64582">
      <w:pPr>
        <w:numPr>
          <w:ilvl w:val="0"/>
          <w:numId w:val="12"/>
        </w:numPr>
        <w:spacing w:after="0" w:line="240" w:lineRule="auto"/>
        <w:ind w:left="360"/>
        <w:rPr>
          <w:sz w:val="24"/>
          <w:szCs w:val="24"/>
        </w:rPr>
      </w:pPr>
      <w:r w:rsidRPr="00863150">
        <w:rPr>
          <w:b/>
          <w:sz w:val="24"/>
          <w:szCs w:val="24"/>
        </w:rPr>
        <w:t>Birmingham is an entrepreneurial city to learn, work and invest in</w:t>
      </w:r>
    </w:p>
    <w:p w14:paraId="19A5330B" w14:textId="77777777" w:rsidR="00E64582" w:rsidRPr="00863150" w:rsidRDefault="00E64582" w:rsidP="00E64582">
      <w:pPr>
        <w:numPr>
          <w:ilvl w:val="0"/>
          <w:numId w:val="13"/>
        </w:numPr>
        <w:spacing w:after="0" w:line="240" w:lineRule="auto"/>
        <w:ind w:left="360"/>
        <w:rPr>
          <w:sz w:val="24"/>
          <w:szCs w:val="24"/>
        </w:rPr>
      </w:pPr>
      <w:r w:rsidRPr="00863150">
        <w:rPr>
          <w:b/>
          <w:sz w:val="24"/>
          <w:szCs w:val="24"/>
        </w:rPr>
        <w:t>Birmingham is an aspirational city to grow up in</w:t>
      </w:r>
    </w:p>
    <w:p w14:paraId="439364A5" w14:textId="77777777" w:rsidR="00E64582" w:rsidRPr="00863150" w:rsidRDefault="00E64582" w:rsidP="00E64582">
      <w:pPr>
        <w:numPr>
          <w:ilvl w:val="0"/>
          <w:numId w:val="13"/>
        </w:numPr>
        <w:spacing w:after="0" w:line="240" w:lineRule="auto"/>
        <w:ind w:left="360"/>
        <w:rPr>
          <w:sz w:val="24"/>
          <w:szCs w:val="24"/>
        </w:rPr>
      </w:pPr>
      <w:r w:rsidRPr="00863150">
        <w:rPr>
          <w:b/>
          <w:sz w:val="24"/>
          <w:szCs w:val="24"/>
        </w:rPr>
        <w:t>Birmingham is a fulfilling city to age well in</w:t>
      </w:r>
    </w:p>
    <w:p w14:paraId="69B0DCED" w14:textId="77777777" w:rsidR="00E64582" w:rsidRPr="00863150" w:rsidRDefault="00E64582" w:rsidP="00E64582">
      <w:pPr>
        <w:numPr>
          <w:ilvl w:val="0"/>
          <w:numId w:val="13"/>
        </w:numPr>
        <w:spacing w:after="0" w:line="240" w:lineRule="auto"/>
        <w:ind w:left="360"/>
        <w:rPr>
          <w:sz w:val="24"/>
          <w:szCs w:val="24"/>
        </w:rPr>
      </w:pPr>
      <w:r w:rsidRPr="00863150">
        <w:rPr>
          <w:b/>
          <w:sz w:val="24"/>
          <w:szCs w:val="24"/>
        </w:rPr>
        <w:t>Birmingham is a great city to live in</w:t>
      </w:r>
    </w:p>
    <w:p w14:paraId="2C05AFAD" w14:textId="77777777" w:rsidR="00E64582" w:rsidRPr="00863150" w:rsidRDefault="00E64582" w:rsidP="00E64582">
      <w:pPr>
        <w:numPr>
          <w:ilvl w:val="0"/>
          <w:numId w:val="13"/>
        </w:numPr>
        <w:spacing w:after="0" w:line="240" w:lineRule="auto"/>
        <w:ind w:left="360"/>
        <w:rPr>
          <w:sz w:val="24"/>
          <w:szCs w:val="24"/>
        </w:rPr>
      </w:pPr>
      <w:r w:rsidRPr="00863150">
        <w:rPr>
          <w:b/>
          <w:sz w:val="24"/>
          <w:szCs w:val="24"/>
        </w:rPr>
        <w:t>Birmingham residents gain the maximum benefit from hosting the Commonwealth Games</w:t>
      </w:r>
    </w:p>
    <w:p w14:paraId="3041E394" w14:textId="77777777" w:rsidR="003825E8" w:rsidRPr="00672BBB" w:rsidRDefault="003825E8" w:rsidP="00005DC4">
      <w:pPr>
        <w:spacing w:after="0"/>
        <w:rPr>
          <w:rFonts w:ascii="Arial" w:hAnsi="Arial" w:cs="Arial"/>
          <w:sz w:val="24"/>
          <w:szCs w:val="24"/>
        </w:rPr>
      </w:pPr>
    </w:p>
    <w:p w14:paraId="354763F8" w14:textId="77777777" w:rsidR="00DF7E01" w:rsidRPr="0007491A" w:rsidRDefault="001B22EF" w:rsidP="00005DC4">
      <w:pPr>
        <w:spacing w:after="0"/>
        <w:rPr>
          <w:rFonts w:ascii="Arial" w:hAnsi="Arial" w:cs="Arial"/>
          <w:b/>
        </w:rPr>
      </w:pPr>
      <w:r w:rsidRPr="00672BBB">
        <w:rPr>
          <w:rFonts w:ascii="Arial" w:hAnsi="Arial" w:cs="Arial"/>
          <w:sz w:val="24"/>
          <w:szCs w:val="24"/>
        </w:rPr>
        <w:br w:type="page"/>
      </w:r>
      <w:r w:rsidR="00435A0B" w:rsidRPr="0007491A">
        <w:rPr>
          <w:rFonts w:ascii="Arial" w:hAnsi="Arial" w:cs="Arial"/>
          <w:b/>
        </w:rPr>
        <w:lastRenderedPageBreak/>
        <w:t xml:space="preserve">Ward </w:t>
      </w:r>
      <w:r w:rsidRPr="0007491A">
        <w:rPr>
          <w:rFonts w:ascii="Arial" w:hAnsi="Arial" w:cs="Arial"/>
          <w:b/>
        </w:rPr>
        <w:t>Priorities</w:t>
      </w:r>
    </w:p>
    <w:p w14:paraId="722B00AE" w14:textId="77777777" w:rsidR="00435A0B" w:rsidRPr="0007491A" w:rsidRDefault="00435A0B" w:rsidP="00005DC4">
      <w:pPr>
        <w:spacing w:after="0"/>
        <w:rPr>
          <w:rFonts w:ascii="Arial" w:hAnsi="Arial" w:cs="Arial"/>
        </w:rPr>
      </w:pPr>
    </w:p>
    <w:p w14:paraId="3360113D" w14:textId="77777777" w:rsidR="00435A0B" w:rsidRPr="0007491A" w:rsidRDefault="00435A0B" w:rsidP="00005DC4">
      <w:pPr>
        <w:spacing w:after="0"/>
        <w:rPr>
          <w:rFonts w:ascii="Arial" w:hAnsi="Arial" w:cs="Arial"/>
        </w:rPr>
      </w:pPr>
      <w:r w:rsidRPr="0007491A">
        <w:rPr>
          <w:rFonts w:ascii="Arial" w:hAnsi="Arial" w:cs="Arial"/>
        </w:rPr>
        <w:t xml:space="preserve">Although new ward arrangements provide an opportunity through ward meetings, </w:t>
      </w:r>
      <w:r w:rsidR="00C44A82" w:rsidRPr="0007491A">
        <w:rPr>
          <w:rFonts w:ascii="Arial" w:hAnsi="Arial" w:cs="Arial"/>
        </w:rPr>
        <w:t>councillors’</w:t>
      </w:r>
      <w:r w:rsidRPr="0007491A">
        <w:rPr>
          <w:rFonts w:ascii="Arial" w:hAnsi="Arial" w:cs="Arial"/>
        </w:rPr>
        <w:t xml:space="preserve"> advice surge</w:t>
      </w:r>
      <w:r w:rsidR="005B4C08" w:rsidRPr="0007491A">
        <w:rPr>
          <w:rFonts w:ascii="Arial" w:hAnsi="Arial" w:cs="Arial"/>
        </w:rPr>
        <w:t>ries and stakeholder engagement</w:t>
      </w:r>
      <w:r w:rsidRPr="0007491A">
        <w:rPr>
          <w:rFonts w:ascii="Arial" w:hAnsi="Arial" w:cs="Arial"/>
        </w:rPr>
        <w:t xml:space="preserve"> to re-establish local priorities, it is important to </w:t>
      </w:r>
      <w:r w:rsidR="005B4C08" w:rsidRPr="0007491A">
        <w:rPr>
          <w:rFonts w:ascii="Arial" w:hAnsi="Arial" w:cs="Arial"/>
        </w:rPr>
        <w:t xml:space="preserve">revisit and </w:t>
      </w:r>
      <w:r w:rsidRPr="0007491A">
        <w:rPr>
          <w:rFonts w:ascii="Arial" w:hAnsi="Arial" w:cs="Arial"/>
        </w:rPr>
        <w:t>note previously agreed ward priorities and the ward action tracker, which has tracked ward priorities for over 12 months.</w:t>
      </w:r>
    </w:p>
    <w:p w14:paraId="42C6D796" w14:textId="77777777" w:rsidR="00435A0B" w:rsidRPr="0007491A" w:rsidRDefault="00435A0B" w:rsidP="00005DC4">
      <w:pPr>
        <w:spacing w:after="0"/>
        <w:rPr>
          <w:rFonts w:ascii="Arial" w:hAnsi="Arial" w:cs="Arial"/>
        </w:rPr>
      </w:pPr>
    </w:p>
    <w:p w14:paraId="1EAE914D" w14:textId="77777777" w:rsidR="001B22EF" w:rsidRPr="0007491A" w:rsidRDefault="001B22EF" w:rsidP="001B22EF">
      <w:pPr>
        <w:spacing w:after="0"/>
        <w:rPr>
          <w:rFonts w:ascii="Arial" w:hAnsi="Arial" w:cs="Arial"/>
          <w:b/>
        </w:rPr>
      </w:pPr>
      <w:r w:rsidRPr="0007491A">
        <w:rPr>
          <w:rFonts w:ascii="Arial" w:hAnsi="Arial" w:cs="Arial"/>
          <w:b/>
        </w:rPr>
        <w:t>Ward Tracke</w:t>
      </w:r>
      <w:r w:rsidR="00435A0B" w:rsidRPr="0007491A">
        <w:rPr>
          <w:rFonts w:ascii="Arial" w:hAnsi="Arial" w:cs="Arial"/>
          <w:b/>
        </w:rPr>
        <w:t xml:space="preserve">r Priorities </w:t>
      </w:r>
      <w:r w:rsidR="00DB791E">
        <w:rPr>
          <w:rFonts w:ascii="Arial" w:hAnsi="Arial" w:cs="Arial"/>
          <w:b/>
        </w:rPr>
        <w:t xml:space="preserve">Acocks Green </w:t>
      </w:r>
    </w:p>
    <w:p w14:paraId="7C7255D6" w14:textId="77777777" w:rsidR="0057266B" w:rsidRPr="0057266B" w:rsidRDefault="00AD4492" w:rsidP="0057266B">
      <w:pPr>
        <w:numPr>
          <w:ilvl w:val="0"/>
          <w:numId w:val="2"/>
        </w:numPr>
        <w:spacing w:after="0"/>
        <w:rPr>
          <w:rFonts w:ascii="Arial" w:hAnsi="Arial" w:cs="Arial"/>
        </w:rPr>
      </w:pPr>
      <w:r>
        <w:rPr>
          <w:rFonts w:ascii="Arial" w:hAnsi="Arial" w:cs="Arial"/>
        </w:rPr>
        <w:t>Environment</w:t>
      </w:r>
    </w:p>
    <w:p w14:paraId="0FD6154F" w14:textId="77777777" w:rsidR="0057266B" w:rsidRDefault="00AD4492" w:rsidP="001B22EF">
      <w:pPr>
        <w:numPr>
          <w:ilvl w:val="0"/>
          <w:numId w:val="2"/>
        </w:numPr>
        <w:spacing w:after="0"/>
        <w:rPr>
          <w:rFonts w:ascii="Arial" w:hAnsi="Arial" w:cs="Arial"/>
        </w:rPr>
      </w:pPr>
      <w:r>
        <w:rPr>
          <w:rFonts w:ascii="Arial" w:hAnsi="Arial" w:cs="Arial"/>
        </w:rPr>
        <w:t>Parks &amp; Open Spaces</w:t>
      </w:r>
    </w:p>
    <w:p w14:paraId="1E61E6DB" w14:textId="77777777" w:rsidR="0057266B" w:rsidRDefault="00AD4492" w:rsidP="001B22EF">
      <w:pPr>
        <w:numPr>
          <w:ilvl w:val="0"/>
          <w:numId w:val="2"/>
        </w:numPr>
        <w:spacing w:after="0"/>
        <w:rPr>
          <w:rFonts w:ascii="Arial" w:hAnsi="Arial" w:cs="Arial"/>
        </w:rPr>
      </w:pPr>
      <w:r>
        <w:rPr>
          <w:rFonts w:ascii="Arial" w:hAnsi="Arial" w:cs="Arial"/>
        </w:rPr>
        <w:t>Community Safety</w:t>
      </w:r>
    </w:p>
    <w:p w14:paraId="50466D19" w14:textId="77777777" w:rsidR="001B22EF" w:rsidRDefault="00AD4492" w:rsidP="00C44A82">
      <w:pPr>
        <w:numPr>
          <w:ilvl w:val="0"/>
          <w:numId w:val="2"/>
        </w:numPr>
        <w:spacing w:after="0"/>
        <w:rPr>
          <w:rFonts w:ascii="Arial" w:hAnsi="Arial" w:cs="Arial"/>
        </w:rPr>
      </w:pPr>
      <w:r>
        <w:rPr>
          <w:rFonts w:ascii="Arial" w:hAnsi="Arial" w:cs="Arial"/>
        </w:rPr>
        <w:t>Young People</w:t>
      </w:r>
    </w:p>
    <w:p w14:paraId="27B357CE" w14:textId="77777777" w:rsidR="00AD4492" w:rsidRDefault="00AD4492" w:rsidP="00C44A82">
      <w:pPr>
        <w:numPr>
          <w:ilvl w:val="0"/>
          <w:numId w:val="2"/>
        </w:numPr>
        <w:spacing w:after="0"/>
        <w:rPr>
          <w:rFonts w:ascii="Arial" w:hAnsi="Arial" w:cs="Arial"/>
        </w:rPr>
      </w:pPr>
      <w:r>
        <w:rPr>
          <w:rFonts w:ascii="Arial" w:hAnsi="Arial" w:cs="Arial"/>
        </w:rPr>
        <w:t>Housing</w:t>
      </w:r>
    </w:p>
    <w:p w14:paraId="12FFC1B8" w14:textId="77777777" w:rsidR="00BC00FF" w:rsidRPr="0057266B" w:rsidRDefault="00BC00FF" w:rsidP="00C44A82">
      <w:pPr>
        <w:numPr>
          <w:ilvl w:val="0"/>
          <w:numId w:val="2"/>
        </w:numPr>
        <w:spacing w:after="0"/>
        <w:rPr>
          <w:rFonts w:ascii="Arial" w:hAnsi="Arial" w:cs="Arial"/>
        </w:rPr>
      </w:pPr>
      <w:r>
        <w:rPr>
          <w:rFonts w:ascii="Arial" w:hAnsi="Arial" w:cs="Arial"/>
        </w:rPr>
        <w:t>Acocks Green Village</w:t>
      </w:r>
    </w:p>
    <w:p w14:paraId="6E1831B3" w14:textId="77777777" w:rsidR="001B22EF" w:rsidRPr="0007491A" w:rsidRDefault="001B22EF" w:rsidP="00005DC4">
      <w:pPr>
        <w:spacing w:after="0"/>
        <w:rPr>
          <w:rFonts w:ascii="Arial" w:hAnsi="Arial" w:cs="Arial"/>
        </w:rPr>
      </w:pPr>
    </w:p>
    <w:p w14:paraId="17CDE7DD" w14:textId="77777777" w:rsidR="007768B6" w:rsidRPr="0007491A" w:rsidRDefault="007768B6" w:rsidP="007768B6">
      <w:pPr>
        <w:spacing w:after="0"/>
        <w:rPr>
          <w:rFonts w:ascii="Arial" w:hAnsi="Arial" w:cs="Arial"/>
          <w:b/>
        </w:rPr>
      </w:pPr>
      <w:r w:rsidRPr="0007491A">
        <w:rPr>
          <w:rFonts w:ascii="Arial" w:hAnsi="Arial" w:cs="Arial"/>
          <w:b/>
        </w:rPr>
        <w:t>Local Innovation Fund Prioriti</w:t>
      </w:r>
      <w:r w:rsidR="002D09CB" w:rsidRPr="0007491A">
        <w:rPr>
          <w:rFonts w:ascii="Arial" w:hAnsi="Arial" w:cs="Arial"/>
          <w:b/>
        </w:rPr>
        <w:t>es:</w:t>
      </w:r>
    </w:p>
    <w:p w14:paraId="2234E8DC" w14:textId="77777777" w:rsidR="0064008A" w:rsidRPr="0064008A" w:rsidRDefault="0064008A"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z w:val="22"/>
          <w:szCs w:val="22"/>
        </w:rPr>
        <w:t xml:space="preserve">Young people </w:t>
      </w:r>
    </w:p>
    <w:p w14:paraId="499C0374" w14:textId="77777777" w:rsidR="0064008A" w:rsidRDefault="0064008A"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napToGrid w:val="0"/>
          <w:sz w:val="22"/>
          <w:szCs w:val="22"/>
        </w:rPr>
        <w:t>Environment – Recreation Green Space</w:t>
      </w:r>
    </w:p>
    <w:p w14:paraId="72842B70" w14:textId="77777777" w:rsidR="0064008A" w:rsidRPr="0064008A" w:rsidRDefault="0064008A" w:rsidP="00C44A82">
      <w:pPr>
        <w:pStyle w:val="NormalWeb"/>
        <w:numPr>
          <w:ilvl w:val="0"/>
          <w:numId w:val="16"/>
        </w:numPr>
        <w:spacing w:before="0" w:beforeAutospacing="0" w:after="0" w:afterAutospacing="0"/>
        <w:rPr>
          <w:rFonts w:ascii="Arial" w:hAnsi="Arial" w:cs="Arial"/>
          <w:snapToGrid w:val="0"/>
          <w:sz w:val="22"/>
          <w:szCs w:val="22"/>
        </w:rPr>
      </w:pPr>
      <w:r w:rsidRPr="0064008A">
        <w:rPr>
          <w:rFonts w:ascii="Arial" w:hAnsi="Arial" w:cs="Arial"/>
          <w:snapToGrid w:val="0"/>
          <w:sz w:val="22"/>
          <w:szCs w:val="22"/>
        </w:rPr>
        <w:t xml:space="preserve">Local Engagement and Employment </w:t>
      </w:r>
      <w:r w:rsidRPr="0064008A">
        <w:rPr>
          <w:rFonts w:ascii="Arial" w:hAnsi="Arial" w:cs="Arial"/>
          <w:sz w:val="22"/>
          <w:szCs w:val="22"/>
        </w:rPr>
        <w:t>t</w:t>
      </w:r>
    </w:p>
    <w:p w14:paraId="54E11D2A" w14:textId="77777777" w:rsidR="007768B6" w:rsidRPr="005C0B97" w:rsidRDefault="007768B6" w:rsidP="0064008A">
      <w:pPr>
        <w:pStyle w:val="NormalWeb"/>
        <w:spacing w:before="0" w:beforeAutospacing="0" w:after="0" w:afterAutospacing="0"/>
        <w:ind w:left="360"/>
        <w:rPr>
          <w:rFonts w:asciiTheme="minorHAnsi" w:hAnsiTheme="minorHAnsi" w:cs="Arial"/>
          <w:snapToGrid w:val="0"/>
          <w:sz w:val="22"/>
          <w:szCs w:val="22"/>
        </w:rPr>
      </w:pPr>
    </w:p>
    <w:p w14:paraId="08E994F9" w14:textId="1DDDAA6B" w:rsidR="266670C2" w:rsidRPr="005C0B97" w:rsidRDefault="266670C2" w:rsidP="266670C2">
      <w:pPr>
        <w:spacing w:after="0"/>
        <w:rPr>
          <w:rFonts w:ascii="Arial" w:hAnsi="Arial" w:cs="Arial"/>
          <w:b/>
          <w:bCs/>
        </w:rPr>
      </w:pPr>
      <w:r w:rsidRPr="005C0B97">
        <w:rPr>
          <w:rFonts w:ascii="Arial" w:hAnsi="Arial" w:cs="Arial"/>
          <w:b/>
          <w:bCs/>
        </w:rPr>
        <w:t>Local Partnership Delivery Group (LPDG)</w:t>
      </w:r>
    </w:p>
    <w:p w14:paraId="348766CB" w14:textId="77777777" w:rsidR="00C47BF9" w:rsidRPr="0007491A" w:rsidRDefault="00C47BF9" w:rsidP="00C47BF9">
      <w:pPr>
        <w:spacing w:after="0"/>
        <w:rPr>
          <w:rFonts w:ascii="Arial" w:hAnsi="Arial" w:cs="Arial"/>
          <w:b/>
        </w:rPr>
      </w:pPr>
      <w:r w:rsidRPr="0007491A">
        <w:rPr>
          <w:rFonts w:ascii="Arial" w:hAnsi="Arial" w:cs="Arial"/>
          <w:b/>
        </w:rPr>
        <w:t>Local Community Safety Partnership and/or</w:t>
      </w:r>
      <w:r w:rsidRPr="0007491A">
        <w:rPr>
          <w:rFonts w:ascii="Arial" w:hAnsi="Arial" w:cs="Arial"/>
        </w:rPr>
        <w:t xml:space="preserve"> </w:t>
      </w:r>
      <w:r w:rsidRPr="0007491A">
        <w:rPr>
          <w:rFonts w:ascii="Arial" w:hAnsi="Arial" w:cs="Arial"/>
          <w:b/>
        </w:rPr>
        <w:t>Neighbourhood Tasking Group Priorities (where applicable):</w:t>
      </w:r>
    </w:p>
    <w:p w14:paraId="3A92687F" w14:textId="77777777" w:rsidR="00360AE9" w:rsidRDefault="00360AE9" w:rsidP="00C47BF9">
      <w:pPr>
        <w:numPr>
          <w:ilvl w:val="0"/>
          <w:numId w:val="2"/>
        </w:numPr>
        <w:spacing w:after="0"/>
        <w:rPr>
          <w:rFonts w:ascii="Arial" w:hAnsi="Arial" w:cs="Arial"/>
        </w:rPr>
      </w:pPr>
      <w:r>
        <w:rPr>
          <w:rFonts w:ascii="Arial" w:hAnsi="Arial" w:cs="Arial"/>
        </w:rPr>
        <w:t xml:space="preserve">Community Engagement </w:t>
      </w:r>
    </w:p>
    <w:p w14:paraId="54125B1F" w14:textId="77777777" w:rsidR="00C47BF9" w:rsidRPr="0007491A" w:rsidRDefault="266670C2" w:rsidP="00C47BF9">
      <w:pPr>
        <w:numPr>
          <w:ilvl w:val="0"/>
          <w:numId w:val="2"/>
        </w:numPr>
        <w:spacing w:after="0"/>
        <w:rPr>
          <w:rFonts w:ascii="Arial" w:hAnsi="Arial" w:cs="Arial"/>
        </w:rPr>
      </w:pPr>
      <w:r w:rsidRPr="266670C2">
        <w:rPr>
          <w:rFonts w:ascii="Arial" w:hAnsi="Arial" w:cs="Arial"/>
        </w:rPr>
        <w:t>Antisocial behaviour.</w:t>
      </w:r>
    </w:p>
    <w:p w14:paraId="6ECC8311" w14:textId="63A87A14" w:rsidR="266670C2" w:rsidRDefault="266670C2" w:rsidP="266670C2">
      <w:pPr>
        <w:spacing w:after="0"/>
        <w:rPr>
          <w:rFonts w:ascii="Arial" w:hAnsi="Arial" w:cs="Arial"/>
          <w:color w:val="FF0000"/>
        </w:rPr>
      </w:pPr>
      <w:r w:rsidRPr="266670C2">
        <w:rPr>
          <w:rFonts w:ascii="Arial" w:hAnsi="Arial" w:cs="Arial"/>
          <w:color w:val="FF0000"/>
        </w:rPr>
        <w:t>Not sure what the priorities are as they are yet to be finalised</w:t>
      </w:r>
    </w:p>
    <w:p w14:paraId="2DE403A5" w14:textId="77777777" w:rsidR="00C47BF9" w:rsidRPr="00B669B0" w:rsidRDefault="00C47BF9" w:rsidP="00B669B0">
      <w:pPr>
        <w:spacing w:after="0"/>
        <w:ind w:left="360"/>
        <w:rPr>
          <w:rFonts w:ascii="Arial" w:hAnsi="Arial" w:cs="Arial"/>
        </w:rPr>
      </w:pPr>
    </w:p>
    <w:p w14:paraId="62431CDC" w14:textId="77777777" w:rsidR="00C47BF9" w:rsidRPr="0007491A" w:rsidRDefault="00C47BF9" w:rsidP="00005DC4">
      <w:pPr>
        <w:spacing w:after="0"/>
        <w:rPr>
          <w:rFonts w:ascii="Arial" w:hAnsi="Arial" w:cs="Arial"/>
        </w:rPr>
      </w:pPr>
    </w:p>
    <w:p w14:paraId="49E398E2" w14:textId="77777777" w:rsidR="00C47BF9" w:rsidRPr="0007491A" w:rsidRDefault="00C47BF9" w:rsidP="00005DC4">
      <w:pPr>
        <w:spacing w:after="0"/>
        <w:rPr>
          <w:rFonts w:ascii="Arial" w:hAnsi="Arial" w:cs="Arial"/>
        </w:rPr>
      </w:pPr>
    </w:p>
    <w:p w14:paraId="16287F21" w14:textId="77777777" w:rsidR="00C47BF9" w:rsidRPr="0007491A" w:rsidRDefault="00C47BF9" w:rsidP="00005DC4">
      <w:pPr>
        <w:spacing w:after="0"/>
        <w:rPr>
          <w:rFonts w:ascii="Arial" w:hAnsi="Arial" w:cs="Arial"/>
        </w:rPr>
      </w:pPr>
    </w:p>
    <w:p w14:paraId="5BE93A62" w14:textId="77777777" w:rsidR="00C47BF9" w:rsidRPr="0007491A" w:rsidRDefault="00C47BF9" w:rsidP="00005DC4">
      <w:pPr>
        <w:spacing w:after="0"/>
        <w:rPr>
          <w:rFonts w:ascii="Arial" w:hAnsi="Arial" w:cs="Arial"/>
        </w:rPr>
      </w:pPr>
    </w:p>
    <w:p w14:paraId="384BA73E" w14:textId="77777777" w:rsidR="00C47BF9" w:rsidRPr="0007491A" w:rsidRDefault="00C47BF9" w:rsidP="00005DC4">
      <w:pPr>
        <w:spacing w:after="0"/>
        <w:rPr>
          <w:rFonts w:ascii="Arial" w:hAnsi="Arial" w:cs="Arial"/>
        </w:rPr>
      </w:pPr>
    </w:p>
    <w:p w14:paraId="61728D09" w14:textId="77777777" w:rsidR="007768B6" w:rsidRPr="0007491A" w:rsidRDefault="007768B6" w:rsidP="00005DC4">
      <w:pPr>
        <w:spacing w:after="0"/>
        <w:rPr>
          <w:rFonts w:ascii="Arial" w:hAnsi="Arial" w:cs="Arial"/>
          <w:b/>
        </w:rPr>
      </w:pPr>
      <w:r w:rsidRPr="0007491A">
        <w:rPr>
          <w:rFonts w:ascii="Arial" w:hAnsi="Arial" w:cs="Arial"/>
        </w:rPr>
        <w:br w:type="page"/>
      </w:r>
      <w:r w:rsidRPr="0007491A">
        <w:rPr>
          <w:rFonts w:ascii="Arial" w:hAnsi="Arial" w:cs="Arial"/>
          <w:b/>
        </w:rPr>
        <w:lastRenderedPageBreak/>
        <w:t>Funding/Budgets</w:t>
      </w:r>
    </w:p>
    <w:p w14:paraId="34B3F2EB" w14:textId="77777777" w:rsidR="007768B6" w:rsidRPr="0007491A" w:rsidRDefault="007768B6" w:rsidP="00005DC4">
      <w:pPr>
        <w:spacing w:after="0"/>
        <w:rPr>
          <w:rFonts w:ascii="Arial" w:hAnsi="Arial" w:cs="Arial"/>
        </w:rPr>
      </w:pPr>
    </w:p>
    <w:p w14:paraId="4FD23E83" w14:textId="77777777" w:rsidR="007768B6" w:rsidRPr="0007491A" w:rsidRDefault="005B4C08" w:rsidP="002D09CB">
      <w:pPr>
        <w:numPr>
          <w:ilvl w:val="0"/>
          <w:numId w:val="14"/>
        </w:numPr>
        <w:spacing w:after="0"/>
        <w:ind w:left="360"/>
        <w:rPr>
          <w:rFonts w:ascii="Arial" w:hAnsi="Arial" w:cs="Arial"/>
        </w:rPr>
      </w:pPr>
      <w:r w:rsidRPr="0007491A">
        <w:rPr>
          <w:rFonts w:ascii="Arial" w:hAnsi="Arial" w:cs="Arial"/>
        </w:rPr>
        <w:t>T</w:t>
      </w:r>
      <w:r w:rsidR="002D09CB" w:rsidRPr="0007491A">
        <w:rPr>
          <w:rFonts w:ascii="Arial" w:hAnsi="Arial" w:cs="Arial"/>
        </w:rPr>
        <w:t>he sum of</w:t>
      </w:r>
      <w:r w:rsidR="007768B6" w:rsidRPr="0007491A">
        <w:rPr>
          <w:rFonts w:ascii="Arial" w:hAnsi="Arial" w:cs="Arial"/>
        </w:rPr>
        <w:t xml:space="preserve"> £</w:t>
      </w:r>
      <w:r w:rsidR="008F7D7C" w:rsidRPr="0007491A">
        <w:rPr>
          <w:rFonts w:ascii="Arial" w:hAnsi="Arial" w:cs="Arial"/>
        </w:rPr>
        <w:t>48k</w:t>
      </w:r>
      <w:r w:rsidR="007768B6" w:rsidRPr="0007491A">
        <w:rPr>
          <w:rFonts w:ascii="Arial" w:hAnsi="Arial" w:cs="Arial"/>
        </w:rPr>
        <w:t xml:space="preserve"> from the old ward arrangements have been devolved to th</w:t>
      </w:r>
      <w:r w:rsidR="002D09CB" w:rsidRPr="0007491A">
        <w:rPr>
          <w:rFonts w:ascii="Arial" w:hAnsi="Arial" w:cs="Arial"/>
        </w:rPr>
        <w:t xml:space="preserve">e organisations within the ward to deliver </w:t>
      </w:r>
      <w:r w:rsidR="002D09CB" w:rsidRPr="0007491A">
        <w:rPr>
          <w:rFonts w:ascii="Arial" w:hAnsi="Arial" w:cs="Arial"/>
          <w:b/>
        </w:rPr>
        <w:t>Local Innovation Fund</w:t>
      </w:r>
      <w:r w:rsidR="002D09CB" w:rsidRPr="0007491A">
        <w:rPr>
          <w:rFonts w:ascii="Arial" w:hAnsi="Arial" w:cs="Arial"/>
        </w:rPr>
        <w:t xml:space="preserve"> (LIF) Projects.</w:t>
      </w:r>
    </w:p>
    <w:p w14:paraId="7D34F5C7" w14:textId="77777777" w:rsidR="007768B6" w:rsidRPr="0007491A"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44A82" w:rsidRPr="0007491A" w14:paraId="21423520" w14:textId="77777777" w:rsidTr="004564E1">
        <w:tc>
          <w:tcPr>
            <w:tcW w:w="2310" w:type="dxa"/>
            <w:shd w:val="clear" w:color="auto" w:fill="EEECE1"/>
          </w:tcPr>
          <w:p w14:paraId="3A9C41CD" w14:textId="77777777" w:rsidR="00C44A82" w:rsidRPr="0007491A" w:rsidRDefault="00C44A82" w:rsidP="004564E1">
            <w:pPr>
              <w:spacing w:after="0"/>
              <w:rPr>
                <w:rFonts w:ascii="Arial" w:hAnsi="Arial" w:cs="Arial"/>
                <w:b/>
              </w:rPr>
            </w:pPr>
            <w:r w:rsidRPr="0007491A">
              <w:rPr>
                <w:rFonts w:ascii="Arial" w:hAnsi="Arial" w:cs="Arial"/>
                <w:b/>
              </w:rPr>
              <w:t>Project</w:t>
            </w:r>
          </w:p>
        </w:tc>
        <w:tc>
          <w:tcPr>
            <w:tcW w:w="2310" w:type="dxa"/>
            <w:shd w:val="clear" w:color="auto" w:fill="EEECE1"/>
          </w:tcPr>
          <w:p w14:paraId="47A8452F" w14:textId="77777777" w:rsidR="00C44A82" w:rsidRPr="0007491A" w:rsidRDefault="008F7D7C" w:rsidP="004564E1">
            <w:pPr>
              <w:spacing w:after="0"/>
              <w:rPr>
                <w:rFonts w:ascii="Arial" w:hAnsi="Arial" w:cs="Arial"/>
                <w:b/>
              </w:rPr>
            </w:pPr>
            <w:r w:rsidRPr="0007491A">
              <w:rPr>
                <w:rFonts w:ascii="Arial" w:hAnsi="Arial" w:cs="Arial"/>
                <w:b/>
              </w:rPr>
              <w:t>Org. name</w:t>
            </w:r>
          </w:p>
        </w:tc>
        <w:tc>
          <w:tcPr>
            <w:tcW w:w="2311" w:type="dxa"/>
            <w:shd w:val="clear" w:color="auto" w:fill="EEECE1"/>
          </w:tcPr>
          <w:p w14:paraId="54A5AD83" w14:textId="77777777" w:rsidR="00C44A82" w:rsidRPr="0007491A" w:rsidRDefault="008F7D7C" w:rsidP="004564E1">
            <w:pPr>
              <w:spacing w:after="0"/>
              <w:rPr>
                <w:rFonts w:ascii="Arial" w:hAnsi="Arial" w:cs="Arial"/>
                <w:b/>
              </w:rPr>
            </w:pPr>
            <w:r w:rsidRPr="0007491A">
              <w:rPr>
                <w:rFonts w:ascii="Arial" w:hAnsi="Arial" w:cs="Arial"/>
                <w:b/>
              </w:rPr>
              <w:t>Sum awarded</w:t>
            </w:r>
          </w:p>
        </w:tc>
        <w:tc>
          <w:tcPr>
            <w:tcW w:w="2311" w:type="dxa"/>
            <w:shd w:val="clear" w:color="auto" w:fill="EEECE1"/>
          </w:tcPr>
          <w:p w14:paraId="1B9FBFDD" w14:textId="77777777" w:rsidR="00C44A82" w:rsidRPr="0007491A" w:rsidRDefault="008F7D7C" w:rsidP="004564E1">
            <w:pPr>
              <w:spacing w:after="0"/>
              <w:rPr>
                <w:rFonts w:ascii="Arial" w:hAnsi="Arial" w:cs="Arial"/>
                <w:b/>
              </w:rPr>
            </w:pPr>
            <w:r w:rsidRPr="0007491A">
              <w:rPr>
                <w:rFonts w:ascii="Arial" w:hAnsi="Arial" w:cs="Arial"/>
                <w:b/>
              </w:rPr>
              <w:t>Status</w:t>
            </w:r>
          </w:p>
        </w:tc>
      </w:tr>
      <w:tr w:rsidR="00C44A82" w:rsidRPr="0007491A" w14:paraId="55AB9A3E" w14:textId="77777777" w:rsidTr="004564E1">
        <w:tc>
          <w:tcPr>
            <w:tcW w:w="2310" w:type="dxa"/>
            <w:shd w:val="clear" w:color="auto" w:fill="auto"/>
          </w:tcPr>
          <w:p w14:paraId="68CAD05B" w14:textId="77777777" w:rsidR="00C44A82" w:rsidRPr="0007491A" w:rsidRDefault="00EB47EA" w:rsidP="004564E1">
            <w:pPr>
              <w:spacing w:after="0"/>
              <w:rPr>
                <w:rFonts w:ascii="Arial" w:hAnsi="Arial" w:cs="Arial"/>
              </w:rPr>
            </w:pPr>
            <w:r w:rsidRPr="0007491A">
              <w:rPr>
                <w:rFonts w:ascii="Arial" w:hAnsi="Arial" w:cs="Arial"/>
              </w:rPr>
              <w:t xml:space="preserve">Fox Hollies Youth </w:t>
            </w:r>
          </w:p>
        </w:tc>
        <w:tc>
          <w:tcPr>
            <w:tcW w:w="2310" w:type="dxa"/>
            <w:shd w:val="clear" w:color="auto" w:fill="auto"/>
          </w:tcPr>
          <w:p w14:paraId="6E311FAE" w14:textId="77777777" w:rsidR="00C44A82" w:rsidRPr="0007491A" w:rsidRDefault="00EB47EA" w:rsidP="004564E1">
            <w:pPr>
              <w:spacing w:after="0"/>
              <w:rPr>
                <w:rFonts w:ascii="Arial" w:hAnsi="Arial" w:cs="Arial"/>
              </w:rPr>
            </w:pPr>
            <w:r w:rsidRPr="0007491A">
              <w:rPr>
                <w:rFonts w:ascii="Arial" w:hAnsi="Arial" w:cs="Arial"/>
              </w:rPr>
              <w:t xml:space="preserve">Fox Hollies Community Association </w:t>
            </w:r>
          </w:p>
        </w:tc>
        <w:tc>
          <w:tcPr>
            <w:tcW w:w="2311" w:type="dxa"/>
            <w:shd w:val="clear" w:color="auto" w:fill="auto"/>
          </w:tcPr>
          <w:p w14:paraId="666E8E9B" w14:textId="77777777" w:rsidR="00C44A82" w:rsidRPr="0007491A" w:rsidRDefault="00EB47EA" w:rsidP="004564E1">
            <w:pPr>
              <w:spacing w:after="0"/>
              <w:rPr>
                <w:rFonts w:ascii="Arial" w:hAnsi="Arial" w:cs="Arial"/>
              </w:rPr>
            </w:pPr>
            <w:r w:rsidRPr="0007491A">
              <w:rPr>
                <w:rFonts w:ascii="Arial" w:hAnsi="Arial" w:cs="Arial"/>
              </w:rPr>
              <w:t>£20,730</w:t>
            </w:r>
          </w:p>
        </w:tc>
        <w:tc>
          <w:tcPr>
            <w:tcW w:w="2311" w:type="dxa"/>
            <w:shd w:val="clear" w:color="auto" w:fill="auto"/>
          </w:tcPr>
          <w:p w14:paraId="2BB0D8C6" w14:textId="77777777" w:rsidR="00C44A82" w:rsidRPr="0007491A" w:rsidRDefault="00EB47EA" w:rsidP="004564E1">
            <w:pPr>
              <w:spacing w:after="0"/>
              <w:rPr>
                <w:rFonts w:ascii="Arial" w:hAnsi="Arial" w:cs="Arial"/>
              </w:rPr>
            </w:pPr>
            <w:r w:rsidRPr="0007491A">
              <w:rPr>
                <w:rFonts w:ascii="Arial" w:hAnsi="Arial" w:cs="Arial"/>
              </w:rPr>
              <w:t>On going</w:t>
            </w:r>
          </w:p>
        </w:tc>
      </w:tr>
      <w:tr w:rsidR="00EB47EA" w:rsidRPr="0007491A" w14:paraId="624EC7FE" w14:textId="77777777" w:rsidTr="004564E1">
        <w:tc>
          <w:tcPr>
            <w:tcW w:w="2310" w:type="dxa"/>
            <w:shd w:val="clear" w:color="auto" w:fill="auto"/>
          </w:tcPr>
          <w:p w14:paraId="44C07EB4" w14:textId="77777777" w:rsidR="00EB47EA" w:rsidRPr="0007491A" w:rsidRDefault="00EB47EA" w:rsidP="004564E1">
            <w:pPr>
              <w:spacing w:after="0"/>
              <w:rPr>
                <w:rFonts w:ascii="Arial" w:hAnsi="Arial" w:cs="Arial"/>
              </w:rPr>
            </w:pPr>
            <w:r w:rsidRPr="0007491A">
              <w:rPr>
                <w:rFonts w:ascii="Arial" w:hAnsi="Arial" w:cs="Arial"/>
              </w:rPr>
              <w:t xml:space="preserve">Transform Rec Ground </w:t>
            </w:r>
          </w:p>
        </w:tc>
        <w:tc>
          <w:tcPr>
            <w:tcW w:w="2310" w:type="dxa"/>
            <w:shd w:val="clear" w:color="auto" w:fill="auto"/>
          </w:tcPr>
          <w:p w14:paraId="1035183D" w14:textId="77777777" w:rsidR="00EB47EA" w:rsidRPr="0007491A" w:rsidRDefault="00EB47EA" w:rsidP="004564E1">
            <w:pPr>
              <w:spacing w:after="0"/>
              <w:rPr>
                <w:rFonts w:ascii="Arial" w:hAnsi="Arial" w:cs="Arial"/>
              </w:rPr>
            </w:pPr>
            <w:r w:rsidRPr="0007491A">
              <w:rPr>
                <w:rFonts w:ascii="Arial" w:hAnsi="Arial" w:cs="Arial"/>
              </w:rPr>
              <w:t xml:space="preserve">Friends of Recreation Ground </w:t>
            </w:r>
          </w:p>
        </w:tc>
        <w:tc>
          <w:tcPr>
            <w:tcW w:w="2311" w:type="dxa"/>
            <w:shd w:val="clear" w:color="auto" w:fill="auto"/>
          </w:tcPr>
          <w:p w14:paraId="2CDBD03A" w14:textId="77777777" w:rsidR="00EB47EA" w:rsidRPr="0007491A" w:rsidRDefault="00EB47EA" w:rsidP="004564E1">
            <w:pPr>
              <w:spacing w:after="0"/>
              <w:rPr>
                <w:rFonts w:ascii="Arial" w:hAnsi="Arial" w:cs="Arial"/>
              </w:rPr>
            </w:pPr>
            <w:r w:rsidRPr="0007491A">
              <w:rPr>
                <w:rFonts w:ascii="Arial" w:hAnsi="Arial" w:cs="Arial"/>
              </w:rPr>
              <w:t>£13,361</w:t>
            </w:r>
          </w:p>
        </w:tc>
        <w:tc>
          <w:tcPr>
            <w:tcW w:w="2311" w:type="dxa"/>
            <w:shd w:val="clear" w:color="auto" w:fill="auto"/>
          </w:tcPr>
          <w:p w14:paraId="04653731" w14:textId="77777777" w:rsidR="00EB47EA" w:rsidRPr="0007491A" w:rsidRDefault="00EB47EA" w:rsidP="004564E1">
            <w:pPr>
              <w:spacing w:after="0"/>
              <w:rPr>
                <w:rFonts w:ascii="Arial" w:hAnsi="Arial" w:cs="Arial"/>
              </w:rPr>
            </w:pPr>
            <w:r w:rsidRPr="0007491A">
              <w:rPr>
                <w:rFonts w:ascii="Arial" w:hAnsi="Arial" w:cs="Arial"/>
              </w:rPr>
              <w:t xml:space="preserve">On going </w:t>
            </w:r>
          </w:p>
        </w:tc>
      </w:tr>
      <w:tr w:rsidR="00C44A82" w:rsidRPr="0007491A" w14:paraId="0FB7E90A" w14:textId="77777777" w:rsidTr="004564E1">
        <w:tc>
          <w:tcPr>
            <w:tcW w:w="2310" w:type="dxa"/>
            <w:shd w:val="clear" w:color="auto" w:fill="auto"/>
          </w:tcPr>
          <w:p w14:paraId="7A5CA6FE" w14:textId="77777777" w:rsidR="00C44A82" w:rsidRPr="0007491A" w:rsidRDefault="00EB47EA" w:rsidP="004564E1">
            <w:pPr>
              <w:spacing w:after="0"/>
              <w:rPr>
                <w:rFonts w:ascii="Arial" w:hAnsi="Arial" w:cs="Arial"/>
              </w:rPr>
            </w:pPr>
            <w:r w:rsidRPr="0007491A">
              <w:rPr>
                <w:rFonts w:ascii="Arial" w:hAnsi="Arial" w:cs="Arial"/>
              </w:rPr>
              <w:t xml:space="preserve">Hope for the future </w:t>
            </w:r>
          </w:p>
        </w:tc>
        <w:tc>
          <w:tcPr>
            <w:tcW w:w="2310" w:type="dxa"/>
            <w:shd w:val="clear" w:color="auto" w:fill="auto"/>
          </w:tcPr>
          <w:p w14:paraId="7D31392E" w14:textId="77777777" w:rsidR="00C44A82" w:rsidRPr="0007491A" w:rsidRDefault="00EB47EA" w:rsidP="004564E1">
            <w:pPr>
              <w:spacing w:after="0"/>
              <w:rPr>
                <w:rFonts w:ascii="Arial" w:hAnsi="Arial" w:cs="Arial"/>
              </w:rPr>
            </w:pPr>
            <w:r w:rsidRPr="0007491A">
              <w:rPr>
                <w:rFonts w:ascii="Arial" w:hAnsi="Arial" w:cs="Arial"/>
              </w:rPr>
              <w:t xml:space="preserve">Hope for the Future </w:t>
            </w:r>
          </w:p>
        </w:tc>
        <w:tc>
          <w:tcPr>
            <w:tcW w:w="2311" w:type="dxa"/>
            <w:shd w:val="clear" w:color="auto" w:fill="auto"/>
          </w:tcPr>
          <w:p w14:paraId="0AF6F8B8" w14:textId="77777777" w:rsidR="00C44A82" w:rsidRPr="0007491A" w:rsidRDefault="00EB47EA" w:rsidP="00EB47EA">
            <w:pPr>
              <w:spacing w:after="0"/>
              <w:rPr>
                <w:rFonts w:ascii="Arial" w:hAnsi="Arial" w:cs="Arial"/>
              </w:rPr>
            </w:pPr>
            <w:r w:rsidRPr="0007491A">
              <w:rPr>
                <w:rFonts w:ascii="Arial" w:hAnsi="Arial" w:cs="Arial"/>
              </w:rPr>
              <w:t>£13,909</w:t>
            </w:r>
          </w:p>
        </w:tc>
        <w:tc>
          <w:tcPr>
            <w:tcW w:w="2311" w:type="dxa"/>
            <w:shd w:val="clear" w:color="auto" w:fill="auto"/>
          </w:tcPr>
          <w:p w14:paraId="0B4020A7" w14:textId="77777777" w:rsidR="00C44A82" w:rsidRPr="0007491A" w:rsidRDefault="00C44A82" w:rsidP="004564E1">
            <w:pPr>
              <w:spacing w:after="0"/>
              <w:rPr>
                <w:rFonts w:ascii="Arial" w:hAnsi="Arial" w:cs="Arial"/>
              </w:rPr>
            </w:pPr>
          </w:p>
        </w:tc>
      </w:tr>
    </w:tbl>
    <w:p w14:paraId="1D7B270A" w14:textId="77777777" w:rsidR="00C44A82" w:rsidRPr="0007491A" w:rsidRDefault="00C44A82" w:rsidP="002D09CB">
      <w:pPr>
        <w:spacing w:after="0"/>
        <w:rPr>
          <w:rFonts w:ascii="Arial" w:hAnsi="Arial" w:cs="Arial"/>
        </w:rPr>
      </w:pPr>
    </w:p>
    <w:p w14:paraId="4F904CB7" w14:textId="77777777" w:rsidR="00C44A82" w:rsidRPr="0007491A" w:rsidRDefault="00C44A82" w:rsidP="002D09CB">
      <w:pPr>
        <w:spacing w:after="0"/>
        <w:rPr>
          <w:rFonts w:ascii="Arial" w:hAnsi="Arial" w:cs="Arial"/>
        </w:rPr>
      </w:pPr>
    </w:p>
    <w:p w14:paraId="62D42BB7" w14:textId="77777777" w:rsidR="007768B6" w:rsidRPr="0007491A" w:rsidRDefault="008F7D7C" w:rsidP="002D09CB">
      <w:pPr>
        <w:numPr>
          <w:ilvl w:val="0"/>
          <w:numId w:val="14"/>
        </w:numPr>
        <w:spacing w:after="0"/>
        <w:ind w:left="360"/>
        <w:rPr>
          <w:rFonts w:ascii="Arial" w:hAnsi="Arial" w:cs="Arial"/>
        </w:rPr>
      </w:pPr>
      <w:r w:rsidRPr="0007491A">
        <w:rPr>
          <w:rFonts w:ascii="Arial" w:hAnsi="Arial" w:cs="Arial"/>
        </w:rPr>
        <w:t xml:space="preserve">A share of the </w:t>
      </w:r>
      <w:r w:rsidRPr="0007491A">
        <w:rPr>
          <w:rFonts w:ascii="Arial" w:hAnsi="Arial" w:cs="Arial"/>
          <w:b/>
        </w:rPr>
        <w:t>Proceeds of C</w:t>
      </w:r>
      <w:r w:rsidR="007768B6" w:rsidRPr="0007491A">
        <w:rPr>
          <w:rFonts w:ascii="Arial" w:hAnsi="Arial" w:cs="Arial"/>
          <w:b/>
        </w:rPr>
        <w:t>rime fundin</w:t>
      </w:r>
      <w:r w:rsidR="002D09CB" w:rsidRPr="0007491A">
        <w:rPr>
          <w:rFonts w:ascii="Arial" w:hAnsi="Arial" w:cs="Arial"/>
          <w:b/>
        </w:rPr>
        <w:t>g</w:t>
      </w:r>
      <w:r w:rsidR="00C47BF9" w:rsidRPr="0007491A">
        <w:rPr>
          <w:rFonts w:ascii="Arial" w:hAnsi="Arial" w:cs="Arial"/>
          <w:b/>
        </w:rPr>
        <w:t xml:space="preserve"> </w:t>
      </w:r>
      <w:r w:rsidR="002D09CB" w:rsidRPr="0007491A">
        <w:rPr>
          <w:rFonts w:ascii="Arial" w:hAnsi="Arial" w:cs="Arial"/>
        </w:rPr>
        <w:t>allocated to the ward]</w:t>
      </w:r>
    </w:p>
    <w:p w14:paraId="06971CD3" w14:textId="77777777" w:rsidR="007768B6" w:rsidRPr="0007491A"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07491A" w14:paraId="116646F5" w14:textId="77777777" w:rsidTr="004564E1">
        <w:tc>
          <w:tcPr>
            <w:tcW w:w="2310" w:type="dxa"/>
            <w:shd w:val="clear" w:color="auto" w:fill="EEECE1"/>
          </w:tcPr>
          <w:p w14:paraId="1416433A" w14:textId="77777777" w:rsidR="008F7D7C" w:rsidRPr="0007491A" w:rsidRDefault="008F7D7C" w:rsidP="004564E1">
            <w:pPr>
              <w:spacing w:after="0"/>
              <w:rPr>
                <w:rFonts w:ascii="Arial" w:hAnsi="Arial" w:cs="Arial"/>
                <w:b/>
              </w:rPr>
            </w:pPr>
            <w:r w:rsidRPr="0007491A">
              <w:rPr>
                <w:rFonts w:ascii="Arial" w:hAnsi="Arial" w:cs="Arial"/>
                <w:b/>
              </w:rPr>
              <w:t>Project</w:t>
            </w:r>
          </w:p>
        </w:tc>
        <w:tc>
          <w:tcPr>
            <w:tcW w:w="2310" w:type="dxa"/>
            <w:shd w:val="clear" w:color="auto" w:fill="EEECE1"/>
          </w:tcPr>
          <w:p w14:paraId="6B3D1179" w14:textId="77777777" w:rsidR="008F7D7C" w:rsidRPr="0007491A" w:rsidRDefault="008F7D7C" w:rsidP="004564E1">
            <w:pPr>
              <w:spacing w:after="0"/>
              <w:rPr>
                <w:rFonts w:ascii="Arial" w:hAnsi="Arial" w:cs="Arial"/>
                <w:b/>
              </w:rPr>
            </w:pPr>
            <w:r w:rsidRPr="0007491A">
              <w:rPr>
                <w:rFonts w:ascii="Arial" w:hAnsi="Arial" w:cs="Arial"/>
                <w:b/>
              </w:rPr>
              <w:t>Org. name</w:t>
            </w:r>
          </w:p>
        </w:tc>
        <w:tc>
          <w:tcPr>
            <w:tcW w:w="2311" w:type="dxa"/>
            <w:shd w:val="clear" w:color="auto" w:fill="EEECE1"/>
          </w:tcPr>
          <w:p w14:paraId="675C9446" w14:textId="77777777" w:rsidR="008F7D7C" w:rsidRPr="0007491A" w:rsidRDefault="008F7D7C" w:rsidP="004564E1">
            <w:pPr>
              <w:spacing w:after="0"/>
              <w:rPr>
                <w:rFonts w:ascii="Arial" w:hAnsi="Arial" w:cs="Arial"/>
                <w:b/>
              </w:rPr>
            </w:pPr>
            <w:r w:rsidRPr="0007491A">
              <w:rPr>
                <w:rFonts w:ascii="Arial" w:hAnsi="Arial" w:cs="Arial"/>
                <w:b/>
              </w:rPr>
              <w:t>Sum awarded</w:t>
            </w:r>
          </w:p>
        </w:tc>
        <w:tc>
          <w:tcPr>
            <w:tcW w:w="2311" w:type="dxa"/>
            <w:shd w:val="clear" w:color="auto" w:fill="EEECE1"/>
          </w:tcPr>
          <w:p w14:paraId="72F77DC3" w14:textId="77777777" w:rsidR="008F7D7C" w:rsidRPr="0007491A" w:rsidRDefault="008F7D7C" w:rsidP="004564E1">
            <w:pPr>
              <w:spacing w:after="0"/>
              <w:rPr>
                <w:rFonts w:ascii="Arial" w:hAnsi="Arial" w:cs="Arial"/>
                <w:b/>
              </w:rPr>
            </w:pPr>
            <w:r w:rsidRPr="0007491A">
              <w:rPr>
                <w:rFonts w:ascii="Arial" w:hAnsi="Arial" w:cs="Arial"/>
                <w:b/>
              </w:rPr>
              <w:t>Status</w:t>
            </w:r>
          </w:p>
        </w:tc>
      </w:tr>
      <w:tr w:rsidR="008F7D7C" w:rsidRPr="0007491A" w14:paraId="06C02078" w14:textId="77777777" w:rsidTr="004564E1">
        <w:tc>
          <w:tcPr>
            <w:tcW w:w="2310" w:type="dxa"/>
            <w:shd w:val="clear" w:color="auto" w:fill="auto"/>
          </w:tcPr>
          <w:p w14:paraId="518A7796" w14:textId="77777777" w:rsidR="008F7D7C" w:rsidRPr="0007491A" w:rsidRDefault="00EB47EA" w:rsidP="00BC00FF">
            <w:pPr>
              <w:spacing w:after="0"/>
              <w:rPr>
                <w:rFonts w:ascii="Arial" w:hAnsi="Arial" w:cs="Arial"/>
              </w:rPr>
            </w:pPr>
            <w:r w:rsidRPr="0007491A">
              <w:rPr>
                <w:rFonts w:ascii="Arial" w:hAnsi="Arial" w:cs="Arial"/>
              </w:rPr>
              <w:t xml:space="preserve">Acocks Green </w:t>
            </w:r>
            <w:r w:rsidR="00BC00FF" w:rsidRPr="0007491A">
              <w:rPr>
                <w:rFonts w:ascii="Arial" w:hAnsi="Arial" w:cs="Arial"/>
              </w:rPr>
              <w:t>Men’s</w:t>
            </w:r>
            <w:r w:rsidRPr="0007491A">
              <w:rPr>
                <w:rFonts w:ascii="Arial" w:hAnsi="Arial" w:cs="Arial"/>
              </w:rPr>
              <w:t xml:space="preserve"> Shed </w:t>
            </w:r>
          </w:p>
        </w:tc>
        <w:tc>
          <w:tcPr>
            <w:tcW w:w="2310" w:type="dxa"/>
            <w:shd w:val="clear" w:color="auto" w:fill="auto"/>
          </w:tcPr>
          <w:p w14:paraId="43BAF355" w14:textId="77777777" w:rsidR="008F7D7C" w:rsidRPr="0007491A" w:rsidRDefault="00EB47EA" w:rsidP="004564E1">
            <w:pPr>
              <w:spacing w:after="0"/>
              <w:rPr>
                <w:rFonts w:ascii="Arial" w:hAnsi="Arial" w:cs="Arial"/>
              </w:rPr>
            </w:pPr>
            <w:r w:rsidRPr="0007491A">
              <w:rPr>
                <w:rFonts w:ascii="Arial" w:hAnsi="Arial" w:cs="Arial"/>
              </w:rPr>
              <w:t>Fox Hollies Com Ass</w:t>
            </w:r>
          </w:p>
        </w:tc>
        <w:tc>
          <w:tcPr>
            <w:tcW w:w="2311" w:type="dxa"/>
            <w:shd w:val="clear" w:color="auto" w:fill="auto"/>
          </w:tcPr>
          <w:p w14:paraId="2D5D1E3F" w14:textId="77777777" w:rsidR="008F7D7C" w:rsidRPr="0007491A" w:rsidRDefault="00EB47EA" w:rsidP="004564E1">
            <w:pPr>
              <w:spacing w:after="0"/>
              <w:rPr>
                <w:rFonts w:ascii="Arial" w:hAnsi="Arial" w:cs="Arial"/>
              </w:rPr>
            </w:pPr>
            <w:r w:rsidRPr="0007491A">
              <w:rPr>
                <w:rFonts w:ascii="Arial" w:hAnsi="Arial" w:cs="Arial"/>
              </w:rPr>
              <w:t>£300</w:t>
            </w:r>
          </w:p>
        </w:tc>
        <w:tc>
          <w:tcPr>
            <w:tcW w:w="2311" w:type="dxa"/>
            <w:shd w:val="clear" w:color="auto" w:fill="auto"/>
          </w:tcPr>
          <w:p w14:paraId="7C1A3D8B" w14:textId="77777777" w:rsidR="008F7D7C" w:rsidRPr="0007491A" w:rsidRDefault="00EB47EA" w:rsidP="004564E1">
            <w:pPr>
              <w:spacing w:after="0"/>
              <w:rPr>
                <w:rFonts w:ascii="Arial" w:hAnsi="Arial" w:cs="Arial"/>
              </w:rPr>
            </w:pPr>
            <w:r w:rsidRPr="0007491A">
              <w:rPr>
                <w:rFonts w:ascii="Arial" w:hAnsi="Arial" w:cs="Arial"/>
              </w:rPr>
              <w:t xml:space="preserve">On going </w:t>
            </w:r>
          </w:p>
        </w:tc>
      </w:tr>
    </w:tbl>
    <w:p w14:paraId="2A1F701D" w14:textId="77777777" w:rsidR="00A072BD" w:rsidRDefault="00A072BD" w:rsidP="002D09CB">
      <w:pPr>
        <w:spacing w:after="0"/>
        <w:rPr>
          <w:rFonts w:ascii="Arial" w:hAnsi="Arial" w:cs="Arial"/>
        </w:rPr>
      </w:pPr>
    </w:p>
    <w:p w14:paraId="03EFCA41" w14:textId="77777777" w:rsidR="00A072BD" w:rsidRPr="0007491A" w:rsidRDefault="00A072BD" w:rsidP="002D09CB">
      <w:pPr>
        <w:spacing w:after="0"/>
        <w:rPr>
          <w:rFonts w:ascii="Arial" w:hAnsi="Arial" w:cs="Arial"/>
        </w:rPr>
      </w:pPr>
    </w:p>
    <w:p w14:paraId="51E8F49A" w14:textId="77777777" w:rsidR="008F7D7C" w:rsidRPr="008D3D9F" w:rsidRDefault="00954000" w:rsidP="008D3D9F">
      <w:pPr>
        <w:numPr>
          <w:ilvl w:val="0"/>
          <w:numId w:val="14"/>
        </w:numPr>
        <w:spacing w:after="0"/>
        <w:ind w:left="426" w:hanging="426"/>
        <w:rPr>
          <w:rFonts w:ascii="Arial" w:hAnsi="Arial" w:cs="Arial"/>
        </w:rPr>
      </w:pPr>
      <w:r w:rsidRPr="0007491A">
        <w:rPr>
          <w:rFonts w:ascii="Arial" w:hAnsi="Arial" w:cs="Arial"/>
          <w:b/>
        </w:rPr>
        <w:t>Highways Ward Minor Transport Measures budget</w:t>
      </w:r>
      <w:r w:rsidR="008D3D9F">
        <w:rPr>
          <w:rFonts w:ascii="Arial" w:hAnsi="Arial" w:cs="Arial"/>
          <w:b/>
        </w:rPr>
        <w:t xml:space="preserve">  </w:t>
      </w:r>
      <w:r w:rsidR="008D3D9F" w:rsidRPr="003D0CBE">
        <w:rPr>
          <w:rFonts w:ascii="Arial" w:hAnsi="Arial" w:cs="Arial"/>
          <w:highlight w:val="yellow"/>
        </w:rPr>
        <w:t>£9447</w:t>
      </w:r>
      <w:r w:rsidRPr="0007491A">
        <w:rPr>
          <w:rFonts w:ascii="Arial" w:hAnsi="Arial" w:cs="Arial"/>
        </w:rPr>
        <w:t xml:space="preserve"> </w:t>
      </w:r>
      <w:r w:rsidRPr="008D3D9F">
        <w:rPr>
          <w:rFonts w:ascii="Arial" w:hAnsi="Arial" w:cs="Arial"/>
        </w:rPr>
        <w:t>[insert exact detail]</w:t>
      </w:r>
    </w:p>
    <w:p w14:paraId="5F96A722" w14:textId="77777777" w:rsidR="00954000" w:rsidRPr="0007491A" w:rsidRDefault="00954000" w:rsidP="00954000">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954000" w:rsidRPr="0007491A" w14:paraId="6E4A8CB3" w14:textId="77777777" w:rsidTr="00AA48C1">
        <w:tc>
          <w:tcPr>
            <w:tcW w:w="2310" w:type="dxa"/>
            <w:shd w:val="clear" w:color="auto" w:fill="EEECE1"/>
          </w:tcPr>
          <w:p w14:paraId="064F293E" w14:textId="77777777" w:rsidR="00954000" w:rsidRPr="0007491A" w:rsidRDefault="00954000" w:rsidP="00AA48C1">
            <w:pPr>
              <w:spacing w:after="0"/>
              <w:rPr>
                <w:rFonts w:ascii="Arial" w:hAnsi="Arial" w:cs="Arial"/>
                <w:b/>
              </w:rPr>
            </w:pPr>
            <w:r w:rsidRPr="0007491A">
              <w:rPr>
                <w:rFonts w:ascii="Arial" w:hAnsi="Arial" w:cs="Arial"/>
                <w:b/>
              </w:rPr>
              <w:t>Project</w:t>
            </w:r>
          </w:p>
        </w:tc>
        <w:tc>
          <w:tcPr>
            <w:tcW w:w="2310" w:type="dxa"/>
            <w:shd w:val="clear" w:color="auto" w:fill="EEECE1"/>
          </w:tcPr>
          <w:p w14:paraId="64C2B911" w14:textId="77777777" w:rsidR="00954000" w:rsidRPr="0007491A" w:rsidRDefault="00954000" w:rsidP="00AA48C1">
            <w:pPr>
              <w:spacing w:after="0"/>
              <w:rPr>
                <w:rFonts w:ascii="Arial" w:hAnsi="Arial" w:cs="Arial"/>
                <w:b/>
              </w:rPr>
            </w:pPr>
            <w:r w:rsidRPr="0007491A">
              <w:rPr>
                <w:rFonts w:ascii="Arial" w:hAnsi="Arial" w:cs="Arial"/>
                <w:b/>
              </w:rPr>
              <w:t>Org. name</w:t>
            </w:r>
          </w:p>
        </w:tc>
        <w:tc>
          <w:tcPr>
            <w:tcW w:w="2311" w:type="dxa"/>
            <w:shd w:val="clear" w:color="auto" w:fill="EEECE1"/>
          </w:tcPr>
          <w:p w14:paraId="3F552E62" w14:textId="77777777" w:rsidR="00954000" w:rsidRPr="0007491A" w:rsidRDefault="00954000" w:rsidP="00AA48C1">
            <w:pPr>
              <w:spacing w:after="0"/>
              <w:rPr>
                <w:rFonts w:ascii="Arial" w:hAnsi="Arial" w:cs="Arial"/>
                <w:b/>
              </w:rPr>
            </w:pPr>
            <w:r w:rsidRPr="0007491A">
              <w:rPr>
                <w:rFonts w:ascii="Arial" w:hAnsi="Arial" w:cs="Arial"/>
                <w:b/>
              </w:rPr>
              <w:t>Sum awarded</w:t>
            </w:r>
          </w:p>
        </w:tc>
        <w:tc>
          <w:tcPr>
            <w:tcW w:w="2311" w:type="dxa"/>
            <w:shd w:val="clear" w:color="auto" w:fill="EEECE1"/>
          </w:tcPr>
          <w:p w14:paraId="7D56C4AE" w14:textId="77777777" w:rsidR="00954000" w:rsidRPr="0007491A" w:rsidRDefault="00954000" w:rsidP="00AA48C1">
            <w:pPr>
              <w:spacing w:after="0"/>
              <w:rPr>
                <w:rFonts w:ascii="Arial" w:hAnsi="Arial" w:cs="Arial"/>
                <w:b/>
              </w:rPr>
            </w:pPr>
            <w:r w:rsidRPr="0007491A">
              <w:rPr>
                <w:rFonts w:ascii="Arial" w:hAnsi="Arial" w:cs="Arial"/>
                <w:b/>
              </w:rPr>
              <w:t>Status</w:t>
            </w:r>
          </w:p>
        </w:tc>
      </w:tr>
      <w:tr w:rsidR="00954000" w:rsidRPr="0007491A" w14:paraId="5B95CD12" w14:textId="77777777" w:rsidTr="00AA48C1">
        <w:tc>
          <w:tcPr>
            <w:tcW w:w="2310" w:type="dxa"/>
            <w:shd w:val="clear" w:color="auto" w:fill="auto"/>
          </w:tcPr>
          <w:p w14:paraId="5220BBB2" w14:textId="77777777" w:rsidR="00954000" w:rsidRPr="0007491A" w:rsidRDefault="00954000" w:rsidP="00AA48C1">
            <w:pPr>
              <w:spacing w:after="0"/>
              <w:rPr>
                <w:rFonts w:ascii="Arial" w:hAnsi="Arial" w:cs="Arial"/>
              </w:rPr>
            </w:pPr>
          </w:p>
        </w:tc>
        <w:tc>
          <w:tcPr>
            <w:tcW w:w="2310" w:type="dxa"/>
            <w:shd w:val="clear" w:color="auto" w:fill="auto"/>
          </w:tcPr>
          <w:p w14:paraId="13CB595B" w14:textId="77777777" w:rsidR="00954000" w:rsidRPr="0007491A" w:rsidRDefault="00954000" w:rsidP="00AA48C1">
            <w:pPr>
              <w:spacing w:after="0"/>
              <w:rPr>
                <w:rFonts w:ascii="Arial" w:hAnsi="Arial" w:cs="Arial"/>
              </w:rPr>
            </w:pPr>
          </w:p>
        </w:tc>
        <w:tc>
          <w:tcPr>
            <w:tcW w:w="2311" w:type="dxa"/>
            <w:shd w:val="clear" w:color="auto" w:fill="auto"/>
          </w:tcPr>
          <w:p w14:paraId="6D9C8D39" w14:textId="77777777" w:rsidR="00954000" w:rsidRPr="003D0CBE" w:rsidRDefault="00954000" w:rsidP="003D0CBE">
            <w:pPr>
              <w:spacing w:after="0"/>
              <w:rPr>
                <w:rFonts w:ascii="Arial" w:hAnsi="Arial" w:cs="Arial"/>
                <w:highlight w:val="yellow"/>
              </w:rPr>
            </w:pPr>
          </w:p>
        </w:tc>
        <w:tc>
          <w:tcPr>
            <w:tcW w:w="2311" w:type="dxa"/>
            <w:shd w:val="clear" w:color="auto" w:fill="auto"/>
          </w:tcPr>
          <w:p w14:paraId="675E05EE" w14:textId="77777777" w:rsidR="00954000" w:rsidRPr="0007491A" w:rsidRDefault="00954000" w:rsidP="00AA48C1">
            <w:pPr>
              <w:spacing w:after="0"/>
              <w:rPr>
                <w:rFonts w:ascii="Arial" w:hAnsi="Arial" w:cs="Arial"/>
              </w:rPr>
            </w:pPr>
          </w:p>
        </w:tc>
      </w:tr>
      <w:tr w:rsidR="00954000" w:rsidRPr="0007491A" w14:paraId="2FC17F8B" w14:textId="77777777" w:rsidTr="00AA48C1">
        <w:tc>
          <w:tcPr>
            <w:tcW w:w="2310" w:type="dxa"/>
            <w:shd w:val="clear" w:color="auto" w:fill="auto"/>
          </w:tcPr>
          <w:p w14:paraId="0A4F7224" w14:textId="77777777" w:rsidR="00954000" w:rsidRPr="0007491A" w:rsidRDefault="00954000" w:rsidP="00AA48C1">
            <w:pPr>
              <w:spacing w:after="0"/>
              <w:rPr>
                <w:rFonts w:ascii="Arial" w:hAnsi="Arial" w:cs="Arial"/>
              </w:rPr>
            </w:pPr>
          </w:p>
        </w:tc>
        <w:tc>
          <w:tcPr>
            <w:tcW w:w="2310" w:type="dxa"/>
            <w:shd w:val="clear" w:color="auto" w:fill="auto"/>
          </w:tcPr>
          <w:p w14:paraId="5AE48A43" w14:textId="77777777" w:rsidR="00954000" w:rsidRPr="0007491A" w:rsidRDefault="00954000" w:rsidP="00AA48C1">
            <w:pPr>
              <w:spacing w:after="0"/>
              <w:rPr>
                <w:rFonts w:ascii="Arial" w:hAnsi="Arial" w:cs="Arial"/>
              </w:rPr>
            </w:pPr>
          </w:p>
        </w:tc>
        <w:tc>
          <w:tcPr>
            <w:tcW w:w="2311" w:type="dxa"/>
            <w:shd w:val="clear" w:color="auto" w:fill="auto"/>
          </w:tcPr>
          <w:p w14:paraId="50F40DEB" w14:textId="77777777" w:rsidR="00954000" w:rsidRPr="0007491A" w:rsidRDefault="00954000" w:rsidP="00AA48C1">
            <w:pPr>
              <w:spacing w:after="0"/>
              <w:rPr>
                <w:rFonts w:ascii="Arial" w:hAnsi="Arial" w:cs="Arial"/>
              </w:rPr>
            </w:pPr>
          </w:p>
        </w:tc>
        <w:tc>
          <w:tcPr>
            <w:tcW w:w="2311" w:type="dxa"/>
            <w:shd w:val="clear" w:color="auto" w:fill="auto"/>
          </w:tcPr>
          <w:p w14:paraId="77A52294" w14:textId="77777777" w:rsidR="00954000" w:rsidRPr="0007491A" w:rsidRDefault="00954000" w:rsidP="00AA48C1">
            <w:pPr>
              <w:spacing w:after="0"/>
              <w:rPr>
                <w:rFonts w:ascii="Arial" w:hAnsi="Arial" w:cs="Arial"/>
              </w:rPr>
            </w:pPr>
          </w:p>
        </w:tc>
      </w:tr>
      <w:tr w:rsidR="00954000" w:rsidRPr="0007491A" w14:paraId="007DCDA8" w14:textId="77777777" w:rsidTr="00AA48C1">
        <w:tc>
          <w:tcPr>
            <w:tcW w:w="2310" w:type="dxa"/>
            <w:shd w:val="clear" w:color="auto" w:fill="auto"/>
          </w:tcPr>
          <w:p w14:paraId="450EA2D7" w14:textId="77777777" w:rsidR="00954000" w:rsidRPr="0007491A" w:rsidRDefault="00954000" w:rsidP="00AA48C1">
            <w:pPr>
              <w:spacing w:after="0"/>
              <w:rPr>
                <w:rFonts w:ascii="Arial" w:hAnsi="Arial" w:cs="Arial"/>
              </w:rPr>
            </w:pPr>
          </w:p>
        </w:tc>
        <w:tc>
          <w:tcPr>
            <w:tcW w:w="2310" w:type="dxa"/>
            <w:shd w:val="clear" w:color="auto" w:fill="auto"/>
          </w:tcPr>
          <w:p w14:paraId="3DD355C9" w14:textId="77777777" w:rsidR="00954000" w:rsidRPr="0007491A" w:rsidRDefault="00954000" w:rsidP="00AA48C1">
            <w:pPr>
              <w:spacing w:after="0"/>
              <w:rPr>
                <w:rFonts w:ascii="Arial" w:hAnsi="Arial" w:cs="Arial"/>
              </w:rPr>
            </w:pPr>
          </w:p>
        </w:tc>
        <w:tc>
          <w:tcPr>
            <w:tcW w:w="2311" w:type="dxa"/>
            <w:shd w:val="clear" w:color="auto" w:fill="auto"/>
          </w:tcPr>
          <w:p w14:paraId="1A81F0B1" w14:textId="77777777" w:rsidR="00954000" w:rsidRPr="0007491A" w:rsidRDefault="00954000" w:rsidP="00AA48C1">
            <w:pPr>
              <w:spacing w:after="0"/>
              <w:rPr>
                <w:rFonts w:ascii="Arial" w:hAnsi="Arial" w:cs="Arial"/>
              </w:rPr>
            </w:pPr>
          </w:p>
        </w:tc>
        <w:tc>
          <w:tcPr>
            <w:tcW w:w="2311" w:type="dxa"/>
            <w:shd w:val="clear" w:color="auto" w:fill="auto"/>
          </w:tcPr>
          <w:p w14:paraId="717AAFBA" w14:textId="77777777" w:rsidR="00954000" w:rsidRPr="0007491A" w:rsidRDefault="00954000" w:rsidP="00AA48C1">
            <w:pPr>
              <w:spacing w:after="0"/>
              <w:rPr>
                <w:rFonts w:ascii="Arial" w:hAnsi="Arial" w:cs="Arial"/>
              </w:rPr>
            </w:pPr>
          </w:p>
        </w:tc>
      </w:tr>
    </w:tbl>
    <w:p w14:paraId="56EE48EE" w14:textId="77777777" w:rsidR="00954000" w:rsidRPr="0007491A" w:rsidRDefault="00954000" w:rsidP="002D09CB">
      <w:pPr>
        <w:spacing w:after="0"/>
        <w:rPr>
          <w:rFonts w:ascii="Arial" w:hAnsi="Arial" w:cs="Arial"/>
        </w:rPr>
      </w:pPr>
    </w:p>
    <w:p w14:paraId="2908EB2C" w14:textId="77777777" w:rsidR="00954000" w:rsidRPr="0007491A" w:rsidRDefault="00954000" w:rsidP="002D09CB">
      <w:pPr>
        <w:spacing w:after="0"/>
        <w:rPr>
          <w:rFonts w:ascii="Arial" w:hAnsi="Arial" w:cs="Arial"/>
        </w:rPr>
      </w:pPr>
    </w:p>
    <w:p w14:paraId="4E0E891F" w14:textId="77777777" w:rsidR="008F7D7C" w:rsidRPr="0007491A" w:rsidRDefault="008F7D7C" w:rsidP="008F7D7C">
      <w:pPr>
        <w:numPr>
          <w:ilvl w:val="0"/>
          <w:numId w:val="14"/>
        </w:numPr>
        <w:spacing w:after="0"/>
        <w:ind w:left="426" w:hanging="426"/>
        <w:rPr>
          <w:rFonts w:ascii="Arial" w:hAnsi="Arial" w:cs="Arial"/>
        </w:rPr>
      </w:pPr>
      <w:r w:rsidRPr="0007491A">
        <w:rPr>
          <w:rFonts w:ascii="Arial" w:hAnsi="Arial" w:cs="Arial"/>
          <w:b/>
        </w:rPr>
        <w:t xml:space="preserve">Housing Environmental </w:t>
      </w:r>
      <w:r w:rsidR="00954000" w:rsidRPr="0007491A">
        <w:rPr>
          <w:rFonts w:ascii="Arial" w:hAnsi="Arial" w:cs="Arial"/>
          <w:b/>
        </w:rPr>
        <w:t>Works</w:t>
      </w:r>
      <w:r w:rsidRPr="0007491A">
        <w:rPr>
          <w:rFonts w:ascii="Arial" w:hAnsi="Arial" w:cs="Arial"/>
          <w:b/>
        </w:rPr>
        <w:t xml:space="preserve"> budget</w:t>
      </w:r>
      <w:r w:rsidRPr="0007491A">
        <w:rPr>
          <w:rFonts w:ascii="Arial" w:hAnsi="Arial" w:cs="Arial"/>
        </w:rPr>
        <w:t xml:space="preserve"> - </w:t>
      </w:r>
      <w:r w:rsidR="001E2B5C">
        <w:rPr>
          <w:rFonts w:ascii="Arial" w:hAnsi="Arial" w:cs="Arial"/>
        </w:rPr>
        <w:t xml:space="preserve"> </w:t>
      </w:r>
      <w:r w:rsidR="001E2B5C" w:rsidRPr="003D0CBE">
        <w:rPr>
          <w:rFonts w:ascii="Arial" w:hAnsi="Arial" w:cs="Arial"/>
          <w:highlight w:val="yellow"/>
        </w:rPr>
        <w:t>£19,300</w:t>
      </w:r>
      <w:r w:rsidR="001E2B5C">
        <w:rPr>
          <w:rFonts w:ascii="Arial" w:hAnsi="Arial" w:cs="Arial"/>
        </w:rPr>
        <w:t xml:space="preserve">   </w:t>
      </w:r>
    </w:p>
    <w:p w14:paraId="121FD38A" w14:textId="77777777" w:rsidR="008F7D7C" w:rsidRPr="0007491A" w:rsidRDefault="008F7D7C" w:rsidP="008F7D7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07491A" w14:paraId="1A4D61FD" w14:textId="77777777" w:rsidTr="004564E1">
        <w:tc>
          <w:tcPr>
            <w:tcW w:w="2310" w:type="dxa"/>
            <w:shd w:val="clear" w:color="auto" w:fill="EEECE1"/>
          </w:tcPr>
          <w:p w14:paraId="2784A06D" w14:textId="77777777" w:rsidR="008F7D7C" w:rsidRPr="0007491A" w:rsidRDefault="008F7D7C" w:rsidP="004564E1">
            <w:pPr>
              <w:spacing w:after="0"/>
              <w:rPr>
                <w:rFonts w:ascii="Arial" w:hAnsi="Arial" w:cs="Arial"/>
                <w:b/>
              </w:rPr>
            </w:pPr>
            <w:r w:rsidRPr="0007491A">
              <w:rPr>
                <w:rFonts w:ascii="Arial" w:hAnsi="Arial" w:cs="Arial"/>
                <w:b/>
              </w:rPr>
              <w:t>Project</w:t>
            </w:r>
          </w:p>
        </w:tc>
        <w:tc>
          <w:tcPr>
            <w:tcW w:w="2310" w:type="dxa"/>
            <w:shd w:val="clear" w:color="auto" w:fill="EEECE1"/>
          </w:tcPr>
          <w:p w14:paraId="1D2B207C" w14:textId="77777777" w:rsidR="008F7D7C" w:rsidRPr="0007491A" w:rsidRDefault="008F7D7C" w:rsidP="004564E1">
            <w:pPr>
              <w:spacing w:after="0"/>
              <w:rPr>
                <w:rFonts w:ascii="Arial" w:hAnsi="Arial" w:cs="Arial"/>
                <w:b/>
              </w:rPr>
            </w:pPr>
            <w:r w:rsidRPr="0007491A">
              <w:rPr>
                <w:rFonts w:ascii="Arial" w:hAnsi="Arial" w:cs="Arial"/>
                <w:b/>
              </w:rPr>
              <w:t>Location</w:t>
            </w:r>
          </w:p>
        </w:tc>
        <w:tc>
          <w:tcPr>
            <w:tcW w:w="2311" w:type="dxa"/>
            <w:shd w:val="clear" w:color="auto" w:fill="EEECE1"/>
          </w:tcPr>
          <w:p w14:paraId="7DC0CBBA" w14:textId="77777777" w:rsidR="008F7D7C" w:rsidRPr="0007491A" w:rsidRDefault="008F7D7C" w:rsidP="004564E1">
            <w:pPr>
              <w:spacing w:after="0"/>
              <w:rPr>
                <w:rFonts w:ascii="Arial" w:hAnsi="Arial" w:cs="Arial"/>
                <w:b/>
              </w:rPr>
            </w:pPr>
            <w:r w:rsidRPr="0007491A">
              <w:rPr>
                <w:rFonts w:ascii="Arial" w:hAnsi="Arial" w:cs="Arial"/>
                <w:b/>
              </w:rPr>
              <w:t>Sum allocated</w:t>
            </w:r>
          </w:p>
        </w:tc>
        <w:tc>
          <w:tcPr>
            <w:tcW w:w="2311" w:type="dxa"/>
            <w:shd w:val="clear" w:color="auto" w:fill="EEECE1"/>
          </w:tcPr>
          <w:p w14:paraId="509A0E51" w14:textId="77777777" w:rsidR="008F7D7C" w:rsidRPr="0007491A" w:rsidRDefault="008F7D7C" w:rsidP="004564E1">
            <w:pPr>
              <w:spacing w:after="0"/>
              <w:rPr>
                <w:rFonts w:ascii="Arial" w:hAnsi="Arial" w:cs="Arial"/>
                <w:b/>
              </w:rPr>
            </w:pPr>
            <w:r w:rsidRPr="0007491A">
              <w:rPr>
                <w:rFonts w:ascii="Arial" w:hAnsi="Arial" w:cs="Arial"/>
                <w:b/>
              </w:rPr>
              <w:t>Status</w:t>
            </w:r>
          </w:p>
        </w:tc>
      </w:tr>
      <w:tr w:rsidR="008F7D7C" w:rsidRPr="0007491A" w14:paraId="50CB5946" w14:textId="77777777" w:rsidTr="004564E1">
        <w:tc>
          <w:tcPr>
            <w:tcW w:w="2310" w:type="dxa"/>
            <w:shd w:val="clear" w:color="auto" w:fill="auto"/>
          </w:tcPr>
          <w:p w14:paraId="3C4BE603" w14:textId="77777777" w:rsidR="008F7D7C" w:rsidRPr="0007491A" w:rsidRDefault="001E2B5C" w:rsidP="004564E1">
            <w:pPr>
              <w:spacing w:after="0"/>
              <w:rPr>
                <w:rFonts w:ascii="Arial" w:hAnsi="Arial" w:cs="Arial"/>
              </w:rPr>
            </w:pPr>
            <w:r w:rsidRPr="0007491A">
              <w:rPr>
                <w:rFonts w:ascii="Arial" w:hAnsi="Arial" w:cs="Arial"/>
              </w:rPr>
              <w:t>tba</w:t>
            </w:r>
          </w:p>
        </w:tc>
        <w:tc>
          <w:tcPr>
            <w:tcW w:w="2310" w:type="dxa"/>
            <w:shd w:val="clear" w:color="auto" w:fill="auto"/>
          </w:tcPr>
          <w:p w14:paraId="1FE2DD96" w14:textId="77777777" w:rsidR="008F7D7C" w:rsidRPr="0007491A" w:rsidRDefault="008F7D7C" w:rsidP="004564E1">
            <w:pPr>
              <w:spacing w:after="0"/>
              <w:rPr>
                <w:rFonts w:ascii="Arial" w:hAnsi="Arial" w:cs="Arial"/>
              </w:rPr>
            </w:pPr>
          </w:p>
        </w:tc>
        <w:tc>
          <w:tcPr>
            <w:tcW w:w="2311" w:type="dxa"/>
            <w:shd w:val="clear" w:color="auto" w:fill="auto"/>
          </w:tcPr>
          <w:p w14:paraId="27357532" w14:textId="77777777" w:rsidR="008F7D7C" w:rsidRPr="0007491A" w:rsidRDefault="008F7D7C" w:rsidP="004564E1">
            <w:pPr>
              <w:spacing w:after="0"/>
              <w:rPr>
                <w:rFonts w:ascii="Arial" w:hAnsi="Arial" w:cs="Arial"/>
              </w:rPr>
            </w:pPr>
          </w:p>
        </w:tc>
        <w:tc>
          <w:tcPr>
            <w:tcW w:w="2311" w:type="dxa"/>
            <w:shd w:val="clear" w:color="auto" w:fill="auto"/>
          </w:tcPr>
          <w:p w14:paraId="07F023C8" w14:textId="77777777" w:rsidR="008F7D7C" w:rsidRPr="0007491A" w:rsidRDefault="008F7D7C" w:rsidP="004564E1">
            <w:pPr>
              <w:spacing w:after="0"/>
              <w:rPr>
                <w:rFonts w:ascii="Arial" w:hAnsi="Arial" w:cs="Arial"/>
              </w:rPr>
            </w:pPr>
          </w:p>
        </w:tc>
      </w:tr>
      <w:tr w:rsidR="008F7D7C" w:rsidRPr="0007491A" w14:paraId="4BDB5498" w14:textId="77777777" w:rsidTr="004564E1">
        <w:tc>
          <w:tcPr>
            <w:tcW w:w="2310" w:type="dxa"/>
            <w:shd w:val="clear" w:color="auto" w:fill="auto"/>
          </w:tcPr>
          <w:p w14:paraId="2916C19D" w14:textId="77777777" w:rsidR="008F7D7C" w:rsidRPr="0007491A" w:rsidRDefault="008F7D7C" w:rsidP="004564E1">
            <w:pPr>
              <w:spacing w:after="0"/>
              <w:rPr>
                <w:rFonts w:ascii="Arial" w:hAnsi="Arial" w:cs="Arial"/>
              </w:rPr>
            </w:pPr>
          </w:p>
        </w:tc>
        <w:tc>
          <w:tcPr>
            <w:tcW w:w="2310" w:type="dxa"/>
            <w:shd w:val="clear" w:color="auto" w:fill="auto"/>
          </w:tcPr>
          <w:p w14:paraId="74869460" w14:textId="77777777" w:rsidR="008F7D7C" w:rsidRPr="0007491A" w:rsidRDefault="008F7D7C" w:rsidP="004564E1">
            <w:pPr>
              <w:spacing w:after="0"/>
              <w:rPr>
                <w:rFonts w:ascii="Arial" w:hAnsi="Arial" w:cs="Arial"/>
              </w:rPr>
            </w:pPr>
          </w:p>
        </w:tc>
        <w:tc>
          <w:tcPr>
            <w:tcW w:w="2311" w:type="dxa"/>
            <w:shd w:val="clear" w:color="auto" w:fill="auto"/>
          </w:tcPr>
          <w:p w14:paraId="187F57B8" w14:textId="77777777" w:rsidR="008F7D7C" w:rsidRPr="0007491A" w:rsidRDefault="008F7D7C" w:rsidP="004564E1">
            <w:pPr>
              <w:spacing w:after="0"/>
              <w:rPr>
                <w:rFonts w:ascii="Arial" w:hAnsi="Arial" w:cs="Arial"/>
              </w:rPr>
            </w:pPr>
          </w:p>
        </w:tc>
        <w:tc>
          <w:tcPr>
            <w:tcW w:w="2311" w:type="dxa"/>
            <w:shd w:val="clear" w:color="auto" w:fill="auto"/>
          </w:tcPr>
          <w:p w14:paraId="54738AF4" w14:textId="77777777" w:rsidR="008F7D7C" w:rsidRPr="0007491A" w:rsidRDefault="008F7D7C" w:rsidP="004564E1">
            <w:pPr>
              <w:spacing w:after="0"/>
              <w:rPr>
                <w:rFonts w:ascii="Arial" w:hAnsi="Arial" w:cs="Arial"/>
              </w:rPr>
            </w:pPr>
          </w:p>
        </w:tc>
      </w:tr>
      <w:tr w:rsidR="008F7D7C" w:rsidRPr="0007491A" w14:paraId="46ABBD8F" w14:textId="77777777" w:rsidTr="004564E1">
        <w:tc>
          <w:tcPr>
            <w:tcW w:w="2310" w:type="dxa"/>
            <w:shd w:val="clear" w:color="auto" w:fill="auto"/>
          </w:tcPr>
          <w:p w14:paraId="06BBA33E" w14:textId="77777777" w:rsidR="008F7D7C" w:rsidRPr="0007491A" w:rsidRDefault="008F7D7C" w:rsidP="004564E1">
            <w:pPr>
              <w:spacing w:after="0"/>
              <w:rPr>
                <w:rFonts w:ascii="Arial" w:hAnsi="Arial" w:cs="Arial"/>
              </w:rPr>
            </w:pPr>
          </w:p>
        </w:tc>
        <w:tc>
          <w:tcPr>
            <w:tcW w:w="2310" w:type="dxa"/>
            <w:shd w:val="clear" w:color="auto" w:fill="auto"/>
          </w:tcPr>
          <w:p w14:paraId="464FCBC1" w14:textId="77777777" w:rsidR="008F7D7C" w:rsidRPr="0007491A" w:rsidRDefault="008F7D7C" w:rsidP="004564E1">
            <w:pPr>
              <w:spacing w:after="0"/>
              <w:rPr>
                <w:rFonts w:ascii="Arial" w:hAnsi="Arial" w:cs="Arial"/>
              </w:rPr>
            </w:pPr>
          </w:p>
        </w:tc>
        <w:tc>
          <w:tcPr>
            <w:tcW w:w="2311" w:type="dxa"/>
            <w:shd w:val="clear" w:color="auto" w:fill="auto"/>
          </w:tcPr>
          <w:p w14:paraId="5C8C6B09" w14:textId="77777777" w:rsidR="008F7D7C" w:rsidRPr="0007491A" w:rsidRDefault="008F7D7C" w:rsidP="004564E1">
            <w:pPr>
              <w:spacing w:after="0"/>
              <w:rPr>
                <w:rFonts w:ascii="Arial" w:hAnsi="Arial" w:cs="Arial"/>
              </w:rPr>
            </w:pPr>
          </w:p>
        </w:tc>
        <w:tc>
          <w:tcPr>
            <w:tcW w:w="2311" w:type="dxa"/>
            <w:shd w:val="clear" w:color="auto" w:fill="auto"/>
          </w:tcPr>
          <w:p w14:paraId="3382A365" w14:textId="77777777" w:rsidR="008F7D7C" w:rsidRPr="0007491A" w:rsidRDefault="008F7D7C" w:rsidP="004564E1">
            <w:pPr>
              <w:spacing w:after="0"/>
              <w:rPr>
                <w:rFonts w:ascii="Arial" w:hAnsi="Arial" w:cs="Arial"/>
              </w:rPr>
            </w:pPr>
          </w:p>
        </w:tc>
      </w:tr>
    </w:tbl>
    <w:p w14:paraId="5C71F136" w14:textId="77777777" w:rsidR="008F7D7C" w:rsidRDefault="008F7D7C" w:rsidP="002D09CB">
      <w:pPr>
        <w:spacing w:after="0"/>
        <w:rPr>
          <w:rFonts w:ascii="Arial" w:hAnsi="Arial" w:cs="Arial"/>
        </w:rPr>
      </w:pPr>
    </w:p>
    <w:p w14:paraId="62199465" w14:textId="77777777" w:rsidR="00B31BC6" w:rsidRDefault="00B31BC6" w:rsidP="002D09CB">
      <w:pPr>
        <w:spacing w:after="0"/>
        <w:rPr>
          <w:rFonts w:ascii="Arial" w:hAnsi="Arial" w:cs="Arial"/>
        </w:rPr>
      </w:pPr>
    </w:p>
    <w:p w14:paraId="29ED1135" w14:textId="77777777" w:rsidR="007768B6" w:rsidRPr="00D31486" w:rsidRDefault="002D09CB" w:rsidP="00D31486">
      <w:pPr>
        <w:numPr>
          <w:ilvl w:val="0"/>
          <w:numId w:val="14"/>
        </w:numPr>
        <w:spacing w:after="0"/>
        <w:ind w:left="360"/>
        <w:rPr>
          <w:rFonts w:ascii="Arial" w:hAnsi="Arial" w:cs="Arial"/>
        </w:rPr>
      </w:pPr>
      <w:r w:rsidRPr="00D31486">
        <w:rPr>
          <w:rFonts w:ascii="Arial" w:hAnsi="Arial" w:cs="Arial"/>
          <w:b/>
        </w:rPr>
        <w:t xml:space="preserve">Section 106 </w:t>
      </w:r>
      <w:r w:rsidR="008F7D7C" w:rsidRPr="00D31486">
        <w:rPr>
          <w:rFonts w:ascii="Arial" w:hAnsi="Arial" w:cs="Arial"/>
          <w:b/>
        </w:rPr>
        <w:t>funding</w:t>
      </w:r>
      <w:r w:rsidR="008F7D7C" w:rsidRPr="00D31486">
        <w:rPr>
          <w:rFonts w:ascii="Arial" w:hAnsi="Arial" w:cs="Arial"/>
        </w:rPr>
        <w:t xml:space="preserve"> </w:t>
      </w:r>
      <w:r w:rsidR="00C47BF9" w:rsidRPr="00D31486">
        <w:rPr>
          <w:rFonts w:ascii="Arial" w:hAnsi="Arial" w:cs="Arial"/>
        </w:rPr>
        <w:t xml:space="preserve">(where/if applicable) </w:t>
      </w:r>
      <w:r w:rsidRPr="00D31486">
        <w:rPr>
          <w:rFonts w:ascii="Arial" w:hAnsi="Arial" w:cs="Arial"/>
        </w:rPr>
        <w:t>[insert detail]</w:t>
      </w:r>
    </w:p>
    <w:p w14:paraId="0DA123B1" w14:textId="77777777" w:rsidR="002D09CB" w:rsidRPr="0007491A" w:rsidRDefault="002D09CB"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07491A" w14:paraId="1609E922" w14:textId="77777777" w:rsidTr="004564E1">
        <w:tc>
          <w:tcPr>
            <w:tcW w:w="2310" w:type="dxa"/>
            <w:shd w:val="clear" w:color="auto" w:fill="EEECE1"/>
          </w:tcPr>
          <w:p w14:paraId="10790907" w14:textId="77777777" w:rsidR="008F7D7C" w:rsidRPr="0007491A" w:rsidRDefault="008F7D7C" w:rsidP="004564E1">
            <w:pPr>
              <w:spacing w:after="0"/>
              <w:rPr>
                <w:rFonts w:ascii="Arial" w:hAnsi="Arial" w:cs="Arial"/>
                <w:b/>
              </w:rPr>
            </w:pPr>
            <w:r w:rsidRPr="0007491A">
              <w:rPr>
                <w:rFonts w:ascii="Arial" w:hAnsi="Arial" w:cs="Arial"/>
                <w:b/>
              </w:rPr>
              <w:t>Project</w:t>
            </w:r>
          </w:p>
        </w:tc>
        <w:tc>
          <w:tcPr>
            <w:tcW w:w="2310" w:type="dxa"/>
            <w:shd w:val="clear" w:color="auto" w:fill="EEECE1"/>
          </w:tcPr>
          <w:p w14:paraId="54395E17" w14:textId="77777777" w:rsidR="008F7D7C" w:rsidRPr="0007491A" w:rsidRDefault="008F7D7C" w:rsidP="004564E1">
            <w:pPr>
              <w:spacing w:after="0"/>
              <w:rPr>
                <w:rFonts w:ascii="Arial" w:hAnsi="Arial" w:cs="Arial"/>
                <w:b/>
              </w:rPr>
            </w:pPr>
            <w:r w:rsidRPr="0007491A">
              <w:rPr>
                <w:rFonts w:ascii="Arial" w:hAnsi="Arial" w:cs="Arial"/>
                <w:b/>
              </w:rPr>
              <w:t>Location</w:t>
            </w:r>
          </w:p>
        </w:tc>
        <w:tc>
          <w:tcPr>
            <w:tcW w:w="2311" w:type="dxa"/>
            <w:shd w:val="clear" w:color="auto" w:fill="EEECE1"/>
          </w:tcPr>
          <w:p w14:paraId="3F1238B2" w14:textId="77777777" w:rsidR="008F7D7C" w:rsidRPr="0007491A" w:rsidRDefault="008F7D7C" w:rsidP="004564E1">
            <w:pPr>
              <w:spacing w:after="0"/>
              <w:rPr>
                <w:rFonts w:ascii="Arial" w:hAnsi="Arial" w:cs="Arial"/>
                <w:b/>
              </w:rPr>
            </w:pPr>
            <w:r w:rsidRPr="0007491A">
              <w:rPr>
                <w:rFonts w:ascii="Arial" w:hAnsi="Arial" w:cs="Arial"/>
                <w:b/>
              </w:rPr>
              <w:t>Sum allocated</w:t>
            </w:r>
          </w:p>
        </w:tc>
        <w:tc>
          <w:tcPr>
            <w:tcW w:w="2311" w:type="dxa"/>
            <w:shd w:val="clear" w:color="auto" w:fill="EEECE1"/>
          </w:tcPr>
          <w:p w14:paraId="58E941F7" w14:textId="77777777" w:rsidR="008F7D7C" w:rsidRPr="0007491A" w:rsidRDefault="008F7D7C" w:rsidP="004564E1">
            <w:pPr>
              <w:spacing w:after="0"/>
              <w:rPr>
                <w:rFonts w:ascii="Arial" w:hAnsi="Arial" w:cs="Arial"/>
                <w:b/>
              </w:rPr>
            </w:pPr>
            <w:r w:rsidRPr="0007491A">
              <w:rPr>
                <w:rFonts w:ascii="Arial" w:hAnsi="Arial" w:cs="Arial"/>
                <w:b/>
              </w:rPr>
              <w:t>Status</w:t>
            </w:r>
          </w:p>
        </w:tc>
      </w:tr>
      <w:tr w:rsidR="008F7D7C" w:rsidRPr="0007491A" w14:paraId="6EE5DD06" w14:textId="77777777" w:rsidTr="004564E1">
        <w:tc>
          <w:tcPr>
            <w:tcW w:w="2310" w:type="dxa"/>
            <w:shd w:val="clear" w:color="auto" w:fill="auto"/>
          </w:tcPr>
          <w:p w14:paraId="7757D1ED" w14:textId="77777777" w:rsidR="008F7D7C" w:rsidRPr="0007491A" w:rsidRDefault="00B312B6" w:rsidP="004564E1">
            <w:pPr>
              <w:spacing w:after="0"/>
              <w:rPr>
                <w:rFonts w:ascii="Arial" w:hAnsi="Arial" w:cs="Arial"/>
              </w:rPr>
            </w:pPr>
            <w:r>
              <w:rPr>
                <w:rFonts w:ascii="Arial" w:hAnsi="Arial" w:cs="Arial"/>
              </w:rPr>
              <w:t xml:space="preserve">Ext/Imp to School </w:t>
            </w:r>
          </w:p>
        </w:tc>
        <w:tc>
          <w:tcPr>
            <w:tcW w:w="2310" w:type="dxa"/>
            <w:shd w:val="clear" w:color="auto" w:fill="auto"/>
          </w:tcPr>
          <w:p w14:paraId="3624782A" w14:textId="77777777" w:rsidR="008F7D7C" w:rsidRPr="0007491A" w:rsidRDefault="00B312B6" w:rsidP="004564E1">
            <w:pPr>
              <w:spacing w:after="0"/>
              <w:rPr>
                <w:rFonts w:ascii="Arial" w:hAnsi="Arial" w:cs="Arial"/>
              </w:rPr>
            </w:pPr>
            <w:r>
              <w:rPr>
                <w:rFonts w:ascii="Arial" w:hAnsi="Arial" w:cs="Arial"/>
              </w:rPr>
              <w:t>Beeches Avenue/Yardley Rd</w:t>
            </w:r>
          </w:p>
        </w:tc>
        <w:tc>
          <w:tcPr>
            <w:tcW w:w="2311" w:type="dxa"/>
            <w:shd w:val="clear" w:color="auto" w:fill="auto"/>
          </w:tcPr>
          <w:p w14:paraId="48CAD3DF" w14:textId="77777777" w:rsidR="008F7D7C" w:rsidRPr="0007491A" w:rsidRDefault="00B312B6" w:rsidP="004564E1">
            <w:pPr>
              <w:spacing w:after="0"/>
              <w:rPr>
                <w:rFonts w:ascii="Arial" w:hAnsi="Arial" w:cs="Arial"/>
              </w:rPr>
            </w:pPr>
            <w:r>
              <w:rPr>
                <w:rFonts w:ascii="Arial" w:hAnsi="Arial" w:cs="Arial"/>
              </w:rPr>
              <w:t>£18,000</w:t>
            </w:r>
          </w:p>
        </w:tc>
        <w:tc>
          <w:tcPr>
            <w:tcW w:w="2311" w:type="dxa"/>
            <w:shd w:val="clear" w:color="auto" w:fill="auto"/>
          </w:tcPr>
          <w:p w14:paraId="0ACCC89B" w14:textId="77777777" w:rsidR="008F7D7C" w:rsidRPr="0007491A" w:rsidRDefault="00B312B6" w:rsidP="004564E1">
            <w:pPr>
              <w:spacing w:after="0"/>
              <w:rPr>
                <w:rFonts w:ascii="Arial" w:hAnsi="Arial" w:cs="Arial"/>
              </w:rPr>
            </w:pPr>
            <w:r>
              <w:rPr>
                <w:rFonts w:ascii="Arial" w:hAnsi="Arial" w:cs="Arial"/>
              </w:rPr>
              <w:t>Expiry 2023</w:t>
            </w:r>
          </w:p>
        </w:tc>
      </w:tr>
      <w:tr w:rsidR="008F7D7C" w:rsidRPr="0007491A" w14:paraId="326F8E64" w14:textId="77777777" w:rsidTr="004564E1">
        <w:tc>
          <w:tcPr>
            <w:tcW w:w="2310" w:type="dxa"/>
            <w:shd w:val="clear" w:color="auto" w:fill="auto"/>
          </w:tcPr>
          <w:p w14:paraId="4538D287" w14:textId="77777777" w:rsidR="008F7D7C" w:rsidRPr="0007491A" w:rsidRDefault="00B312B6" w:rsidP="004564E1">
            <w:pPr>
              <w:spacing w:after="0"/>
              <w:rPr>
                <w:rFonts w:ascii="Arial" w:hAnsi="Arial" w:cs="Arial"/>
              </w:rPr>
            </w:pPr>
            <w:r>
              <w:rPr>
                <w:rFonts w:ascii="Arial" w:hAnsi="Arial" w:cs="Arial"/>
              </w:rPr>
              <w:t>Public Open Spaces</w:t>
            </w:r>
          </w:p>
        </w:tc>
        <w:tc>
          <w:tcPr>
            <w:tcW w:w="2310" w:type="dxa"/>
            <w:shd w:val="clear" w:color="auto" w:fill="auto"/>
          </w:tcPr>
          <w:p w14:paraId="5403D005" w14:textId="77777777" w:rsidR="008F7D7C" w:rsidRPr="0007491A" w:rsidRDefault="00B312B6" w:rsidP="00B312B6">
            <w:pPr>
              <w:spacing w:after="0"/>
              <w:rPr>
                <w:rFonts w:ascii="Arial" w:hAnsi="Arial" w:cs="Arial"/>
              </w:rPr>
            </w:pPr>
            <w:r>
              <w:rPr>
                <w:rFonts w:ascii="Arial" w:hAnsi="Arial" w:cs="Arial"/>
              </w:rPr>
              <w:t>Beeches Avenue Rec &amp; Com Facilities</w:t>
            </w:r>
          </w:p>
        </w:tc>
        <w:tc>
          <w:tcPr>
            <w:tcW w:w="2311" w:type="dxa"/>
            <w:shd w:val="clear" w:color="auto" w:fill="auto"/>
          </w:tcPr>
          <w:p w14:paraId="4600098A" w14:textId="77777777" w:rsidR="008F7D7C" w:rsidRPr="0007491A" w:rsidRDefault="00B312B6" w:rsidP="004564E1">
            <w:pPr>
              <w:spacing w:after="0"/>
              <w:rPr>
                <w:rFonts w:ascii="Arial" w:hAnsi="Arial" w:cs="Arial"/>
              </w:rPr>
            </w:pPr>
            <w:r>
              <w:rPr>
                <w:rFonts w:ascii="Arial" w:hAnsi="Arial" w:cs="Arial"/>
              </w:rPr>
              <w:t>£41,490</w:t>
            </w:r>
          </w:p>
        </w:tc>
        <w:tc>
          <w:tcPr>
            <w:tcW w:w="2311" w:type="dxa"/>
            <w:shd w:val="clear" w:color="auto" w:fill="auto"/>
          </w:tcPr>
          <w:p w14:paraId="4169E1D3" w14:textId="77777777" w:rsidR="008F7D7C" w:rsidRPr="0007491A" w:rsidRDefault="00B312B6" w:rsidP="004564E1">
            <w:pPr>
              <w:spacing w:after="0"/>
              <w:rPr>
                <w:rFonts w:ascii="Arial" w:hAnsi="Arial" w:cs="Arial"/>
              </w:rPr>
            </w:pPr>
            <w:r>
              <w:rPr>
                <w:rFonts w:ascii="Arial" w:hAnsi="Arial" w:cs="Arial"/>
              </w:rPr>
              <w:t>Expiry 2023</w:t>
            </w:r>
          </w:p>
        </w:tc>
      </w:tr>
    </w:tbl>
    <w:p w14:paraId="4C4CEA3D" w14:textId="77777777" w:rsidR="00DB791E" w:rsidRDefault="00DB791E" w:rsidP="00DB791E">
      <w:pPr>
        <w:spacing w:after="0"/>
        <w:rPr>
          <w:rFonts w:ascii="Arial" w:hAnsi="Arial" w:cs="Arial"/>
        </w:rPr>
      </w:pPr>
    </w:p>
    <w:p w14:paraId="50895670" w14:textId="77777777" w:rsidR="003F6975" w:rsidRPr="00DB791E" w:rsidRDefault="003F6975" w:rsidP="00DB791E">
      <w:pPr>
        <w:spacing w:after="0"/>
        <w:rPr>
          <w:rFonts w:ascii="Arial" w:hAnsi="Arial" w:cs="Arial"/>
        </w:rPr>
      </w:pPr>
    </w:p>
    <w:p w14:paraId="5C47611E" w14:textId="77777777" w:rsidR="0053378C" w:rsidRPr="0007491A" w:rsidRDefault="0053378C" w:rsidP="0053378C">
      <w:pPr>
        <w:numPr>
          <w:ilvl w:val="0"/>
          <w:numId w:val="14"/>
        </w:numPr>
        <w:spacing w:after="0"/>
        <w:ind w:left="426" w:hanging="426"/>
        <w:rPr>
          <w:rFonts w:ascii="Arial" w:hAnsi="Arial" w:cs="Arial"/>
        </w:rPr>
      </w:pPr>
      <w:r w:rsidRPr="0007491A">
        <w:rPr>
          <w:rFonts w:ascii="Arial" w:hAnsi="Arial" w:cs="Arial"/>
          <w:b/>
        </w:rPr>
        <w:lastRenderedPageBreak/>
        <w:t>Neighbourhood Network Scheme</w:t>
      </w:r>
      <w:r w:rsidRPr="0007491A">
        <w:rPr>
          <w:rFonts w:ascii="Arial" w:hAnsi="Arial" w:cs="Arial"/>
        </w:rPr>
        <w:t xml:space="preserve"> (where/if applicable)</w:t>
      </w:r>
    </w:p>
    <w:p w14:paraId="38C1F859" w14:textId="77777777" w:rsidR="0053378C" w:rsidRPr="0007491A" w:rsidRDefault="0053378C" w:rsidP="0053378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3378C" w:rsidRPr="0007491A" w14:paraId="560C3F0A" w14:textId="77777777" w:rsidTr="009E769F">
        <w:tc>
          <w:tcPr>
            <w:tcW w:w="2310" w:type="dxa"/>
            <w:shd w:val="clear" w:color="auto" w:fill="EEECE1"/>
          </w:tcPr>
          <w:p w14:paraId="364E408B" w14:textId="77777777" w:rsidR="0053378C" w:rsidRPr="0007491A" w:rsidRDefault="0053378C" w:rsidP="009E769F">
            <w:pPr>
              <w:spacing w:after="0"/>
              <w:rPr>
                <w:rFonts w:ascii="Arial" w:hAnsi="Arial" w:cs="Arial"/>
                <w:b/>
              </w:rPr>
            </w:pPr>
            <w:r w:rsidRPr="0007491A">
              <w:rPr>
                <w:rFonts w:ascii="Arial" w:hAnsi="Arial" w:cs="Arial"/>
                <w:b/>
              </w:rPr>
              <w:t>Project</w:t>
            </w:r>
          </w:p>
        </w:tc>
        <w:tc>
          <w:tcPr>
            <w:tcW w:w="2310" w:type="dxa"/>
            <w:shd w:val="clear" w:color="auto" w:fill="EEECE1"/>
          </w:tcPr>
          <w:p w14:paraId="12403541" w14:textId="77777777" w:rsidR="0053378C" w:rsidRPr="0007491A" w:rsidRDefault="0053378C" w:rsidP="009E769F">
            <w:pPr>
              <w:spacing w:after="0"/>
              <w:rPr>
                <w:rFonts w:ascii="Arial" w:hAnsi="Arial" w:cs="Arial"/>
                <w:b/>
              </w:rPr>
            </w:pPr>
            <w:r w:rsidRPr="0007491A">
              <w:rPr>
                <w:rFonts w:ascii="Arial" w:hAnsi="Arial" w:cs="Arial"/>
                <w:b/>
              </w:rPr>
              <w:t>Location</w:t>
            </w:r>
          </w:p>
        </w:tc>
        <w:tc>
          <w:tcPr>
            <w:tcW w:w="2311" w:type="dxa"/>
            <w:shd w:val="clear" w:color="auto" w:fill="EEECE1"/>
          </w:tcPr>
          <w:p w14:paraId="0CD49ED7" w14:textId="77777777" w:rsidR="0053378C" w:rsidRPr="0007491A" w:rsidRDefault="0053378C" w:rsidP="009E769F">
            <w:pPr>
              <w:spacing w:after="0"/>
              <w:rPr>
                <w:rFonts w:ascii="Arial" w:hAnsi="Arial" w:cs="Arial"/>
                <w:b/>
              </w:rPr>
            </w:pPr>
            <w:r w:rsidRPr="0007491A">
              <w:rPr>
                <w:rFonts w:ascii="Arial" w:hAnsi="Arial" w:cs="Arial"/>
                <w:b/>
              </w:rPr>
              <w:t>Sum allocated</w:t>
            </w:r>
          </w:p>
        </w:tc>
        <w:tc>
          <w:tcPr>
            <w:tcW w:w="2311" w:type="dxa"/>
            <w:shd w:val="clear" w:color="auto" w:fill="EEECE1"/>
          </w:tcPr>
          <w:p w14:paraId="7C8E63FB" w14:textId="77777777" w:rsidR="0053378C" w:rsidRPr="0007491A" w:rsidRDefault="0053378C" w:rsidP="009E769F">
            <w:pPr>
              <w:spacing w:after="0"/>
              <w:rPr>
                <w:rFonts w:ascii="Arial" w:hAnsi="Arial" w:cs="Arial"/>
                <w:b/>
              </w:rPr>
            </w:pPr>
            <w:r w:rsidRPr="0007491A">
              <w:rPr>
                <w:rFonts w:ascii="Arial" w:hAnsi="Arial" w:cs="Arial"/>
                <w:b/>
              </w:rPr>
              <w:t>Status</w:t>
            </w:r>
          </w:p>
        </w:tc>
      </w:tr>
      <w:tr w:rsidR="0053378C" w:rsidRPr="0007491A" w14:paraId="0C8FE7CE" w14:textId="77777777" w:rsidTr="009E769F">
        <w:tc>
          <w:tcPr>
            <w:tcW w:w="2310" w:type="dxa"/>
            <w:shd w:val="clear" w:color="auto" w:fill="auto"/>
          </w:tcPr>
          <w:p w14:paraId="41004F19" w14:textId="77777777" w:rsidR="0053378C" w:rsidRPr="0007491A" w:rsidRDefault="0053378C" w:rsidP="009E769F">
            <w:pPr>
              <w:spacing w:after="0"/>
              <w:rPr>
                <w:rFonts w:ascii="Arial" w:hAnsi="Arial" w:cs="Arial"/>
              </w:rPr>
            </w:pPr>
          </w:p>
        </w:tc>
        <w:tc>
          <w:tcPr>
            <w:tcW w:w="2310" w:type="dxa"/>
            <w:shd w:val="clear" w:color="auto" w:fill="auto"/>
          </w:tcPr>
          <w:p w14:paraId="67C0C651" w14:textId="77777777" w:rsidR="0053378C" w:rsidRPr="0007491A" w:rsidRDefault="0053378C" w:rsidP="009E769F">
            <w:pPr>
              <w:spacing w:after="0"/>
              <w:rPr>
                <w:rFonts w:ascii="Arial" w:hAnsi="Arial" w:cs="Arial"/>
              </w:rPr>
            </w:pPr>
          </w:p>
        </w:tc>
        <w:tc>
          <w:tcPr>
            <w:tcW w:w="2311" w:type="dxa"/>
            <w:shd w:val="clear" w:color="auto" w:fill="auto"/>
          </w:tcPr>
          <w:p w14:paraId="308D56CC" w14:textId="77777777" w:rsidR="0053378C" w:rsidRPr="0007491A" w:rsidRDefault="0053378C" w:rsidP="009E769F">
            <w:pPr>
              <w:spacing w:after="0"/>
              <w:rPr>
                <w:rFonts w:ascii="Arial" w:hAnsi="Arial" w:cs="Arial"/>
              </w:rPr>
            </w:pPr>
          </w:p>
        </w:tc>
        <w:tc>
          <w:tcPr>
            <w:tcW w:w="2311" w:type="dxa"/>
            <w:shd w:val="clear" w:color="auto" w:fill="auto"/>
          </w:tcPr>
          <w:p w14:paraId="797E50C6" w14:textId="77777777" w:rsidR="0053378C" w:rsidRPr="0007491A" w:rsidRDefault="0053378C" w:rsidP="009E769F">
            <w:pPr>
              <w:spacing w:after="0"/>
              <w:rPr>
                <w:rFonts w:ascii="Arial" w:hAnsi="Arial" w:cs="Arial"/>
              </w:rPr>
            </w:pPr>
          </w:p>
        </w:tc>
      </w:tr>
      <w:tr w:rsidR="0053378C" w:rsidRPr="0007491A" w14:paraId="7B04FA47" w14:textId="77777777" w:rsidTr="009E769F">
        <w:tc>
          <w:tcPr>
            <w:tcW w:w="2310" w:type="dxa"/>
            <w:shd w:val="clear" w:color="auto" w:fill="auto"/>
          </w:tcPr>
          <w:p w14:paraId="568C698B" w14:textId="77777777" w:rsidR="0053378C" w:rsidRPr="0007491A" w:rsidRDefault="0053378C" w:rsidP="009E769F">
            <w:pPr>
              <w:spacing w:after="0"/>
              <w:rPr>
                <w:rFonts w:ascii="Arial" w:hAnsi="Arial" w:cs="Arial"/>
              </w:rPr>
            </w:pPr>
          </w:p>
        </w:tc>
        <w:tc>
          <w:tcPr>
            <w:tcW w:w="2310" w:type="dxa"/>
            <w:shd w:val="clear" w:color="auto" w:fill="auto"/>
          </w:tcPr>
          <w:p w14:paraId="1A939487" w14:textId="77777777" w:rsidR="0053378C" w:rsidRPr="0007491A" w:rsidRDefault="0053378C" w:rsidP="009E769F">
            <w:pPr>
              <w:spacing w:after="0"/>
              <w:rPr>
                <w:rFonts w:ascii="Arial" w:hAnsi="Arial" w:cs="Arial"/>
              </w:rPr>
            </w:pPr>
          </w:p>
        </w:tc>
        <w:tc>
          <w:tcPr>
            <w:tcW w:w="2311" w:type="dxa"/>
            <w:shd w:val="clear" w:color="auto" w:fill="auto"/>
          </w:tcPr>
          <w:p w14:paraId="6AA258D8" w14:textId="77777777" w:rsidR="0053378C" w:rsidRPr="0007491A" w:rsidRDefault="0053378C" w:rsidP="009E769F">
            <w:pPr>
              <w:spacing w:after="0"/>
              <w:rPr>
                <w:rFonts w:ascii="Arial" w:hAnsi="Arial" w:cs="Arial"/>
              </w:rPr>
            </w:pPr>
          </w:p>
        </w:tc>
        <w:tc>
          <w:tcPr>
            <w:tcW w:w="2311" w:type="dxa"/>
            <w:shd w:val="clear" w:color="auto" w:fill="auto"/>
          </w:tcPr>
          <w:p w14:paraId="6FFBD3EC" w14:textId="77777777" w:rsidR="0053378C" w:rsidRPr="0007491A" w:rsidRDefault="0053378C" w:rsidP="009E769F">
            <w:pPr>
              <w:spacing w:after="0"/>
              <w:rPr>
                <w:rFonts w:ascii="Arial" w:hAnsi="Arial" w:cs="Arial"/>
              </w:rPr>
            </w:pPr>
          </w:p>
        </w:tc>
      </w:tr>
      <w:tr w:rsidR="0053378C" w:rsidRPr="0007491A" w14:paraId="30DCCCAD" w14:textId="77777777" w:rsidTr="009E769F">
        <w:tc>
          <w:tcPr>
            <w:tcW w:w="2310" w:type="dxa"/>
            <w:shd w:val="clear" w:color="auto" w:fill="auto"/>
          </w:tcPr>
          <w:p w14:paraId="36AF6883" w14:textId="77777777" w:rsidR="0053378C" w:rsidRPr="0007491A" w:rsidRDefault="0053378C" w:rsidP="009E769F">
            <w:pPr>
              <w:spacing w:after="0"/>
              <w:rPr>
                <w:rFonts w:ascii="Arial" w:hAnsi="Arial" w:cs="Arial"/>
              </w:rPr>
            </w:pPr>
          </w:p>
        </w:tc>
        <w:tc>
          <w:tcPr>
            <w:tcW w:w="2310" w:type="dxa"/>
            <w:shd w:val="clear" w:color="auto" w:fill="auto"/>
          </w:tcPr>
          <w:p w14:paraId="54C529ED" w14:textId="77777777" w:rsidR="0053378C" w:rsidRPr="0007491A" w:rsidRDefault="0053378C" w:rsidP="009E769F">
            <w:pPr>
              <w:spacing w:after="0"/>
              <w:rPr>
                <w:rFonts w:ascii="Arial" w:hAnsi="Arial" w:cs="Arial"/>
              </w:rPr>
            </w:pPr>
          </w:p>
        </w:tc>
        <w:tc>
          <w:tcPr>
            <w:tcW w:w="2311" w:type="dxa"/>
            <w:shd w:val="clear" w:color="auto" w:fill="auto"/>
          </w:tcPr>
          <w:p w14:paraId="1C0157D6" w14:textId="77777777" w:rsidR="0053378C" w:rsidRPr="0007491A" w:rsidRDefault="0053378C" w:rsidP="009E769F">
            <w:pPr>
              <w:spacing w:after="0"/>
              <w:rPr>
                <w:rFonts w:ascii="Arial" w:hAnsi="Arial" w:cs="Arial"/>
              </w:rPr>
            </w:pPr>
          </w:p>
        </w:tc>
        <w:tc>
          <w:tcPr>
            <w:tcW w:w="2311" w:type="dxa"/>
            <w:shd w:val="clear" w:color="auto" w:fill="auto"/>
          </w:tcPr>
          <w:p w14:paraId="3691E7B2" w14:textId="77777777" w:rsidR="0053378C" w:rsidRPr="0007491A" w:rsidRDefault="0053378C" w:rsidP="009E769F">
            <w:pPr>
              <w:spacing w:after="0"/>
              <w:rPr>
                <w:rFonts w:ascii="Arial" w:hAnsi="Arial" w:cs="Arial"/>
              </w:rPr>
            </w:pPr>
          </w:p>
        </w:tc>
      </w:tr>
    </w:tbl>
    <w:p w14:paraId="526770CE" w14:textId="77777777" w:rsidR="0053378C" w:rsidRPr="0007491A" w:rsidRDefault="0053378C" w:rsidP="002D09CB">
      <w:pPr>
        <w:spacing w:after="0"/>
        <w:rPr>
          <w:rFonts w:ascii="Arial" w:hAnsi="Arial" w:cs="Arial"/>
        </w:rPr>
      </w:pPr>
    </w:p>
    <w:p w14:paraId="7CBEED82" w14:textId="77777777" w:rsidR="0053378C" w:rsidRPr="0007491A" w:rsidRDefault="0053378C" w:rsidP="002D09CB">
      <w:pPr>
        <w:spacing w:after="0"/>
        <w:rPr>
          <w:rFonts w:ascii="Arial" w:hAnsi="Arial" w:cs="Arial"/>
        </w:rPr>
      </w:pPr>
    </w:p>
    <w:p w14:paraId="156FA45E" w14:textId="77777777" w:rsidR="002D09CB" w:rsidRPr="0007491A" w:rsidRDefault="002D09CB" w:rsidP="002D09CB">
      <w:pPr>
        <w:numPr>
          <w:ilvl w:val="0"/>
          <w:numId w:val="14"/>
        </w:numPr>
        <w:spacing w:after="0"/>
        <w:ind w:left="360"/>
        <w:rPr>
          <w:rFonts w:ascii="Arial" w:hAnsi="Arial" w:cs="Arial"/>
        </w:rPr>
      </w:pPr>
      <w:r w:rsidRPr="0007491A">
        <w:rPr>
          <w:rFonts w:ascii="Arial" w:hAnsi="Arial" w:cs="Arial"/>
          <w:b/>
        </w:rPr>
        <w:t>Community Infrastructure Levy</w:t>
      </w:r>
      <w:r w:rsidRPr="0007491A">
        <w:rPr>
          <w:rFonts w:ascii="Arial" w:hAnsi="Arial" w:cs="Arial"/>
        </w:rPr>
        <w:t xml:space="preserve"> </w:t>
      </w:r>
      <w:r w:rsidR="00C47BF9" w:rsidRPr="0007491A">
        <w:rPr>
          <w:rFonts w:ascii="Arial" w:hAnsi="Arial" w:cs="Arial"/>
        </w:rPr>
        <w:t>(where/if applicable)</w:t>
      </w:r>
    </w:p>
    <w:p w14:paraId="6E36661F" w14:textId="77777777" w:rsidR="00DF7E01" w:rsidRPr="0007491A" w:rsidRDefault="00DF7E01" w:rsidP="00005DC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07491A" w14:paraId="736B839E" w14:textId="77777777" w:rsidTr="004564E1">
        <w:tc>
          <w:tcPr>
            <w:tcW w:w="2310" w:type="dxa"/>
            <w:shd w:val="clear" w:color="auto" w:fill="EEECE1"/>
          </w:tcPr>
          <w:p w14:paraId="5669C1CB" w14:textId="77777777" w:rsidR="008F7D7C" w:rsidRPr="0007491A" w:rsidRDefault="008F7D7C" w:rsidP="004564E1">
            <w:pPr>
              <w:spacing w:after="0"/>
              <w:rPr>
                <w:rFonts w:ascii="Arial" w:hAnsi="Arial" w:cs="Arial"/>
                <w:b/>
              </w:rPr>
            </w:pPr>
            <w:r w:rsidRPr="0007491A">
              <w:rPr>
                <w:rFonts w:ascii="Arial" w:hAnsi="Arial" w:cs="Arial"/>
                <w:b/>
              </w:rPr>
              <w:t>Project</w:t>
            </w:r>
          </w:p>
        </w:tc>
        <w:tc>
          <w:tcPr>
            <w:tcW w:w="2310" w:type="dxa"/>
            <w:shd w:val="clear" w:color="auto" w:fill="EEECE1"/>
          </w:tcPr>
          <w:p w14:paraId="61E5B6B4" w14:textId="77777777" w:rsidR="008F7D7C" w:rsidRPr="0007491A" w:rsidRDefault="008F7D7C" w:rsidP="004564E1">
            <w:pPr>
              <w:spacing w:after="0"/>
              <w:rPr>
                <w:rFonts w:ascii="Arial" w:hAnsi="Arial" w:cs="Arial"/>
                <w:b/>
              </w:rPr>
            </w:pPr>
            <w:r w:rsidRPr="0007491A">
              <w:rPr>
                <w:rFonts w:ascii="Arial" w:hAnsi="Arial" w:cs="Arial"/>
                <w:b/>
              </w:rPr>
              <w:t>Location</w:t>
            </w:r>
          </w:p>
        </w:tc>
        <w:tc>
          <w:tcPr>
            <w:tcW w:w="2311" w:type="dxa"/>
            <w:shd w:val="clear" w:color="auto" w:fill="EEECE1"/>
          </w:tcPr>
          <w:p w14:paraId="7AB5506D" w14:textId="77777777" w:rsidR="008F7D7C" w:rsidRPr="0007491A" w:rsidRDefault="008F7D7C" w:rsidP="004564E1">
            <w:pPr>
              <w:spacing w:after="0"/>
              <w:rPr>
                <w:rFonts w:ascii="Arial" w:hAnsi="Arial" w:cs="Arial"/>
                <w:b/>
              </w:rPr>
            </w:pPr>
            <w:r w:rsidRPr="0007491A">
              <w:rPr>
                <w:rFonts w:ascii="Arial" w:hAnsi="Arial" w:cs="Arial"/>
                <w:b/>
              </w:rPr>
              <w:t>Sum allocated</w:t>
            </w:r>
          </w:p>
        </w:tc>
        <w:tc>
          <w:tcPr>
            <w:tcW w:w="2311" w:type="dxa"/>
            <w:shd w:val="clear" w:color="auto" w:fill="EEECE1"/>
          </w:tcPr>
          <w:p w14:paraId="4A064D3D" w14:textId="77777777" w:rsidR="008F7D7C" w:rsidRPr="0007491A" w:rsidRDefault="008F7D7C" w:rsidP="004564E1">
            <w:pPr>
              <w:spacing w:after="0"/>
              <w:rPr>
                <w:rFonts w:ascii="Arial" w:hAnsi="Arial" w:cs="Arial"/>
                <w:b/>
              </w:rPr>
            </w:pPr>
            <w:r w:rsidRPr="0007491A">
              <w:rPr>
                <w:rFonts w:ascii="Arial" w:hAnsi="Arial" w:cs="Arial"/>
                <w:b/>
              </w:rPr>
              <w:t>Status</w:t>
            </w:r>
          </w:p>
        </w:tc>
      </w:tr>
      <w:tr w:rsidR="008F7D7C" w:rsidRPr="0007491A" w14:paraId="38645DC7" w14:textId="77777777" w:rsidTr="004564E1">
        <w:tc>
          <w:tcPr>
            <w:tcW w:w="2310" w:type="dxa"/>
            <w:shd w:val="clear" w:color="auto" w:fill="auto"/>
          </w:tcPr>
          <w:p w14:paraId="135E58C4" w14:textId="77777777" w:rsidR="008F7D7C" w:rsidRPr="0007491A" w:rsidRDefault="008F7D7C" w:rsidP="004564E1">
            <w:pPr>
              <w:spacing w:after="0"/>
              <w:rPr>
                <w:rFonts w:ascii="Arial" w:hAnsi="Arial" w:cs="Arial"/>
              </w:rPr>
            </w:pPr>
          </w:p>
        </w:tc>
        <w:tc>
          <w:tcPr>
            <w:tcW w:w="2310" w:type="dxa"/>
            <w:shd w:val="clear" w:color="auto" w:fill="auto"/>
          </w:tcPr>
          <w:p w14:paraId="62EBF9A1" w14:textId="77777777" w:rsidR="008F7D7C" w:rsidRPr="0007491A" w:rsidRDefault="008F7D7C" w:rsidP="004564E1">
            <w:pPr>
              <w:spacing w:after="0"/>
              <w:rPr>
                <w:rFonts w:ascii="Arial" w:hAnsi="Arial" w:cs="Arial"/>
              </w:rPr>
            </w:pPr>
          </w:p>
        </w:tc>
        <w:tc>
          <w:tcPr>
            <w:tcW w:w="2311" w:type="dxa"/>
            <w:shd w:val="clear" w:color="auto" w:fill="auto"/>
          </w:tcPr>
          <w:p w14:paraId="0C6C2CD5" w14:textId="77777777" w:rsidR="008F7D7C" w:rsidRPr="0007491A" w:rsidRDefault="008F7D7C" w:rsidP="004564E1">
            <w:pPr>
              <w:spacing w:after="0"/>
              <w:rPr>
                <w:rFonts w:ascii="Arial" w:hAnsi="Arial" w:cs="Arial"/>
              </w:rPr>
            </w:pPr>
          </w:p>
        </w:tc>
        <w:tc>
          <w:tcPr>
            <w:tcW w:w="2311" w:type="dxa"/>
            <w:shd w:val="clear" w:color="auto" w:fill="auto"/>
          </w:tcPr>
          <w:p w14:paraId="709E88E4" w14:textId="77777777" w:rsidR="008F7D7C" w:rsidRPr="0007491A" w:rsidRDefault="008F7D7C" w:rsidP="004564E1">
            <w:pPr>
              <w:spacing w:after="0"/>
              <w:rPr>
                <w:rFonts w:ascii="Arial" w:hAnsi="Arial" w:cs="Arial"/>
              </w:rPr>
            </w:pPr>
          </w:p>
        </w:tc>
      </w:tr>
      <w:tr w:rsidR="008F7D7C" w:rsidRPr="0007491A" w14:paraId="508C98E9" w14:textId="77777777" w:rsidTr="004564E1">
        <w:tc>
          <w:tcPr>
            <w:tcW w:w="2310" w:type="dxa"/>
            <w:shd w:val="clear" w:color="auto" w:fill="auto"/>
          </w:tcPr>
          <w:p w14:paraId="779F8E76" w14:textId="77777777" w:rsidR="008F7D7C" w:rsidRPr="0007491A" w:rsidRDefault="008F7D7C" w:rsidP="004564E1">
            <w:pPr>
              <w:spacing w:after="0"/>
              <w:rPr>
                <w:rFonts w:ascii="Arial" w:hAnsi="Arial" w:cs="Arial"/>
              </w:rPr>
            </w:pPr>
          </w:p>
        </w:tc>
        <w:tc>
          <w:tcPr>
            <w:tcW w:w="2310" w:type="dxa"/>
            <w:shd w:val="clear" w:color="auto" w:fill="auto"/>
          </w:tcPr>
          <w:p w14:paraId="7818863E" w14:textId="77777777" w:rsidR="008F7D7C" w:rsidRPr="0007491A" w:rsidRDefault="008F7D7C" w:rsidP="004564E1">
            <w:pPr>
              <w:spacing w:after="0"/>
              <w:rPr>
                <w:rFonts w:ascii="Arial" w:hAnsi="Arial" w:cs="Arial"/>
              </w:rPr>
            </w:pPr>
          </w:p>
        </w:tc>
        <w:tc>
          <w:tcPr>
            <w:tcW w:w="2311" w:type="dxa"/>
            <w:shd w:val="clear" w:color="auto" w:fill="auto"/>
          </w:tcPr>
          <w:p w14:paraId="44F69B9A" w14:textId="77777777" w:rsidR="008F7D7C" w:rsidRPr="0007491A" w:rsidRDefault="008F7D7C" w:rsidP="004564E1">
            <w:pPr>
              <w:spacing w:after="0"/>
              <w:rPr>
                <w:rFonts w:ascii="Arial" w:hAnsi="Arial" w:cs="Arial"/>
              </w:rPr>
            </w:pPr>
          </w:p>
        </w:tc>
        <w:tc>
          <w:tcPr>
            <w:tcW w:w="2311" w:type="dxa"/>
            <w:shd w:val="clear" w:color="auto" w:fill="auto"/>
          </w:tcPr>
          <w:p w14:paraId="5F07D11E" w14:textId="77777777" w:rsidR="008F7D7C" w:rsidRPr="0007491A" w:rsidRDefault="008F7D7C" w:rsidP="004564E1">
            <w:pPr>
              <w:spacing w:after="0"/>
              <w:rPr>
                <w:rFonts w:ascii="Arial" w:hAnsi="Arial" w:cs="Arial"/>
              </w:rPr>
            </w:pPr>
          </w:p>
        </w:tc>
      </w:tr>
      <w:tr w:rsidR="008F7D7C" w:rsidRPr="0007491A" w14:paraId="41508A3C" w14:textId="77777777" w:rsidTr="004564E1">
        <w:tc>
          <w:tcPr>
            <w:tcW w:w="2310" w:type="dxa"/>
            <w:shd w:val="clear" w:color="auto" w:fill="auto"/>
          </w:tcPr>
          <w:p w14:paraId="43D6B1D6" w14:textId="77777777" w:rsidR="008F7D7C" w:rsidRPr="0007491A" w:rsidRDefault="008F7D7C" w:rsidP="004564E1">
            <w:pPr>
              <w:spacing w:after="0"/>
              <w:rPr>
                <w:rFonts w:ascii="Arial" w:hAnsi="Arial" w:cs="Arial"/>
              </w:rPr>
            </w:pPr>
          </w:p>
        </w:tc>
        <w:tc>
          <w:tcPr>
            <w:tcW w:w="2310" w:type="dxa"/>
            <w:shd w:val="clear" w:color="auto" w:fill="auto"/>
          </w:tcPr>
          <w:p w14:paraId="17DBC151" w14:textId="77777777" w:rsidR="008F7D7C" w:rsidRPr="0007491A" w:rsidRDefault="008F7D7C" w:rsidP="004564E1">
            <w:pPr>
              <w:spacing w:after="0"/>
              <w:rPr>
                <w:rFonts w:ascii="Arial" w:hAnsi="Arial" w:cs="Arial"/>
              </w:rPr>
            </w:pPr>
          </w:p>
        </w:tc>
        <w:tc>
          <w:tcPr>
            <w:tcW w:w="2311" w:type="dxa"/>
            <w:shd w:val="clear" w:color="auto" w:fill="auto"/>
          </w:tcPr>
          <w:p w14:paraId="6F8BD81B" w14:textId="77777777" w:rsidR="008F7D7C" w:rsidRPr="0007491A" w:rsidRDefault="008F7D7C" w:rsidP="004564E1">
            <w:pPr>
              <w:spacing w:after="0"/>
              <w:rPr>
                <w:rFonts w:ascii="Arial" w:hAnsi="Arial" w:cs="Arial"/>
              </w:rPr>
            </w:pPr>
          </w:p>
        </w:tc>
        <w:tc>
          <w:tcPr>
            <w:tcW w:w="2311" w:type="dxa"/>
            <w:shd w:val="clear" w:color="auto" w:fill="auto"/>
          </w:tcPr>
          <w:p w14:paraId="2613E9C1" w14:textId="77777777" w:rsidR="008F7D7C" w:rsidRPr="0007491A" w:rsidRDefault="008F7D7C" w:rsidP="004564E1">
            <w:pPr>
              <w:spacing w:after="0"/>
              <w:rPr>
                <w:rFonts w:ascii="Arial" w:hAnsi="Arial" w:cs="Arial"/>
              </w:rPr>
            </w:pPr>
          </w:p>
        </w:tc>
      </w:tr>
    </w:tbl>
    <w:p w14:paraId="1037B8A3" w14:textId="77777777" w:rsidR="008F7D7C" w:rsidRPr="0007491A" w:rsidRDefault="008F7D7C" w:rsidP="00005DC4">
      <w:pPr>
        <w:spacing w:after="0"/>
        <w:rPr>
          <w:rFonts w:ascii="Arial" w:hAnsi="Arial" w:cs="Arial"/>
        </w:rPr>
      </w:pPr>
    </w:p>
    <w:p w14:paraId="687C6DE0" w14:textId="77777777" w:rsidR="00C47BF9" w:rsidRPr="0007491A" w:rsidRDefault="00C47BF9" w:rsidP="00005DC4">
      <w:pPr>
        <w:spacing w:after="0"/>
        <w:rPr>
          <w:rFonts w:ascii="Arial" w:hAnsi="Arial" w:cs="Arial"/>
        </w:rPr>
      </w:pPr>
    </w:p>
    <w:p w14:paraId="533CBE97" w14:textId="77777777" w:rsidR="00C47BF9" w:rsidRPr="0007491A" w:rsidRDefault="00C47BF9" w:rsidP="00005DC4">
      <w:pPr>
        <w:spacing w:after="0"/>
        <w:rPr>
          <w:rFonts w:ascii="Arial" w:hAnsi="Arial" w:cs="Arial"/>
        </w:rPr>
      </w:pPr>
      <w:r w:rsidRPr="0007491A">
        <w:rPr>
          <w:rFonts w:ascii="Arial" w:hAnsi="Arial" w:cs="Arial"/>
          <w:highlight w:val="yellow"/>
        </w:rPr>
        <w:t>Please list any other sources of ward-based funding below</w:t>
      </w:r>
      <w:r w:rsidRPr="0007491A">
        <w:rPr>
          <w:rFonts w:ascii="Arial" w:hAnsi="Arial" w:cs="Arial"/>
        </w:rPr>
        <w:t>.</w:t>
      </w:r>
    </w:p>
    <w:p w14:paraId="5B2F9378" w14:textId="77777777" w:rsidR="00C47BF9" w:rsidRPr="00672BBB" w:rsidRDefault="00C47BF9" w:rsidP="00005DC4">
      <w:pPr>
        <w:spacing w:after="0"/>
        <w:rPr>
          <w:rFonts w:ascii="Arial" w:hAnsi="Arial" w:cs="Arial"/>
          <w:sz w:val="24"/>
          <w:szCs w:val="24"/>
        </w:rPr>
      </w:pPr>
    </w:p>
    <w:p w14:paraId="493AF6BD" w14:textId="77777777" w:rsidR="00C47BF9" w:rsidRPr="00672BBB" w:rsidRDefault="00C47BF9" w:rsidP="00C47BF9">
      <w:pPr>
        <w:spacing w:after="0"/>
        <w:rPr>
          <w:rFonts w:ascii="Arial" w:hAnsi="Arial" w:cs="Arial"/>
          <w:b/>
          <w:sz w:val="24"/>
          <w:szCs w:val="24"/>
        </w:rPr>
      </w:pPr>
      <w:r w:rsidRPr="00672BBB">
        <w:rPr>
          <w:rFonts w:ascii="Arial" w:hAnsi="Arial" w:cs="Arial"/>
          <w:sz w:val="24"/>
          <w:szCs w:val="24"/>
        </w:rPr>
        <w:br w:type="page"/>
      </w:r>
      <w:r w:rsidRPr="00672BBB">
        <w:rPr>
          <w:rFonts w:ascii="Arial" w:hAnsi="Arial" w:cs="Arial"/>
          <w:b/>
          <w:sz w:val="24"/>
          <w:szCs w:val="24"/>
        </w:rPr>
        <w:lastRenderedPageBreak/>
        <w:t>Useful Links</w:t>
      </w:r>
    </w:p>
    <w:p w14:paraId="58E6DD4E" w14:textId="77777777" w:rsidR="00C47BF9" w:rsidRPr="00672BBB" w:rsidRDefault="00C47BF9" w:rsidP="00005DC4">
      <w:pPr>
        <w:spacing w:after="0"/>
        <w:rPr>
          <w:rFonts w:ascii="Arial" w:hAnsi="Arial" w:cs="Arial"/>
          <w:sz w:val="24"/>
          <w:szCs w:val="24"/>
        </w:rPr>
      </w:pPr>
    </w:p>
    <w:p w14:paraId="0BEAD2B1" w14:textId="77777777" w:rsidR="00C47BF9" w:rsidRPr="00672BBB" w:rsidRDefault="00300286" w:rsidP="00005DC4">
      <w:pPr>
        <w:spacing w:after="0"/>
        <w:rPr>
          <w:rFonts w:ascii="Arial" w:hAnsi="Arial" w:cs="Arial"/>
          <w:sz w:val="24"/>
          <w:szCs w:val="24"/>
        </w:rPr>
      </w:pPr>
      <w:hyperlink r:id="rId19" w:history="1">
        <w:r w:rsidR="00C47BF9" w:rsidRPr="00672BBB">
          <w:rPr>
            <w:rStyle w:val="Hyperlink"/>
            <w:rFonts w:ascii="Arial" w:hAnsi="Arial" w:cs="Arial"/>
            <w:sz w:val="24"/>
            <w:szCs w:val="24"/>
          </w:rPr>
          <w:t>https://www.birmingham.gov.uk/</w:t>
        </w:r>
      </w:hyperlink>
      <w:r w:rsidR="00C47BF9" w:rsidRPr="00672BBB">
        <w:rPr>
          <w:rFonts w:ascii="Arial" w:hAnsi="Arial" w:cs="Arial"/>
          <w:sz w:val="24"/>
          <w:szCs w:val="24"/>
        </w:rPr>
        <w:t xml:space="preserve"> </w:t>
      </w:r>
    </w:p>
    <w:p w14:paraId="7D3BEE8F" w14:textId="77777777" w:rsidR="00C47BF9" w:rsidRPr="00672BBB" w:rsidRDefault="00C47BF9" w:rsidP="00005DC4">
      <w:pPr>
        <w:spacing w:after="0"/>
        <w:rPr>
          <w:rFonts w:ascii="Arial" w:hAnsi="Arial" w:cs="Arial"/>
          <w:sz w:val="24"/>
          <w:szCs w:val="24"/>
        </w:rPr>
      </w:pPr>
    </w:p>
    <w:p w14:paraId="19C5F312" w14:textId="77777777" w:rsidR="00FC3A0F" w:rsidRPr="00672BBB" w:rsidRDefault="00300286" w:rsidP="00005DC4">
      <w:pPr>
        <w:spacing w:after="0"/>
        <w:rPr>
          <w:rFonts w:ascii="Arial" w:hAnsi="Arial" w:cs="Arial"/>
          <w:sz w:val="24"/>
          <w:szCs w:val="24"/>
        </w:rPr>
      </w:pPr>
      <w:hyperlink r:id="rId20" w:anchor="!/vizhome/2018BirminghamWardProfiles/2018BirminghamWardProfiles" w:history="1">
        <w:r w:rsidR="00FC3A0F" w:rsidRPr="00672BBB">
          <w:rPr>
            <w:rStyle w:val="Hyperlink"/>
            <w:rFonts w:ascii="Arial" w:hAnsi="Arial" w:cs="Arial"/>
            <w:sz w:val="24"/>
            <w:szCs w:val="24"/>
          </w:rPr>
          <w:t>https://public.tableau.com/profile/bcc.ck#!/vizhome/2018BirminghamWardProfiles/2018BirminghamWardProfiles</w:t>
        </w:r>
      </w:hyperlink>
    </w:p>
    <w:p w14:paraId="3B88899E" w14:textId="77777777" w:rsidR="00FC3A0F" w:rsidRPr="00672BBB" w:rsidRDefault="00FC3A0F" w:rsidP="00005DC4">
      <w:pPr>
        <w:spacing w:after="0"/>
        <w:rPr>
          <w:rFonts w:ascii="Arial" w:hAnsi="Arial" w:cs="Arial"/>
          <w:sz w:val="24"/>
          <w:szCs w:val="24"/>
        </w:rPr>
      </w:pPr>
    </w:p>
    <w:p w14:paraId="748959ED" w14:textId="77777777" w:rsidR="00C47BF9" w:rsidRPr="00672BBB" w:rsidRDefault="00862949" w:rsidP="00005DC4">
      <w:pPr>
        <w:spacing w:after="0"/>
        <w:rPr>
          <w:rFonts w:ascii="Arial" w:hAnsi="Arial" w:cs="Arial"/>
          <w:sz w:val="24"/>
          <w:szCs w:val="24"/>
        </w:rPr>
      </w:pPr>
      <w:r w:rsidRPr="00672BBB">
        <w:rPr>
          <w:rFonts w:ascii="Arial" w:hAnsi="Arial" w:cs="Arial"/>
          <w:sz w:val="24"/>
          <w:szCs w:val="24"/>
        </w:rPr>
        <w:t>[links to be agreed and added]</w:t>
      </w:r>
    </w:p>
    <w:p w14:paraId="5BAB57B8" w14:textId="77777777" w:rsidR="00C47BF9" w:rsidRPr="00672BBB" w:rsidRDefault="00FF7A9D" w:rsidP="00005DC4">
      <w:pPr>
        <w:spacing w:after="0"/>
        <w:rPr>
          <w:rFonts w:ascii="Arial" w:hAnsi="Arial" w:cs="Arial"/>
          <w:b/>
          <w:sz w:val="24"/>
          <w:szCs w:val="24"/>
        </w:rPr>
      </w:pPr>
      <w:r w:rsidRPr="00672BBB">
        <w:rPr>
          <w:rFonts w:ascii="Arial" w:hAnsi="Arial" w:cs="Arial"/>
          <w:sz w:val="24"/>
          <w:szCs w:val="24"/>
        </w:rPr>
        <w:br w:type="page"/>
      </w:r>
      <w:r w:rsidRPr="00672BBB">
        <w:rPr>
          <w:rFonts w:ascii="Arial" w:hAnsi="Arial" w:cs="Arial"/>
          <w:b/>
          <w:sz w:val="24"/>
          <w:szCs w:val="24"/>
        </w:rPr>
        <w:lastRenderedPageBreak/>
        <w:t>Declaration</w:t>
      </w:r>
    </w:p>
    <w:p w14:paraId="69E2BB2B" w14:textId="77777777" w:rsidR="00FF7A9D" w:rsidRPr="00672BBB" w:rsidRDefault="00FF7A9D" w:rsidP="00005DC4">
      <w:pPr>
        <w:spacing w:after="0"/>
        <w:rPr>
          <w:rFonts w:ascii="Arial" w:hAnsi="Arial" w:cs="Arial"/>
          <w:sz w:val="24"/>
          <w:szCs w:val="24"/>
        </w:rPr>
      </w:pPr>
    </w:p>
    <w:p w14:paraId="700C687A" w14:textId="77777777" w:rsidR="00FF7A9D" w:rsidRPr="00672BBB" w:rsidRDefault="00FF7A9D" w:rsidP="00005DC4">
      <w:pPr>
        <w:spacing w:after="0"/>
        <w:rPr>
          <w:rFonts w:ascii="Arial" w:hAnsi="Arial" w:cs="Arial"/>
          <w:i/>
          <w:sz w:val="24"/>
          <w:szCs w:val="24"/>
        </w:rPr>
      </w:pPr>
      <w:r w:rsidRPr="00672BBB">
        <w:rPr>
          <w:rFonts w:ascii="Arial" w:hAnsi="Arial" w:cs="Arial"/>
          <w:i/>
          <w:sz w:val="24"/>
          <w:szCs w:val="24"/>
        </w:rPr>
        <w:t>This plan has been drafted following engagement and discussion</w:t>
      </w:r>
      <w:r w:rsidR="00862949" w:rsidRPr="00672BBB">
        <w:rPr>
          <w:rFonts w:ascii="Arial" w:hAnsi="Arial" w:cs="Arial"/>
          <w:i/>
          <w:sz w:val="24"/>
          <w:szCs w:val="24"/>
        </w:rPr>
        <w:t>s</w:t>
      </w:r>
      <w:r w:rsidRPr="00672BBB">
        <w:rPr>
          <w:rFonts w:ascii="Arial" w:hAnsi="Arial" w:cs="Arial"/>
          <w:i/>
          <w:sz w:val="24"/>
          <w:szCs w:val="24"/>
        </w:rPr>
        <w:t xml:space="preserve"> with local residents and ward stakeholders</w:t>
      </w:r>
      <w:r w:rsidR="00862949" w:rsidRPr="00672BBB">
        <w:rPr>
          <w:rFonts w:ascii="Arial" w:hAnsi="Arial" w:cs="Arial"/>
          <w:i/>
          <w:sz w:val="24"/>
          <w:szCs w:val="24"/>
        </w:rPr>
        <w:t xml:space="preserve">.  It was been </w:t>
      </w:r>
      <w:r w:rsidRPr="00672BBB">
        <w:rPr>
          <w:rFonts w:ascii="Arial" w:hAnsi="Arial" w:cs="Arial"/>
          <w:i/>
          <w:sz w:val="24"/>
          <w:szCs w:val="24"/>
        </w:rPr>
        <w:t>agreed and adopted by those present at the [insert ward name] Ward meeting on: [insert day, date and year]</w:t>
      </w:r>
      <w:r w:rsidR="00862949" w:rsidRPr="00672BBB">
        <w:rPr>
          <w:rFonts w:ascii="Arial" w:hAnsi="Arial" w:cs="Arial"/>
          <w:i/>
          <w:sz w:val="24"/>
          <w:szCs w:val="24"/>
        </w:rPr>
        <w:t>, which was held at</w:t>
      </w:r>
      <w:r w:rsidRPr="00672BBB">
        <w:rPr>
          <w:rFonts w:ascii="Arial" w:hAnsi="Arial" w:cs="Arial"/>
          <w:i/>
          <w:sz w:val="24"/>
          <w:szCs w:val="24"/>
        </w:rPr>
        <w:t xml:space="preserve"> [insert </w:t>
      </w:r>
      <w:r w:rsidR="00862949" w:rsidRPr="00672BBB">
        <w:rPr>
          <w:rFonts w:ascii="Arial" w:hAnsi="Arial" w:cs="Arial"/>
          <w:i/>
          <w:sz w:val="24"/>
          <w:szCs w:val="24"/>
        </w:rPr>
        <w:t>meeting venue</w:t>
      </w:r>
      <w:r w:rsidRPr="00672BBB">
        <w:rPr>
          <w:rFonts w:ascii="Arial" w:hAnsi="Arial" w:cs="Arial"/>
          <w:i/>
          <w:sz w:val="24"/>
          <w:szCs w:val="24"/>
        </w:rPr>
        <w:t xml:space="preserve"> name]</w:t>
      </w:r>
      <w:r w:rsidR="00862949" w:rsidRPr="00672BBB">
        <w:rPr>
          <w:rFonts w:ascii="Arial" w:hAnsi="Arial" w:cs="Arial"/>
          <w:i/>
          <w:sz w:val="24"/>
          <w:szCs w:val="24"/>
        </w:rPr>
        <w:t>.</w:t>
      </w:r>
    </w:p>
    <w:p w14:paraId="57C0D796" w14:textId="77777777" w:rsidR="00FF7A9D" w:rsidRPr="00672BBB" w:rsidRDefault="00FF7A9D" w:rsidP="00005DC4">
      <w:pPr>
        <w:spacing w:after="0"/>
        <w:rPr>
          <w:rFonts w:ascii="Arial" w:hAnsi="Arial" w:cs="Arial"/>
          <w:sz w:val="24"/>
          <w:szCs w:val="24"/>
        </w:rPr>
      </w:pPr>
    </w:p>
    <w:p w14:paraId="0D142F6F" w14:textId="77777777" w:rsidR="00862949" w:rsidRPr="00672BBB" w:rsidRDefault="00862949" w:rsidP="00005DC4">
      <w:pPr>
        <w:spacing w:after="0"/>
        <w:rPr>
          <w:rFonts w:ascii="Arial" w:hAnsi="Arial" w:cs="Arial"/>
          <w:sz w:val="24"/>
          <w:szCs w:val="24"/>
        </w:rPr>
      </w:pPr>
    </w:p>
    <w:p w14:paraId="3EB3122E" w14:textId="77777777" w:rsidR="00FF7A9D" w:rsidRPr="00672BBB" w:rsidRDefault="00FF7A9D" w:rsidP="00005DC4">
      <w:pPr>
        <w:spacing w:after="0"/>
        <w:rPr>
          <w:rFonts w:ascii="Arial" w:hAnsi="Arial" w:cs="Arial"/>
          <w:sz w:val="24"/>
          <w:szCs w:val="24"/>
          <w:u w:val="single"/>
        </w:rPr>
      </w:pPr>
      <w:r w:rsidRPr="00672BBB">
        <w:rPr>
          <w:rFonts w:ascii="Arial" w:hAnsi="Arial" w:cs="Arial"/>
          <w:sz w:val="24"/>
          <w:szCs w:val="24"/>
        </w:rPr>
        <w:t>Signed [elected member(s) signature(s):</w:t>
      </w:r>
      <w:r w:rsidRPr="00672BBB">
        <w:rPr>
          <w:rFonts w:ascii="Arial" w:hAnsi="Arial" w:cs="Arial"/>
          <w:sz w:val="24"/>
          <w:szCs w:val="24"/>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p>
    <w:p w14:paraId="4475AD14" w14:textId="77777777" w:rsidR="00FF7A9D" w:rsidRPr="00672BBB" w:rsidRDefault="00FF7A9D" w:rsidP="00005DC4">
      <w:pPr>
        <w:spacing w:after="0"/>
        <w:rPr>
          <w:rFonts w:ascii="Arial" w:hAnsi="Arial" w:cs="Arial"/>
          <w:sz w:val="24"/>
          <w:szCs w:val="24"/>
          <w:u w:val="single"/>
        </w:rPr>
      </w:pPr>
    </w:p>
    <w:p w14:paraId="3BF4ECEB" w14:textId="77777777" w:rsidR="00FF7A9D" w:rsidRPr="00672BBB" w:rsidRDefault="00FF7A9D" w:rsidP="00005DC4">
      <w:pPr>
        <w:spacing w:after="0"/>
        <w:rPr>
          <w:rFonts w:ascii="Arial" w:hAnsi="Arial" w:cs="Arial"/>
          <w:sz w:val="24"/>
          <w:szCs w:val="24"/>
        </w:rPr>
      </w:pPr>
      <w:r w:rsidRPr="00672BBB">
        <w:rPr>
          <w:rFonts w:ascii="Arial" w:hAnsi="Arial" w:cs="Arial"/>
          <w:sz w:val="24"/>
          <w:szCs w:val="24"/>
        </w:rPr>
        <w:tab/>
      </w:r>
      <w:r w:rsidRPr="00672BBB">
        <w:rPr>
          <w:rFonts w:ascii="Arial" w:hAnsi="Arial" w:cs="Arial"/>
          <w:sz w:val="24"/>
          <w:szCs w:val="24"/>
        </w:rPr>
        <w:tab/>
      </w:r>
      <w:r w:rsidRPr="00672BBB">
        <w:rPr>
          <w:rFonts w:ascii="Arial" w:hAnsi="Arial" w:cs="Arial"/>
          <w:sz w:val="24"/>
          <w:szCs w:val="24"/>
        </w:rPr>
        <w:tab/>
      </w:r>
      <w:r w:rsidRPr="00672BBB">
        <w:rPr>
          <w:rFonts w:ascii="Arial" w:hAnsi="Arial" w:cs="Arial"/>
          <w:sz w:val="24"/>
          <w:szCs w:val="24"/>
        </w:rPr>
        <w:tab/>
      </w:r>
      <w:r w:rsidRPr="00672BBB">
        <w:rPr>
          <w:rFonts w:ascii="Arial" w:hAnsi="Arial" w:cs="Arial"/>
          <w:sz w:val="24"/>
          <w:szCs w:val="24"/>
        </w:rPr>
        <w:tab/>
        <w:t>Print:</w:t>
      </w:r>
      <w:r w:rsidRPr="00672BBB">
        <w:rPr>
          <w:rFonts w:ascii="Arial" w:hAnsi="Arial" w:cs="Arial"/>
          <w:sz w:val="24"/>
          <w:szCs w:val="24"/>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p>
    <w:p w14:paraId="120C4E94" w14:textId="77777777" w:rsidR="00FF7A9D" w:rsidRPr="00672BBB" w:rsidRDefault="00FF7A9D" w:rsidP="00005DC4">
      <w:pPr>
        <w:spacing w:after="0"/>
        <w:rPr>
          <w:rFonts w:ascii="Arial" w:hAnsi="Arial" w:cs="Arial"/>
          <w:sz w:val="24"/>
          <w:szCs w:val="24"/>
          <w:u w:val="single"/>
        </w:rPr>
      </w:pPr>
    </w:p>
    <w:p w14:paraId="48F284D3" w14:textId="77777777" w:rsidR="00FF7A9D" w:rsidRPr="00672BBB" w:rsidRDefault="00862949" w:rsidP="00005DC4">
      <w:pPr>
        <w:spacing w:after="0"/>
        <w:rPr>
          <w:rFonts w:ascii="Arial" w:hAnsi="Arial" w:cs="Arial"/>
          <w:sz w:val="24"/>
          <w:szCs w:val="24"/>
          <w:u w:val="single"/>
        </w:rPr>
      </w:pPr>
      <w:r w:rsidRPr="00672BBB">
        <w:rPr>
          <w:rFonts w:ascii="Arial" w:hAnsi="Arial" w:cs="Arial"/>
          <w:sz w:val="24"/>
          <w:szCs w:val="24"/>
        </w:rPr>
        <w:t>Elected member (2)</w:t>
      </w:r>
      <w:r w:rsidR="00FF7A9D" w:rsidRPr="00672BBB">
        <w:rPr>
          <w:rFonts w:ascii="Arial" w:hAnsi="Arial" w:cs="Arial"/>
          <w:sz w:val="24"/>
          <w:szCs w:val="24"/>
        </w:rPr>
        <w:tab/>
      </w:r>
      <w:r w:rsidR="00FF7A9D" w:rsidRPr="00672BBB">
        <w:rPr>
          <w:rFonts w:ascii="Arial" w:hAnsi="Arial" w:cs="Arial"/>
          <w:sz w:val="24"/>
          <w:szCs w:val="24"/>
        </w:rPr>
        <w:tab/>
      </w:r>
      <w:r w:rsidR="00FF7A9D" w:rsidRPr="00672BBB">
        <w:rPr>
          <w:rFonts w:ascii="Arial" w:hAnsi="Arial" w:cs="Arial"/>
          <w:sz w:val="24"/>
          <w:szCs w:val="24"/>
        </w:rPr>
        <w:tab/>
        <w:t>Signed:</w:t>
      </w:r>
      <w:r w:rsidR="00FF7A9D" w:rsidRPr="00672BBB">
        <w:rPr>
          <w:rFonts w:ascii="Arial" w:hAnsi="Arial" w:cs="Arial"/>
          <w:sz w:val="24"/>
          <w:szCs w:val="24"/>
          <w:u w:val="single"/>
        </w:rPr>
        <w:tab/>
      </w:r>
      <w:r w:rsidR="00FF7A9D" w:rsidRPr="00672BBB">
        <w:rPr>
          <w:rFonts w:ascii="Arial" w:hAnsi="Arial" w:cs="Arial"/>
          <w:sz w:val="24"/>
          <w:szCs w:val="24"/>
          <w:u w:val="single"/>
        </w:rPr>
        <w:tab/>
      </w:r>
      <w:r w:rsidR="00FF7A9D" w:rsidRPr="00672BBB">
        <w:rPr>
          <w:rFonts w:ascii="Arial" w:hAnsi="Arial" w:cs="Arial"/>
          <w:sz w:val="24"/>
          <w:szCs w:val="24"/>
          <w:u w:val="single"/>
        </w:rPr>
        <w:tab/>
      </w:r>
      <w:r w:rsidR="00FF7A9D" w:rsidRPr="00672BBB">
        <w:rPr>
          <w:rFonts w:ascii="Arial" w:hAnsi="Arial" w:cs="Arial"/>
          <w:sz w:val="24"/>
          <w:szCs w:val="24"/>
          <w:u w:val="single"/>
        </w:rPr>
        <w:tab/>
      </w:r>
      <w:r w:rsidR="00FF7A9D" w:rsidRPr="00672BBB">
        <w:rPr>
          <w:rFonts w:ascii="Arial" w:hAnsi="Arial" w:cs="Arial"/>
          <w:sz w:val="24"/>
          <w:szCs w:val="24"/>
          <w:u w:val="single"/>
        </w:rPr>
        <w:tab/>
      </w:r>
      <w:r w:rsidR="00FF7A9D" w:rsidRPr="00672BBB">
        <w:rPr>
          <w:rFonts w:ascii="Arial" w:hAnsi="Arial" w:cs="Arial"/>
          <w:sz w:val="24"/>
          <w:szCs w:val="24"/>
          <w:u w:val="single"/>
        </w:rPr>
        <w:tab/>
      </w:r>
    </w:p>
    <w:p w14:paraId="42AFC42D" w14:textId="77777777" w:rsidR="00FF7A9D" w:rsidRPr="00672BBB" w:rsidRDefault="00FF7A9D" w:rsidP="00005DC4">
      <w:pPr>
        <w:spacing w:after="0"/>
        <w:rPr>
          <w:rFonts w:ascii="Arial" w:hAnsi="Arial" w:cs="Arial"/>
          <w:sz w:val="24"/>
          <w:szCs w:val="24"/>
        </w:rPr>
      </w:pPr>
    </w:p>
    <w:p w14:paraId="5C03D69C" w14:textId="77777777" w:rsidR="00FF7A9D" w:rsidRPr="00672BBB" w:rsidRDefault="00FF7A9D" w:rsidP="00FF7A9D">
      <w:pPr>
        <w:spacing w:after="0"/>
        <w:rPr>
          <w:rFonts w:ascii="Arial" w:hAnsi="Arial" w:cs="Arial"/>
          <w:sz w:val="24"/>
          <w:szCs w:val="24"/>
        </w:rPr>
      </w:pPr>
      <w:r w:rsidRPr="00672BBB">
        <w:rPr>
          <w:rFonts w:ascii="Arial" w:hAnsi="Arial" w:cs="Arial"/>
          <w:sz w:val="24"/>
          <w:szCs w:val="24"/>
        </w:rPr>
        <w:tab/>
      </w:r>
      <w:r w:rsidRPr="00672BBB">
        <w:rPr>
          <w:rFonts w:ascii="Arial" w:hAnsi="Arial" w:cs="Arial"/>
          <w:sz w:val="24"/>
          <w:szCs w:val="24"/>
        </w:rPr>
        <w:tab/>
      </w:r>
      <w:r w:rsidRPr="00672BBB">
        <w:rPr>
          <w:rFonts w:ascii="Arial" w:hAnsi="Arial" w:cs="Arial"/>
          <w:sz w:val="24"/>
          <w:szCs w:val="24"/>
        </w:rPr>
        <w:tab/>
      </w:r>
      <w:r w:rsidRPr="00672BBB">
        <w:rPr>
          <w:rFonts w:ascii="Arial" w:hAnsi="Arial" w:cs="Arial"/>
          <w:sz w:val="24"/>
          <w:szCs w:val="24"/>
        </w:rPr>
        <w:tab/>
      </w:r>
      <w:r w:rsidRPr="00672BBB">
        <w:rPr>
          <w:rFonts w:ascii="Arial" w:hAnsi="Arial" w:cs="Arial"/>
          <w:sz w:val="24"/>
          <w:szCs w:val="24"/>
        </w:rPr>
        <w:tab/>
        <w:t>Print:</w:t>
      </w:r>
      <w:r w:rsidRPr="00672BBB">
        <w:rPr>
          <w:rFonts w:ascii="Arial" w:hAnsi="Arial" w:cs="Arial"/>
          <w:sz w:val="24"/>
          <w:szCs w:val="24"/>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r w:rsidRPr="00672BBB">
        <w:rPr>
          <w:rFonts w:ascii="Arial" w:hAnsi="Arial" w:cs="Arial"/>
          <w:sz w:val="24"/>
          <w:szCs w:val="24"/>
          <w:u w:val="single"/>
        </w:rPr>
        <w:tab/>
      </w:r>
    </w:p>
    <w:p w14:paraId="271CA723" w14:textId="77777777" w:rsidR="00FF7A9D" w:rsidRDefault="00FF7A9D" w:rsidP="00005DC4">
      <w:pPr>
        <w:spacing w:after="0"/>
        <w:rPr>
          <w:rFonts w:ascii="Arial" w:hAnsi="Arial" w:cs="Arial"/>
          <w:sz w:val="24"/>
          <w:szCs w:val="24"/>
        </w:rPr>
      </w:pPr>
    </w:p>
    <w:p w14:paraId="75FBE423" w14:textId="77777777" w:rsidR="001E2B5C" w:rsidRDefault="001E2B5C" w:rsidP="00005DC4">
      <w:pPr>
        <w:spacing w:after="0"/>
        <w:rPr>
          <w:rFonts w:ascii="Arial" w:hAnsi="Arial" w:cs="Arial"/>
          <w:sz w:val="24"/>
          <w:szCs w:val="24"/>
        </w:rPr>
      </w:pPr>
    </w:p>
    <w:p w14:paraId="2D3F0BEC" w14:textId="77777777" w:rsidR="001E2B5C" w:rsidRDefault="001E2B5C" w:rsidP="00005DC4">
      <w:pPr>
        <w:spacing w:after="0"/>
        <w:rPr>
          <w:rFonts w:ascii="Arial" w:hAnsi="Arial" w:cs="Arial"/>
          <w:sz w:val="24"/>
          <w:szCs w:val="24"/>
        </w:rPr>
      </w:pPr>
    </w:p>
    <w:p w14:paraId="75CF4315" w14:textId="77777777" w:rsidR="001E2B5C" w:rsidRDefault="001E2B5C" w:rsidP="00005DC4">
      <w:pPr>
        <w:spacing w:after="0"/>
        <w:rPr>
          <w:rFonts w:ascii="Arial" w:hAnsi="Arial" w:cs="Arial"/>
          <w:sz w:val="24"/>
          <w:szCs w:val="24"/>
        </w:rPr>
      </w:pPr>
    </w:p>
    <w:p w14:paraId="3CB648E9" w14:textId="77777777" w:rsidR="001E2B5C" w:rsidRDefault="001E2B5C" w:rsidP="00005DC4">
      <w:pPr>
        <w:spacing w:after="0"/>
        <w:rPr>
          <w:rFonts w:ascii="Arial" w:hAnsi="Arial" w:cs="Arial"/>
          <w:sz w:val="24"/>
          <w:szCs w:val="24"/>
        </w:rPr>
      </w:pPr>
    </w:p>
    <w:p w14:paraId="0C178E9E" w14:textId="77777777" w:rsidR="001E2B5C" w:rsidRDefault="001E2B5C" w:rsidP="00005DC4">
      <w:pPr>
        <w:spacing w:after="0"/>
        <w:rPr>
          <w:rFonts w:ascii="Arial" w:hAnsi="Arial" w:cs="Arial"/>
          <w:sz w:val="24"/>
          <w:szCs w:val="24"/>
        </w:rPr>
      </w:pPr>
    </w:p>
    <w:p w14:paraId="3C0395D3" w14:textId="77777777" w:rsidR="001E2B5C" w:rsidRDefault="001E2B5C" w:rsidP="00005DC4">
      <w:pPr>
        <w:spacing w:after="0"/>
        <w:rPr>
          <w:rFonts w:ascii="Arial" w:hAnsi="Arial" w:cs="Arial"/>
          <w:sz w:val="24"/>
          <w:szCs w:val="24"/>
        </w:rPr>
      </w:pPr>
    </w:p>
    <w:p w14:paraId="3254BC2F" w14:textId="77777777" w:rsidR="001E2B5C" w:rsidRDefault="001E2B5C" w:rsidP="00005DC4">
      <w:pPr>
        <w:spacing w:after="0"/>
        <w:rPr>
          <w:rFonts w:ascii="Arial" w:hAnsi="Arial" w:cs="Arial"/>
          <w:sz w:val="24"/>
          <w:szCs w:val="24"/>
        </w:rPr>
      </w:pPr>
    </w:p>
    <w:p w14:paraId="651E9592" w14:textId="77777777" w:rsidR="001E2B5C" w:rsidRDefault="001E2B5C" w:rsidP="00005DC4">
      <w:pPr>
        <w:spacing w:after="0"/>
        <w:rPr>
          <w:rFonts w:ascii="Arial" w:hAnsi="Arial" w:cs="Arial"/>
          <w:sz w:val="24"/>
          <w:szCs w:val="24"/>
        </w:rPr>
      </w:pPr>
    </w:p>
    <w:p w14:paraId="269E314A" w14:textId="77777777" w:rsidR="001E2B5C" w:rsidRDefault="001E2B5C" w:rsidP="00005DC4">
      <w:pPr>
        <w:spacing w:after="0"/>
        <w:rPr>
          <w:rFonts w:ascii="Arial" w:hAnsi="Arial" w:cs="Arial"/>
          <w:sz w:val="24"/>
          <w:szCs w:val="24"/>
        </w:rPr>
      </w:pPr>
    </w:p>
    <w:p w14:paraId="47341341" w14:textId="77777777" w:rsidR="001E2B5C" w:rsidRDefault="001E2B5C" w:rsidP="00005DC4">
      <w:pPr>
        <w:spacing w:after="0"/>
        <w:rPr>
          <w:rFonts w:ascii="Arial" w:hAnsi="Arial" w:cs="Arial"/>
          <w:sz w:val="24"/>
          <w:szCs w:val="24"/>
        </w:rPr>
      </w:pPr>
    </w:p>
    <w:p w14:paraId="42EF2083" w14:textId="77777777" w:rsidR="001E2B5C" w:rsidRDefault="001E2B5C" w:rsidP="00005DC4">
      <w:pPr>
        <w:spacing w:after="0"/>
        <w:rPr>
          <w:rFonts w:ascii="Arial" w:hAnsi="Arial" w:cs="Arial"/>
          <w:sz w:val="24"/>
          <w:szCs w:val="24"/>
        </w:rPr>
      </w:pPr>
    </w:p>
    <w:p w14:paraId="6F66A2A6" w14:textId="77777777" w:rsidR="006041B1" w:rsidRDefault="006041B1" w:rsidP="00005DC4">
      <w:pPr>
        <w:spacing w:after="0"/>
        <w:rPr>
          <w:rFonts w:ascii="Arial" w:hAnsi="Arial" w:cs="Arial"/>
          <w:sz w:val="24"/>
          <w:szCs w:val="24"/>
        </w:rPr>
      </w:pPr>
    </w:p>
    <w:p w14:paraId="4F7AA11B" w14:textId="77777777" w:rsidR="006041B1" w:rsidRDefault="006041B1" w:rsidP="00005DC4">
      <w:pPr>
        <w:spacing w:after="0"/>
        <w:rPr>
          <w:rFonts w:ascii="Arial" w:hAnsi="Arial" w:cs="Arial"/>
          <w:sz w:val="24"/>
          <w:szCs w:val="24"/>
        </w:rPr>
      </w:pPr>
    </w:p>
    <w:p w14:paraId="2E836ABE" w14:textId="77777777" w:rsidR="006041B1" w:rsidRDefault="006041B1" w:rsidP="00005DC4">
      <w:pPr>
        <w:spacing w:after="0"/>
        <w:rPr>
          <w:rFonts w:ascii="Arial" w:hAnsi="Arial" w:cs="Arial"/>
          <w:sz w:val="24"/>
          <w:szCs w:val="24"/>
        </w:rPr>
      </w:pPr>
    </w:p>
    <w:p w14:paraId="02A2BE03" w14:textId="77777777" w:rsidR="006041B1" w:rsidRDefault="006041B1" w:rsidP="00005DC4">
      <w:pPr>
        <w:spacing w:after="0"/>
        <w:rPr>
          <w:rFonts w:ascii="Arial" w:hAnsi="Arial" w:cs="Arial"/>
          <w:sz w:val="24"/>
          <w:szCs w:val="24"/>
        </w:rPr>
      </w:pPr>
    </w:p>
    <w:p w14:paraId="38603B67" w14:textId="77777777" w:rsidR="006041B1" w:rsidRDefault="006041B1" w:rsidP="00005DC4">
      <w:pPr>
        <w:spacing w:after="0"/>
        <w:rPr>
          <w:rFonts w:ascii="Arial" w:hAnsi="Arial" w:cs="Arial"/>
          <w:sz w:val="24"/>
          <w:szCs w:val="24"/>
        </w:rPr>
      </w:pPr>
    </w:p>
    <w:p w14:paraId="5ED3AEBE" w14:textId="77777777" w:rsidR="006041B1" w:rsidRDefault="006041B1" w:rsidP="00005DC4">
      <w:pPr>
        <w:spacing w:after="0"/>
        <w:rPr>
          <w:rFonts w:ascii="Arial" w:hAnsi="Arial" w:cs="Arial"/>
          <w:sz w:val="24"/>
          <w:szCs w:val="24"/>
        </w:rPr>
      </w:pPr>
    </w:p>
    <w:p w14:paraId="79E39513" w14:textId="77777777" w:rsidR="006041B1" w:rsidRDefault="006041B1" w:rsidP="00005DC4">
      <w:pPr>
        <w:spacing w:after="0"/>
        <w:rPr>
          <w:rFonts w:ascii="Arial" w:hAnsi="Arial" w:cs="Arial"/>
          <w:sz w:val="24"/>
          <w:szCs w:val="24"/>
        </w:rPr>
      </w:pPr>
    </w:p>
    <w:p w14:paraId="2ADAE2E1" w14:textId="77777777" w:rsidR="006041B1" w:rsidRDefault="006041B1" w:rsidP="00005DC4">
      <w:pPr>
        <w:spacing w:after="0"/>
        <w:rPr>
          <w:rFonts w:ascii="Arial" w:hAnsi="Arial" w:cs="Arial"/>
          <w:sz w:val="24"/>
          <w:szCs w:val="24"/>
        </w:rPr>
      </w:pPr>
    </w:p>
    <w:p w14:paraId="2A3E97A6" w14:textId="77777777" w:rsidR="006041B1" w:rsidRDefault="006041B1" w:rsidP="00005DC4">
      <w:pPr>
        <w:spacing w:after="0"/>
        <w:rPr>
          <w:rFonts w:ascii="Arial" w:hAnsi="Arial" w:cs="Arial"/>
          <w:sz w:val="24"/>
          <w:szCs w:val="24"/>
        </w:rPr>
      </w:pPr>
    </w:p>
    <w:p w14:paraId="3E4C80D7" w14:textId="77777777" w:rsidR="006041B1" w:rsidRDefault="006041B1" w:rsidP="00005DC4">
      <w:pPr>
        <w:spacing w:after="0"/>
        <w:rPr>
          <w:rFonts w:ascii="Arial" w:hAnsi="Arial" w:cs="Arial"/>
          <w:sz w:val="24"/>
          <w:szCs w:val="24"/>
        </w:rPr>
      </w:pPr>
    </w:p>
    <w:p w14:paraId="17F7812A" w14:textId="77777777" w:rsidR="006041B1" w:rsidRDefault="006041B1" w:rsidP="00005DC4">
      <w:pPr>
        <w:spacing w:after="0"/>
        <w:rPr>
          <w:rFonts w:ascii="Arial" w:hAnsi="Arial" w:cs="Arial"/>
          <w:sz w:val="24"/>
          <w:szCs w:val="24"/>
        </w:rPr>
      </w:pPr>
    </w:p>
    <w:p w14:paraId="0D22DF8F" w14:textId="77777777" w:rsidR="006041B1" w:rsidRDefault="006041B1" w:rsidP="00005DC4">
      <w:pPr>
        <w:spacing w:after="0"/>
        <w:rPr>
          <w:rFonts w:ascii="Arial" w:hAnsi="Arial" w:cs="Arial"/>
          <w:sz w:val="24"/>
          <w:szCs w:val="24"/>
        </w:rPr>
      </w:pPr>
    </w:p>
    <w:p w14:paraId="0DE72660" w14:textId="77777777" w:rsidR="006041B1" w:rsidRDefault="006041B1" w:rsidP="00005DC4">
      <w:pPr>
        <w:spacing w:after="0"/>
        <w:rPr>
          <w:rFonts w:ascii="Arial" w:hAnsi="Arial" w:cs="Arial"/>
          <w:sz w:val="24"/>
          <w:szCs w:val="24"/>
        </w:rPr>
      </w:pPr>
    </w:p>
    <w:p w14:paraId="77B7F7E7" w14:textId="77777777" w:rsidR="006041B1" w:rsidRDefault="006041B1" w:rsidP="00005DC4">
      <w:pPr>
        <w:spacing w:after="0"/>
        <w:rPr>
          <w:rFonts w:ascii="Arial" w:hAnsi="Arial" w:cs="Arial"/>
          <w:sz w:val="24"/>
          <w:szCs w:val="24"/>
        </w:rPr>
      </w:pPr>
    </w:p>
    <w:p w14:paraId="2229A627" w14:textId="77777777" w:rsidR="006041B1" w:rsidRDefault="006041B1" w:rsidP="00005DC4">
      <w:pPr>
        <w:spacing w:after="0"/>
        <w:rPr>
          <w:rFonts w:ascii="Arial" w:hAnsi="Arial" w:cs="Arial"/>
          <w:sz w:val="24"/>
          <w:szCs w:val="24"/>
        </w:rPr>
      </w:pPr>
    </w:p>
    <w:p w14:paraId="6910D6A4" w14:textId="77777777" w:rsidR="006041B1" w:rsidRDefault="006041B1" w:rsidP="00005DC4">
      <w:pPr>
        <w:spacing w:after="0"/>
        <w:rPr>
          <w:rFonts w:ascii="Arial" w:hAnsi="Arial" w:cs="Arial"/>
          <w:sz w:val="24"/>
          <w:szCs w:val="24"/>
        </w:rPr>
        <w:sectPr w:rsidR="006041B1" w:rsidSect="009C1B95">
          <w:headerReference w:type="default" r:id="rId21"/>
          <w:footerReference w:type="default" r:id="rId22"/>
          <w:pgSz w:w="11906" w:h="16838"/>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pPr>
    </w:p>
    <w:p w14:paraId="46072EB7" w14:textId="77777777" w:rsidR="006041B1" w:rsidRPr="00CD4E11" w:rsidRDefault="006041B1" w:rsidP="006041B1">
      <w:pPr>
        <w:spacing w:after="0"/>
        <w:rPr>
          <w:rFonts w:ascii="Arial" w:hAnsi="Arial" w:cs="Arial"/>
          <w:b/>
          <w:sz w:val="32"/>
          <w:szCs w:val="32"/>
        </w:rPr>
      </w:pPr>
      <w:r>
        <w:rPr>
          <w:rFonts w:ascii="Arial" w:hAnsi="Arial" w:cs="Arial"/>
          <w:b/>
          <w:sz w:val="32"/>
          <w:szCs w:val="32"/>
        </w:rPr>
        <w:lastRenderedPageBreak/>
        <w:t xml:space="preserve">Acocks Green Ward Plan </w:t>
      </w:r>
      <w:r w:rsidRPr="00CD4E11">
        <w:rPr>
          <w:rFonts w:ascii="Arial" w:hAnsi="Arial" w:cs="Arial"/>
          <w:b/>
          <w:sz w:val="32"/>
          <w:szCs w:val="32"/>
        </w:rPr>
        <w:t xml:space="preserve">- </w:t>
      </w:r>
      <w:r>
        <w:rPr>
          <w:rFonts w:ascii="Arial" w:hAnsi="Arial" w:cs="Arial"/>
          <w:b/>
          <w:sz w:val="32"/>
          <w:szCs w:val="32"/>
        </w:rPr>
        <w:t>July 2019-07-01</w:t>
      </w:r>
    </w:p>
    <w:p w14:paraId="1C97F3DB" w14:textId="77777777" w:rsidR="006041B1" w:rsidRPr="00055E84" w:rsidRDefault="006041B1" w:rsidP="006041B1">
      <w:pPr>
        <w:spacing w:after="0"/>
        <w:rPr>
          <w:rFonts w:ascii="Arial" w:hAnsi="Arial" w:cs="Arial"/>
          <w:sz w:val="24"/>
          <w:szCs w:val="24"/>
        </w:rPr>
      </w:pPr>
    </w:p>
    <w:p w14:paraId="0C72D614" w14:textId="77777777" w:rsidR="006041B1" w:rsidRPr="00AB3122" w:rsidRDefault="006041B1" w:rsidP="006041B1">
      <w:pPr>
        <w:pStyle w:val="NoSpacing"/>
        <w:rPr>
          <w:rFonts w:ascii="Arial" w:hAnsi="Arial" w:cs="Arial"/>
          <w:b/>
          <w:i/>
          <w:sz w:val="24"/>
          <w:szCs w:val="24"/>
        </w:rPr>
      </w:pPr>
      <w:r w:rsidRPr="00AB3122">
        <w:rPr>
          <w:rFonts w:ascii="Arial" w:hAnsi="Arial" w:cs="Arial"/>
          <w:b/>
          <w:i/>
          <w:sz w:val="24"/>
          <w:szCs w:val="24"/>
        </w:rPr>
        <w:t>A city of growth where every child, citizen and place matters.</w:t>
      </w:r>
    </w:p>
    <w:p w14:paraId="2C8B759D" w14:textId="77777777" w:rsidR="006041B1" w:rsidRDefault="006041B1" w:rsidP="006041B1">
      <w:pPr>
        <w:spacing w:after="0"/>
        <w:rPr>
          <w:rFonts w:ascii="Arial" w:hAnsi="Arial" w:cs="Arial"/>
          <w:sz w:val="24"/>
          <w:szCs w:val="24"/>
        </w:rPr>
      </w:pPr>
    </w:p>
    <w:p w14:paraId="7D2BD249" w14:textId="77777777" w:rsidR="006041B1" w:rsidRDefault="006041B1" w:rsidP="006041B1">
      <w:pPr>
        <w:spacing w:after="0"/>
        <w:rPr>
          <w:rFonts w:ascii="Arial" w:hAnsi="Arial" w:cs="Arial"/>
          <w:b/>
          <w:sz w:val="24"/>
          <w:szCs w:val="24"/>
        </w:rPr>
      </w:pPr>
      <w:r>
        <w:rPr>
          <w:rFonts w:ascii="Arial" w:hAnsi="Arial" w:cs="Arial"/>
          <w:b/>
          <w:sz w:val="24"/>
          <w:szCs w:val="24"/>
        </w:rPr>
        <w:t>Priority 1 Environment</w:t>
      </w:r>
    </w:p>
    <w:p w14:paraId="152F3AF3" w14:textId="77777777" w:rsidR="006041B1" w:rsidRPr="00FE5599" w:rsidRDefault="006041B1" w:rsidP="006041B1">
      <w:pPr>
        <w:spacing w:after="0"/>
        <w:rPr>
          <w:rFonts w:ascii="Arial" w:hAnsi="Arial" w:cs="Arial"/>
          <w:b/>
          <w:sz w:val="24"/>
          <w:szCs w:val="24"/>
        </w:rPr>
      </w:pPr>
    </w:p>
    <w:tbl>
      <w:tblPr>
        <w:tblStyle w:val="TableGrid"/>
        <w:tblW w:w="14425" w:type="dxa"/>
        <w:tblLook w:val="04A0" w:firstRow="1" w:lastRow="0" w:firstColumn="1" w:lastColumn="0" w:noHBand="0" w:noVBand="1"/>
      </w:tblPr>
      <w:tblGrid>
        <w:gridCol w:w="4361"/>
        <w:gridCol w:w="1417"/>
        <w:gridCol w:w="1418"/>
        <w:gridCol w:w="1843"/>
        <w:gridCol w:w="1842"/>
        <w:gridCol w:w="3544"/>
      </w:tblGrid>
      <w:tr w:rsidR="006041B1" w:rsidRPr="00055E84" w14:paraId="4AD795C1" w14:textId="77777777" w:rsidTr="00BD57FE">
        <w:tc>
          <w:tcPr>
            <w:tcW w:w="4361" w:type="dxa"/>
            <w:shd w:val="clear" w:color="auto" w:fill="E7E6E6" w:themeFill="background2"/>
          </w:tcPr>
          <w:p w14:paraId="4FF53CA4" w14:textId="77777777" w:rsidR="006041B1" w:rsidRPr="00055E84" w:rsidRDefault="006041B1" w:rsidP="00BD57FE">
            <w:pPr>
              <w:rPr>
                <w:rFonts w:ascii="Arial" w:hAnsi="Arial" w:cs="Arial"/>
                <w:b/>
              </w:rPr>
            </w:pPr>
            <w:r w:rsidRPr="00055E84">
              <w:rPr>
                <w:rFonts w:ascii="Arial" w:hAnsi="Arial" w:cs="Arial"/>
                <w:b/>
              </w:rPr>
              <w:t>Action(s)</w:t>
            </w:r>
            <w:r>
              <w:rPr>
                <w:rFonts w:ascii="Arial" w:hAnsi="Arial" w:cs="Arial"/>
                <w:b/>
              </w:rPr>
              <w:t xml:space="preserve"> / What needs to be done?</w:t>
            </w:r>
          </w:p>
        </w:tc>
        <w:tc>
          <w:tcPr>
            <w:tcW w:w="1417" w:type="dxa"/>
            <w:shd w:val="clear" w:color="auto" w:fill="E7E6E6" w:themeFill="background2"/>
          </w:tcPr>
          <w:p w14:paraId="0E243A8B" w14:textId="77777777" w:rsidR="006041B1" w:rsidRPr="00055E84" w:rsidRDefault="006041B1" w:rsidP="00BD57FE">
            <w:pPr>
              <w:rPr>
                <w:rFonts w:ascii="Arial" w:hAnsi="Arial" w:cs="Arial"/>
                <w:b/>
              </w:rPr>
            </w:pPr>
            <w:r>
              <w:rPr>
                <w:rFonts w:ascii="Arial" w:hAnsi="Arial" w:cs="Arial"/>
                <w:b/>
              </w:rPr>
              <w:t>Where</w:t>
            </w:r>
            <w:r w:rsidRPr="00055E84">
              <w:rPr>
                <w:rFonts w:ascii="Arial" w:hAnsi="Arial" w:cs="Arial"/>
                <w:b/>
              </w:rPr>
              <w:t>?</w:t>
            </w:r>
          </w:p>
        </w:tc>
        <w:tc>
          <w:tcPr>
            <w:tcW w:w="1418" w:type="dxa"/>
            <w:shd w:val="clear" w:color="auto" w:fill="E7E6E6" w:themeFill="background2"/>
          </w:tcPr>
          <w:p w14:paraId="1EE6AD9B" w14:textId="77777777" w:rsidR="006041B1" w:rsidRPr="00055E84" w:rsidRDefault="006041B1" w:rsidP="00BD57FE">
            <w:pPr>
              <w:rPr>
                <w:rFonts w:ascii="Arial" w:hAnsi="Arial" w:cs="Arial"/>
                <w:b/>
              </w:rPr>
            </w:pPr>
            <w:r w:rsidRPr="00055E84">
              <w:rPr>
                <w:rFonts w:ascii="Arial" w:hAnsi="Arial" w:cs="Arial"/>
                <w:b/>
              </w:rPr>
              <w:t>By W</w:t>
            </w:r>
            <w:r>
              <w:rPr>
                <w:rFonts w:ascii="Arial" w:hAnsi="Arial" w:cs="Arial"/>
                <w:b/>
              </w:rPr>
              <w:t>ho</w:t>
            </w:r>
            <w:r w:rsidRPr="00055E84">
              <w:rPr>
                <w:rFonts w:ascii="Arial" w:hAnsi="Arial" w:cs="Arial"/>
                <w:b/>
              </w:rPr>
              <w:t>?</w:t>
            </w:r>
          </w:p>
        </w:tc>
        <w:tc>
          <w:tcPr>
            <w:tcW w:w="1843" w:type="dxa"/>
            <w:shd w:val="clear" w:color="auto" w:fill="E7E6E6" w:themeFill="background2"/>
          </w:tcPr>
          <w:p w14:paraId="129ED540" w14:textId="77777777" w:rsidR="006041B1" w:rsidRPr="00055E84" w:rsidRDefault="006041B1" w:rsidP="00BD57FE">
            <w:pPr>
              <w:rPr>
                <w:rFonts w:ascii="Arial" w:hAnsi="Arial" w:cs="Arial"/>
                <w:b/>
              </w:rPr>
            </w:pPr>
            <w:r>
              <w:rPr>
                <w:rFonts w:ascii="Arial" w:hAnsi="Arial" w:cs="Arial"/>
                <w:b/>
              </w:rPr>
              <w:t>By When</w:t>
            </w:r>
          </w:p>
        </w:tc>
        <w:tc>
          <w:tcPr>
            <w:tcW w:w="1842" w:type="dxa"/>
            <w:shd w:val="clear" w:color="auto" w:fill="E7E6E6" w:themeFill="background2"/>
          </w:tcPr>
          <w:p w14:paraId="7267A5BB" w14:textId="77777777" w:rsidR="006041B1" w:rsidRPr="00055E84" w:rsidRDefault="006041B1" w:rsidP="00BD57FE">
            <w:pPr>
              <w:rPr>
                <w:rFonts w:ascii="Arial" w:hAnsi="Arial" w:cs="Arial"/>
                <w:b/>
              </w:rPr>
            </w:pPr>
            <w:r w:rsidRPr="00055E84">
              <w:rPr>
                <w:rFonts w:ascii="Arial" w:hAnsi="Arial" w:cs="Arial"/>
                <w:b/>
              </w:rPr>
              <w:t>Stakeholders/</w:t>
            </w:r>
          </w:p>
          <w:p w14:paraId="0D4DDA97" w14:textId="77777777" w:rsidR="006041B1" w:rsidRPr="00055E84" w:rsidRDefault="006041B1" w:rsidP="00BD57FE">
            <w:pPr>
              <w:rPr>
                <w:rFonts w:ascii="Arial" w:hAnsi="Arial" w:cs="Arial"/>
                <w:b/>
              </w:rPr>
            </w:pPr>
            <w:r w:rsidRPr="00055E84">
              <w:rPr>
                <w:rFonts w:ascii="Arial" w:hAnsi="Arial" w:cs="Arial"/>
                <w:b/>
              </w:rPr>
              <w:t>Resources</w:t>
            </w:r>
          </w:p>
        </w:tc>
        <w:tc>
          <w:tcPr>
            <w:tcW w:w="3544" w:type="dxa"/>
            <w:shd w:val="clear" w:color="auto" w:fill="E7E6E6" w:themeFill="background2"/>
          </w:tcPr>
          <w:p w14:paraId="7EC79CCE" w14:textId="77777777" w:rsidR="006041B1" w:rsidRPr="00055E84" w:rsidRDefault="006041B1" w:rsidP="00BD57FE">
            <w:pPr>
              <w:rPr>
                <w:rFonts w:ascii="Arial" w:hAnsi="Arial" w:cs="Arial"/>
                <w:b/>
              </w:rPr>
            </w:pPr>
            <w:r w:rsidRPr="00055E84">
              <w:rPr>
                <w:rFonts w:ascii="Arial" w:hAnsi="Arial" w:cs="Arial"/>
                <w:b/>
              </w:rPr>
              <w:t xml:space="preserve">Update </w:t>
            </w:r>
          </w:p>
        </w:tc>
      </w:tr>
      <w:tr w:rsidR="006041B1" w:rsidRPr="00055E84" w14:paraId="43E6FFEB" w14:textId="77777777" w:rsidTr="00BD57FE">
        <w:tc>
          <w:tcPr>
            <w:tcW w:w="4361" w:type="dxa"/>
            <w:tcBorders>
              <w:top w:val="single" w:sz="4" w:space="0" w:color="auto"/>
            </w:tcBorders>
          </w:tcPr>
          <w:p w14:paraId="4B98DDF6"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 xml:space="preserve">Tackle Litter/Fly tipping </w:t>
            </w:r>
          </w:p>
        </w:tc>
        <w:tc>
          <w:tcPr>
            <w:tcW w:w="1417" w:type="dxa"/>
            <w:tcBorders>
              <w:top w:val="single" w:sz="4" w:space="0" w:color="auto"/>
            </w:tcBorders>
          </w:tcPr>
          <w:p w14:paraId="4287FFD5"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Numerous locations</w:t>
            </w:r>
          </w:p>
        </w:tc>
        <w:tc>
          <w:tcPr>
            <w:tcW w:w="1418" w:type="dxa"/>
            <w:tcBorders>
              <w:top w:val="single" w:sz="4" w:space="0" w:color="auto"/>
            </w:tcBorders>
          </w:tcPr>
          <w:p w14:paraId="766E6392"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 xml:space="preserve">Schools </w:t>
            </w:r>
          </w:p>
        </w:tc>
        <w:tc>
          <w:tcPr>
            <w:tcW w:w="1843" w:type="dxa"/>
            <w:tcBorders>
              <w:top w:val="single" w:sz="4" w:space="0" w:color="auto"/>
            </w:tcBorders>
          </w:tcPr>
          <w:p w14:paraId="03EEC60A"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7A30139E" w14:textId="77777777" w:rsidR="006041B1" w:rsidRDefault="006041B1" w:rsidP="00BD57FE">
            <w:pPr>
              <w:rPr>
                <w:rFonts w:ascii="Arial" w:hAnsi="Arial" w:cs="Arial"/>
                <w:color w:val="000000" w:themeColor="text1"/>
                <w:sz w:val="20"/>
                <w:szCs w:val="20"/>
              </w:rPr>
            </w:pPr>
            <w:r>
              <w:rPr>
                <w:rFonts w:ascii="Arial" w:hAnsi="Arial" w:cs="Arial"/>
                <w:color w:val="000000" w:themeColor="text1"/>
                <w:sz w:val="20"/>
                <w:szCs w:val="20"/>
              </w:rPr>
              <w:t>AG Litter Champions</w:t>
            </w:r>
          </w:p>
          <w:p w14:paraId="216D9820" w14:textId="77777777" w:rsidR="006041B1" w:rsidRDefault="006041B1" w:rsidP="00BD57FE">
            <w:pPr>
              <w:rPr>
                <w:rFonts w:ascii="Arial" w:hAnsi="Arial" w:cs="Arial"/>
                <w:color w:val="000000" w:themeColor="text1"/>
                <w:sz w:val="20"/>
                <w:szCs w:val="20"/>
              </w:rPr>
            </w:pPr>
            <w:r>
              <w:rPr>
                <w:rFonts w:ascii="Arial" w:hAnsi="Arial" w:cs="Arial"/>
                <w:color w:val="000000" w:themeColor="text1"/>
                <w:sz w:val="20"/>
                <w:szCs w:val="20"/>
              </w:rPr>
              <w:t>AG BID</w:t>
            </w:r>
          </w:p>
          <w:p w14:paraId="0471C3B1"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BCC</w:t>
            </w:r>
          </w:p>
        </w:tc>
        <w:tc>
          <w:tcPr>
            <w:tcW w:w="3544" w:type="dxa"/>
            <w:tcBorders>
              <w:top w:val="single" w:sz="4" w:space="0" w:color="auto"/>
            </w:tcBorders>
          </w:tcPr>
          <w:p w14:paraId="1B6D1C65" w14:textId="77777777" w:rsidR="006041B1" w:rsidRPr="00055E84" w:rsidRDefault="006041B1" w:rsidP="00BD57FE">
            <w:pPr>
              <w:rPr>
                <w:rFonts w:ascii="Arial" w:hAnsi="Arial" w:cs="Arial"/>
                <w:color w:val="000000" w:themeColor="text1"/>
                <w:sz w:val="20"/>
                <w:szCs w:val="20"/>
              </w:rPr>
            </w:pPr>
          </w:p>
        </w:tc>
      </w:tr>
      <w:tr w:rsidR="006041B1" w:rsidRPr="00055E84" w14:paraId="62385C3D" w14:textId="77777777" w:rsidTr="00BD57FE">
        <w:tc>
          <w:tcPr>
            <w:tcW w:w="4361" w:type="dxa"/>
            <w:tcBorders>
              <w:top w:val="single" w:sz="4" w:space="0" w:color="auto"/>
            </w:tcBorders>
          </w:tcPr>
          <w:p w14:paraId="0FF4C12D"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Improve our pavements and roads</w:t>
            </w:r>
          </w:p>
        </w:tc>
        <w:tc>
          <w:tcPr>
            <w:tcW w:w="1417" w:type="dxa"/>
            <w:tcBorders>
              <w:top w:val="single" w:sz="4" w:space="0" w:color="auto"/>
            </w:tcBorders>
          </w:tcPr>
          <w:p w14:paraId="3BA396EB"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Numerous locations</w:t>
            </w:r>
          </w:p>
        </w:tc>
        <w:tc>
          <w:tcPr>
            <w:tcW w:w="1418" w:type="dxa"/>
            <w:tcBorders>
              <w:top w:val="single" w:sz="4" w:space="0" w:color="auto"/>
            </w:tcBorders>
          </w:tcPr>
          <w:p w14:paraId="0DE1785C"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BCC contractor</w:t>
            </w:r>
          </w:p>
        </w:tc>
        <w:tc>
          <w:tcPr>
            <w:tcW w:w="1843" w:type="dxa"/>
            <w:tcBorders>
              <w:top w:val="single" w:sz="4" w:space="0" w:color="auto"/>
            </w:tcBorders>
          </w:tcPr>
          <w:p w14:paraId="1DD323BC"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480EB39F"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770DA9CF"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Amey being replaced as BCC contractor</w:t>
            </w:r>
          </w:p>
        </w:tc>
      </w:tr>
      <w:tr w:rsidR="006041B1" w:rsidRPr="00055E84" w14:paraId="0F7D86B3" w14:textId="77777777" w:rsidTr="00BD57FE">
        <w:tc>
          <w:tcPr>
            <w:tcW w:w="4361" w:type="dxa"/>
            <w:tcBorders>
              <w:top w:val="single" w:sz="4" w:space="0" w:color="auto"/>
            </w:tcBorders>
          </w:tcPr>
          <w:p w14:paraId="27377BAF" w14:textId="77777777" w:rsidR="006041B1" w:rsidRPr="00055E84" w:rsidRDefault="006041B1" w:rsidP="00BD57FE">
            <w:pPr>
              <w:pStyle w:val="ListParagraph"/>
              <w:ind w:left="0"/>
              <w:rPr>
                <w:rFonts w:ascii="Arial" w:hAnsi="Arial" w:cs="Arial"/>
                <w:color w:val="000000" w:themeColor="text1"/>
                <w:sz w:val="20"/>
                <w:szCs w:val="20"/>
              </w:rPr>
            </w:pPr>
            <w:r>
              <w:rPr>
                <w:rFonts w:ascii="Arial" w:hAnsi="Arial" w:cs="Arial"/>
                <w:color w:val="000000" w:themeColor="text1"/>
                <w:sz w:val="20"/>
                <w:szCs w:val="20"/>
              </w:rPr>
              <w:t>Protect our street trees</w:t>
            </w:r>
          </w:p>
        </w:tc>
        <w:tc>
          <w:tcPr>
            <w:tcW w:w="1417" w:type="dxa"/>
            <w:tcBorders>
              <w:top w:val="single" w:sz="4" w:space="0" w:color="auto"/>
            </w:tcBorders>
          </w:tcPr>
          <w:p w14:paraId="1690B527" w14:textId="77777777" w:rsidR="006041B1" w:rsidRPr="00055E84" w:rsidRDefault="006041B1" w:rsidP="00BD57FE">
            <w:pPr>
              <w:rPr>
                <w:rFonts w:ascii="Arial" w:hAnsi="Arial" w:cs="Arial"/>
                <w:color w:val="000000" w:themeColor="text1"/>
                <w:sz w:val="20"/>
                <w:szCs w:val="20"/>
              </w:rPr>
            </w:pPr>
          </w:p>
        </w:tc>
        <w:tc>
          <w:tcPr>
            <w:tcW w:w="1418" w:type="dxa"/>
            <w:tcBorders>
              <w:top w:val="single" w:sz="4" w:space="0" w:color="auto"/>
            </w:tcBorders>
          </w:tcPr>
          <w:p w14:paraId="48826512"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Amey for now.</w:t>
            </w:r>
          </w:p>
        </w:tc>
        <w:tc>
          <w:tcPr>
            <w:tcW w:w="1843" w:type="dxa"/>
            <w:tcBorders>
              <w:top w:val="single" w:sz="4" w:space="0" w:color="auto"/>
            </w:tcBorders>
          </w:tcPr>
          <w:p w14:paraId="4D6C3D74"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4C7E63C8"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27C6C4ED" w14:textId="77777777" w:rsidR="006041B1" w:rsidRPr="00055E84" w:rsidRDefault="006041B1" w:rsidP="00BD57FE">
            <w:pPr>
              <w:jc w:val="both"/>
              <w:rPr>
                <w:sz w:val="20"/>
                <w:szCs w:val="20"/>
              </w:rPr>
            </w:pPr>
          </w:p>
        </w:tc>
      </w:tr>
      <w:tr w:rsidR="006041B1" w:rsidRPr="00055E84" w14:paraId="4C16E3A1" w14:textId="77777777" w:rsidTr="00BD57FE">
        <w:tc>
          <w:tcPr>
            <w:tcW w:w="4361" w:type="dxa"/>
            <w:tcBorders>
              <w:top w:val="single" w:sz="4" w:space="0" w:color="auto"/>
              <w:bottom w:val="single" w:sz="4" w:space="0" w:color="auto"/>
            </w:tcBorders>
          </w:tcPr>
          <w:p w14:paraId="5DA54942" w14:textId="77777777" w:rsidR="006041B1" w:rsidRPr="00055E84" w:rsidRDefault="006041B1" w:rsidP="00BD57FE">
            <w:pPr>
              <w:pStyle w:val="ListParagraph"/>
              <w:ind w:left="0"/>
              <w:rPr>
                <w:rFonts w:ascii="Arial" w:hAnsi="Arial" w:cs="Arial"/>
                <w:color w:val="000000" w:themeColor="text1"/>
                <w:sz w:val="20"/>
                <w:szCs w:val="20"/>
              </w:rPr>
            </w:pPr>
            <w:r>
              <w:rPr>
                <w:rFonts w:ascii="Arial" w:hAnsi="Arial" w:cs="Arial"/>
                <w:color w:val="000000" w:themeColor="text1"/>
                <w:sz w:val="20"/>
                <w:szCs w:val="20"/>
              </w:rPr>
              <w:t>Plant wildflowers on central reservations</w:t>
            </w:r>
          </w:p>
        </w:tc>
        <w:tc>
          <w:tcPr>
            <w:tcW w:w="1417" w:type="dxa"/>
            <w:tcBorders>
              <w:top w:val="single" w:sz="4" w:space="0" w:color="auto"/>
              <w:bottom w:val="single" w:sz="4" w:space="0" w:color="auto"/>
            </w:tcBorders>
          </w:tcPr>
          <w:p w14:paraId="28F846B7"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Stockfield Rd Fox Hollies Rd</w:t>
            </w:r>
          </w:p>
        </w:tc>
        <w:tc>
          <w:tcPr>
            <w:tcW w:w="1418" w:type="dxa"/>
            <w:tcBorders>
              <w:top w:val="single" w:sz="4" w:space="0" w:color="auto"/>
              <w:bottom w:val="single" w:sz="4" w:space="0" w:color="auto"/>
            </w:tcBorders>
          </w:tcPr>
          <w:p w14:paraId="57BD96DF" w14:textId="77777777" w:rsidR="006041B1" w:rsidRPr="00055E84" w:rsidRDefault="006041B1" w:rsidP="00BD57FE">
            <w:pPr>
              <w:rPr>
                <w:rFonts w:ascii="Arial" w:hAnsi="Arial" w:cs="Arial"/>
                <w:color w:val="000000" w:themeColor="text1"/>
                <w:sz w:val="20"/>
                <w:szCs w:val="20"/>
              </w:rPr>
            </w:pPr>
          </w:p>
        </w:tc>
        <w:tc>
          <w:tcPr>
            <w:tcW w:w="1843" w:type="dxa"/>
            <w:tcBorders>
              <w:top w:val="single" w:sz="4" w:space="0" w:color="auto"/>
              <w:bottom w:val="single" w:sz="4" w:space="0" w:color="auto"/>
            </w:tcBorders>
          </w:tcPr>
          <w:p w14:paraId="1F51D24A"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bottom w:val="single" w:sz="4" w:space="0" w:color="auto"/>
            </w:tcBorders>
          </w:tcPr>
          <w:p w14:paraId="20FD1C3A"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bottom w:val="single" w:sz="4" w:space="0" w:color="auto"/>
            </w:tcBorders>
          </w:tcPr>
          <w:p w14:paraId="2930B184" w14:textId="77777777" w:rsidR="006041B1" w:rsidRPr="00055E84" w:rsidRDefault="006041B1" w:rsidP="00BD57FE">
            <w:pPr>
              <w:rPr>
                <w:rFonts w:ascii="Arial" w:hAnsi="Arial" w:cs="Arial"/>
                <w:color w:val="000000" w:themeColor="text1"/>
                <w:sz w:val="20"/>
                <w:szCs w:val="20"/>
              </w:rPr>
            </w:pPr>
          </w:p>
        </w:tc>
      </w:tr>
      <w:tr w:rsidR="006041B1" w:rsidRPr="00055E84" w14:paraId="672F13B7" w14:textId="77777777" w:rsidTr="00BD57FE">
        <w:tc>
          <w:tcPr>
            <w:tcW w:w="4361" w:type="dxa"/>
            <w:tcBorders>
              <w:top w:val="single" w:sz="4" w:space="0" w:color="auto"/>
            </w:tcBorders>
          </w:tcPr>
          <w:p w14:paraId="252766B0" w14:textId="77777777" w:rsidR="006041B1" w:rsidRDefault="006041B1" w:rsidP="00BD57FE">
            <w:pPr>
              <w:pStyle w:val="ListParagraph"/>
              <w:ind w:left="0"/>
              <w:rPr>
                <w:rFonts w:ascii="Arial" w:hAnsi="Arial" w:cs="Arial"/>
                <w:color w:val="000000" w:themeColor="text1"/>
                <w:sz w:val="20"/>
                <w:szCs w:val="20"/>
              </w:rPr>
            </w:pPr>
            <w:r>
              <w:rPr>
                <w:rFonts w:ascii="Arial" w:hAnsi="Arial" w:cs="Arial"/>
                <w:color w:val="000000" w:themeColor="text1"/>
                <w:sz w:val="20"/>
                <w:szCs w:val="20"/>
              </w:rPr>
              <w:t>Create Acocks Green Conservation Area</w:t>
            </w:r>
          </w:p>
        </w:tc>
        <w:tc>
          <w:tcPr>
            <w:tcW w:w="1417" w:type="dxa"/>
            <w:tcBorders>
              <w:top w:val="single" w:sz="4" w:space="0" w:color="auto"/>
            </w:tcBorders>
          </w:tcPr>
          <w:p w14:paraId="739B478D" w14:textId="77777777" w:rsidR="006041B1" w:rsidRDefault="006041B1" w:rsidP="00BD57FE">
            <w:pPr>
              <w:rPr>
                <w:rFonts w:ascii="Arial" w:hAnsi="Arial" w:cs="Arial"/>
                <w:color w:val="000000" w:themeColor="text1"/>
                <w:sz w:val="20"/>
                <w:szCs w:val="20"/>
              </w:rPr>
            </w:pPr>
            <w:r>
              <w:rPr>
                <w:rFonts w:ascii="Arial" w:hAnsi="Arial" w:cs="Arial"/>
                <w:color w:val="000000" w:themeColor="text1"/>
                <w:sz w:val="20"/>
                <w:szCs w:val="20"/>
              </w:rPr>
              <w:t>Defined area of north AG.</w:t>
            </w:r>
          </w:p>
        </w:tc>
        <w:tc>
          <w:tcPr>
            <w:tcW w:w="1418" w:type="dxa"/>
            <w:tcBorders>
              <w:top w:val="single" w:sz="4" w:space="0" w:color="auto"/>
            </w:tcBorders>
          </w:tcPr>
          <w:p w14:paraId="2714CF5B"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BCC Planning</w:t>
            </w:r>
          </w:p>
        </w:tc>
        <w:tc>
          <w:tcPr>
            <w:tcW w:w="1843" w:type="dxa"/>
            <w:tcBorders>
              <w:top w:val="single" w:sz="4" w:space="0" w:color="auto"/>
            </w:tcBorders>
          </w:tcPr>
          <w:p w14:paraId="64639585"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5B6C09BF"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5ABEDCF2"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Visit by Council Leader, Cllr Ian Ward, June 2019.</w:t>
            </w:r>
          </w:p>
        </w:tc>
      </w:tr>
    </w:tbl>
    <w:p w14:paraId="14145196" w14:textId="77777777" w:rsidR="006041B1" w:rsidRPr="00055E84" w:rsidRDefault="006041B1" w:rsidP="006041B1">
      <w:pPr>
        <w:spacing w:after="0"/>
        <w:rPr>
          <w:rFonts w:ascii="Arial" w:hAnsi="Arial" w:cs="Arial"/>
          <w:color w:val="000000" w:themeColor="text1"/>
          <w:sz w:val="24"/>
          <w:szCs w:val="24"/>
        </w:rPr>
      </w:pPr>
    </w:p>
    <w:p w14:paraId="6A8AB5DD" w14:textId="77777777" w:rsidR="006041B1" w:rsidRDefault="006041B1" w:rsidP="006041B1">
      <w:pPr>
        <w:spacing w:after="0"/>
        <w:rPr>
          <w:rFonts w:ascii="Arial" w:hAnsi="Arial" w:cs="Arial"/>
          <w:b/>
          <w:sz w:val="24"/>
          <w:szCs w:val="24"/>
        </w:rPr>
      </w:pPr>
      <w:r w:rsidRPr="00055E84">
        <w:rPr>
          <w:rFonts w:ascii="Arial" w:hAnsi="Arial" w:cs="Arial"/>
          <w:b/>
          <w:sz w:val="24"/>
          <w:szCs w:val="24"/>
        </w:rPr>
        <w:lastRenderedPageBreak/>
        <w:t xml:space="preserve">Priority </w:t>
      </w:r>
      <w:r>
        <w:rPr>
          <w:rFonts w:ascii="Arial" w:hAnsi="Arial" w:cs="Arial"/>
          <w:b/>
          <w:sz w:val="24"/>
          <w:szCs w:val="24"/>
        </w:rPr>
        <w:t>2 Parks &amp; Open Spaces</w:t>
      </w:r>
    </w:p>
    <w:p w14:paraId="666FDF56" w14:textId="77777777" w:rsidR="006041B1" w:rsidRPr="00055E84" w:rsidRDefault="006041B1" w:rsidP="006041B1">
      <w:pPr>
        <w:spacing w:after="0"/>
        <w:rPr>
          <w:rFonts w:ascii="Arial" w:hAnsi="Arial" w:cs="Arial"/>
          <w:b/>
          <w:sz w:val="24"/>
          <w:szCs w:val="24"/>
        </w:rPr>
      </w:pPr>
    </w:p>
    <w:tbl>
      <w:tblPr>
        <w:tblStyle w:val="TableGrid"/>
        <w:tblW w:w="14425" w:type="dxa"/>
        <w:tblLook w:val="04A0" w:firstRow="1" w:lastRow="0" w:firstColumn="1" w:lastColumn="0" w:noHBand="0" w:noVBand="1"/>
      </w:tblPr>
      <w:tblGrid>
        <w:gridCol w:w="4361"/>
        <w:gridCol w:w="1417"/>
        <w:gridCol w:w="1418"/>
        <w:gridCol w:w="1843"/>
        <w:gridCol w:w="1842"/>
        <w:gridCol w:w="3544"/>
      </w:tblGrid>
      <w:tr w:rsidR="006041B1" w:rsidRPr="00055E84" w14:paraId="2C19415A" w14:textId="77777777" w:rsidTr="00BD57FE">
        <w:tc>
          <w:tcPr>
            <w:tcW w:w="4361" w:type="dxa"/>
            <w:shd w:val="clear" w:color="auto" w:fill="E7E6E6" w:themeFill="background2"/>
          </w:tcPr>
          <w:p w14:paraId="6CD7D057" w14:textId="77777777" w:rsidR="006041B1" w:rsidRPr="00055E84" w:rsidRDefault="006041B1" w:rsidP="00BD57FE">
            <w:pPr>
              <w:rPr>
                <w:rFonts w:ascii="Arial" w:hAnsi="Arial" w:cs="Arial"/>
                <w:b/>
              </w:rPr>
            </w:pPr>
            <w:r w:rsidRPr="00055E84">
              <w:rPr>
                <w:rFonts w:ascii="Arial" w:hAnsi="Arial" w:cs="Arial"/>
                <w:b/>
              </w:rPr>
              <w:t>Action(s)</w:t>
            </w:r>
            <w:r>
              <w:rPr>
                <w:rFonts w:ascii="Arial" w:hAnsi="Arial" w:cs="Arial"/>
                <w:b/>
              </w:rPr>
              <w:t xml:space="preserve"> / What needs to be done?</w:t>
            </w:r>
          </w:p>
        </w:tc>
        <w:tc>
          <w:tcPr>
            <w:tcW w:w="1417" w:type="dxa"/>
            <w:shd w:val="clear" w:color="auto" w:fill="E7E6E6" w:themeFill="background2"/>
          </w:tcPr>
          <w:p w14:paraId="2E607B3D" w14:textId="77777777" w:rsidR="006041B1" w:rsidRPr="00055E84" w:rsidRDefault="006041B1" w:rsidP="00BD57FE">
            <w:pPr>
              <w:rPr>
                <w:rFonts w:ascii="Arial" w:hAnsi="Arial" w:cs="Arial"/>
                <w:b/>
              </w:rPr>
            </w:pPr>
            <w:r>
              <w:rPr>
                <w:rFonts w:ascii="Arial" w:hAnsi="Arial" w:cs="Arial"/>
                <w:b/>
              </w:rPr>
              <w:t>Where</w:t>
            </w:r>
            <w:r w:rsidRPr="00055E84">
              <w:rPr>
                <w:rFonts w:ascii="Arial" w:hAnsi="Arial" w:cs="Arial"/>
                <w:b/>
              </w:rPr>
              <w:t>?</w:t>
            </w:r>
          </w:p>
        </w:tc>
        <w:tc>
          <w:tcPr>
            <w:tcW w:w="1418" w:type="dxa"/>
            <w:shd w:val="clear" w:color="auto" w:fill="E7E6E6" w:themeFill="background2"/>
          </w:tcPr>
          <w:p w14:paraId="4664A0B6" w14:textId="77777777" w:rsidR="006041B1" w:rsidRPr="00055E84" w:rsidRDefault="006041B1" w:rsidP="00BD57FE">
            <w:pPr>
              <w:rPr>
                <w:rFonts w:ascii="Arial" w:hAnsi="Arial" w:cs="Arial"/>
                <w:b/>
              </w:rPr>
            </w:pPr>
            <w:r w:rsidRPr="00055E84">
              <w:rPr>
                <w:rFonts w:ascii="Arial" w:hAnsi="Arial" w:cs="Arial"/>
                <w:b/>
              </w:rPr>
              <w:t>By W</w:t>
            </w:r>
            <w:r>
              <w:rPr>
                <w:rFonts w:ascii="Arial" w:hAnsi="Arial" w:cs="Arial"/>
                <w:b/>
              </w:rPr>
              <w:t>ho</w:t>
            </w:r>
            <w:r w:rsidRPr="00055E84">
              <w:rPr>
                <w:rFonts w:ascii="Arial" w:hAnsi="Arial" w:cs="Arial"/>
                <w:b/>
              </w:rPr>
              <w:t>?</w:t>
            </w:r>
          </w:p>
        </w:tc>
        <w:tc>
          <w:tcPr>
            <w:tcW w:w="1843" w:type="dxa"/>
            <w:shd w:val="clear" w:color="auto" w:fill="E7E6E6" w:themeFill="background2"/>
          </w:tcPr>
          <w:p w14:paraId="1D763FE2" w14:textId="77777777" w:rsidR="006041B1" w:rsidRPr="00055E84" w:rsidRDefault="006041B1" w:rsidP="00BD57FE">
            <w:pPr>
              <w:rPr>
                <w:rFonts w:ascii="Arial" w:hAnsi="Arial" w:cs="Arial"/>
                <w:b/>
              </w:rPr>
            </w:pPr>
            <w:r>
              <w:rPr>
                <w:rFonts w:ascii="Arial" w:hAnsi="Arial" w:cs="Arial"/>
                <w:b/>
              </w:rPr>
              <w:t>By When</w:t>
            </w:r>
          </w:p>
        </w:tc>
        <w:tc>
          <w:tcPr>
            <w:tcW w:w="1842" w:type="dxa"/>
            <w:shd w:val="clear" w:color="auto" w:fill="E7E6E6" w:themeFill="background2"/>
          </w:tcPr>
          <w:p w14:paraId="5C7D8BCE" w14:textId="77777777" w:rsidR="006041B1" w:rsidRPr="00055E84" w:rsidRDefault="006041B1" w:rsidP="00BD57FE">
            <w:pPr>
              <w:rPr>
                <w:rFonts w:ascii="Arial" w:hAnsi="Arial" w:cs="Arial"/>
                <w:b/>
              </w:rPr>
            </w:pPr>
            <w:r w:rsidRPr="00055E84">
              <w:rPr>
                <w:rFonts w:ascii="Arial" w:hAnsi="Arial" w:cs="Arial"/>
                <w:b/>
              </w:rPr>
              <w:t>Stakeholders/</w:t>
            </w:r>
          </w:p>
          <w:p w14:paraId="57693B58" w14:textId="77777777" w:rsidR="006041B1" w:rsidRPr="00055E84" w:rsidRDefault="006041B1" w:rsidP="00BD57FE">
            <w:pPr>
              <w:rPr>
                <w:rFonts w:ascii="Arial" w:hAnsi="Arial" w:cs="Arial"/>
                <w:b/>
              </w:rPr>
            </w:pPr>
            <w:r w:rsidRPr="00055E84">
              <w:rPr>
                <w:rFonts w:ascii="Arial" w:hAnsi="Arial" w:cs="Arial"/>
                <w:b/>
              </w:rPr>
              <w:t>Resources</w:t>
            </w:r>
          </w:p>
        </w:tc>
        <w:tc>
          <w:tcPr>
            <w:tcW w:w="3544" w:type="dxa"/>
            <w:shd w:val="clear" w:color="auto" w:fill="E7E6E6" w:themeFill="background2"/>
          </w:tcPr>
          <w:p w14:paraId="7B16932E" w14:textId="77777777" w:rsidR="006041B1" w:rsidRPr="00055E84" w:rsidRDefault="006041B1" w:rsidP="00BD57FE">
            <w:pPr>
              <w:rPr>
                <w:rFonts w:ascii="Arial" w:hAnsi="Arial" w:cs="Arial"/>
                <w:b/>
              </w:rPr>
            </w:pPr>
            <w:r w:rsidRPr="00055E84">
              <w:rPr>
                <w:rFonts w:ascii="Arial" w:hAnsi="Arial" w:cs="Arial"/>
                <w:b/>
              </w:rPr>
              <w:t xml:space="preserve">Update </w:t>
            </w:r>
          </w:p>
        </w:tc>
      </w:tr>
      <w:tr w:rsidR="006041B1" w:rsidRPr="00055E84" w14:paraId="55505647" w14:textId="77777777" w:rsidTr="00BD57FE">
        <w:tc>
          <w:tcPr>
            <w:tcW w:w="4361" w:type="dxa"/>
            <w:tcBorders>
              <w:top w:val="single" w:sz="4" w:space="0" w:color="auto"/>
            </w:tcBorders>
          </w:tcPr>
          <w:p w14:paraId="5FECD410"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Improve our Parks</w:t>
            </w:r>
          </w:p>
        </w:tc>
        <w:tc>
          <w:tcPr>
            <w:tcW w:w="1417" w:type="dxa"/>
            <w:tcBorders>
              <w:top w:val="single" w:sz="4" w:space="0" w:color="auto"/>
            </w:tcBorders>
          </w:tcPr>
          <w:p w14:paraId="1B9056C3"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Fox Hollies Park, Acocks Green Rec. Millennium Green</w:t>
            </w:r>
          </w:p>
        </w:tc>
        <w:tc>
          <w:tcPr>
            <w:tcW w:w="1418" w:type="dxa"/>
            <w:tcBorders>
              <w:top w:val="single" w:sz="4" w:space="0" w:color="auto"/>
            </w:tcBorders>
          </w:tcPr>
          <w:p w14:paraId="0B5D2E5E" w14:textId="77777777" w:rsidR="006041B1" w:rsidRDefault="006041B1" w:rsidP="00BD57FE">
            <w:pPr>
              <w:rPr>
                <w:rFonts w:ascii="Arial" w:hAnsi="Arial" w:cs="Arial"/>
                <w:color w:val="000000" w:themeColor="text1"/>
                <w:sz w:val="20"/>
                <w:szCs w:val="20"/>
              </w:rPr>
            </w:pPr>
            <w:r>
              <w:rPr>
                <w:rFonts w:ascii="Arial" w:hAnsi="Arial" w:cs="Arial"/>
                <w:color w:val="000000" w:themeColor="text1"/>
                <w:sz w:val="20"/>
                <w:szCs w:val="20"/>
              </w:rPr>
              <w:t>Friends of Groups / Trustees.</w:t>
            </w:r>
          </w:p>
          <w:p w14:paraId="10C8701E"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BCC</w:t>
            </w:r>
          </w:p>
        </w:tc>
        <w:tc>
          <w:tcPr>
            <w:tcW w:w="1843" w:type="dxa"/>
            <w:tcBorders>
              <w:top w:val="single" w:sz="4" w:space="0" w:color="auto"/>
            </w:tcBorders>
          </w:tcPr>
          <w:p w14:paraId="7481E990"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Ongoing</w:t>
            </w:r>
          </w:p>
        </w:tc>
        <w:tc>
          <w:tcPr>
            <w:tcW w:w="1842" w:type="dxa"/>
            <w:tcBorders>
              <w:top w:val="single" w:sz="4" w:space="0" w:color="auto"/>
            </w:tcBorders>
          </w:tcPr>
          <w:p w14:paraId="36EA4222" w14:textId="77777777" w:rsidR="006041B1" w:rsidRDefault="006041B1" w:rsidP="00BD57FE">
            <w:pPr>
              <w:rPr>
                <w:rFonts w:ascii="Arial" w:hAnsi="Arial" w:cs="Arial"/>
                <w:color w:val="000000" w:themeColor="text1"/>
                <w:sz w:val="20"/>
                <w:szCs w:val="20"/>
              </w:rPr>
            </w:pPr>
            <w:r>
              <w:rPr>
                <w:rFonts w:ascii="Arial" w:hAnsi="Arial" w:cs="Arial"/>
                <w:color w:val="000000" w:themeColor="text1"/>
                <w:sz w:val="20"/>
                <w:szCs w:val="20"/>
              </w:rPr>
              <w:t>S106</w:t>
            </w:r>
          </w:p>
          <w:p w14:paraId="53F7DFE7"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Grant Funding</w:t>
            </w:r>
          </w:p>
        </w:tc>
        <w:tc>
          <w:tcPr>
            <w:tcW w:w="3544" w:type="dxa"/>
            <w:tcBorders>
              <w:top w:val="single" w:sz="4" w:space="0" w:color="auto"/>
            </w:tcBorders>
          </w:tcPr>
          <w:p w14:paraId="67557AAE"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Work to AG Rec to start after Carnival 2019. Further improvements to Fox Hollies Park dependent on S106 funding / bids.</w:t>
            </w:r>
          </w:p>
        </w:tc>
      </w:tr>
      <w:tr w:rsidR="006041B1" w:rsidRPr="00055E84" w14:paraId="1D75C2A3" w14:textId="77777777" w:rsidTr="00BD57FE">
        <w:tc>
          <w:tcPr>
            <w:tcW w:w="4361" w:type="dxa"/>
            <w:tcBorders>
              <w:top w:val="single" w:sz="4" w:space="0" w:color="auto"/>
            </w:tcBorders>
          </w:tcPr>
          <w:p w14:paraId="060ABF4F"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Protect Grass Verges</w:t>
            </w:r>
          </w:p>
        </w:tc>
        <w:tc>
          <w:tcPr>
            <w:tcW w:w="1417" w:type="dxa"/>
            <w:tcBorders>
              <w:top w:val="single" w:sz="4" w:space="0" w:color="auto"/>
            </w:tcBorders>
          </w:tcPr>
          <w:p w14:paraId="6559E12F"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Prioritise high use areas</w:t>
            </w:r>
          </w:p>
        </w:tc>
        <w:tc>
          <w:tcPr>
            <w:tcW w:w="1418" w:type="dxa"/>
            <w:tcBorders>
              <w:top w:val="single" w:sz="4" w:space="0" w:color="auto"/>
            </w:tcBorders>
          </w:tcPr>
          <w:p w14:paraId="4420BDB6"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BCC</w:t>
            </w:r>
          </w:p>
        </w:tc>
        <w:tc>
          <w:tcPr>
            <w:tcW w:w="1843" w:type="dxa"/>
            <w:tcBorders>
              <w:top w:val="single" w:sz="4" w:space="0" w:color="auto"/>
            </w:tcBorders>
          </w:tcPr>
          <w:p w14:paraId="371ACFB3"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Ongoing</w:t>
            </w:r>
          </w:p>
        </w:tc>
        <w:tc>
          <w:tcPr>
            <w:tcW w:w="1842" w:type="dxa"/>
            <w:tcBorders>
              <w:top w:val="single" w:sz="4" w:space="0" w:color="auto"/>
            </w:tcBorders>
          </w:tcPr>
          <w:p w14:paraId="1A9EE50A"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Small Local Highways Projects</w:t>
            </w:r>
          </w:p>
        </w:tc>
        <w:tc>
          <w:tcPr>
            <w:tcW w:w="3544" w:type="dxa"/>
            <w:tcBorders>
              <w:top w:val="single" w:sz="4" w:space="0" w:color="auto"/>
            </w:tcBorders>
          </w:tcPr>
          <w:p w14:paraId="5CC57065" w14:textId="77777777" w:rsidR="006041B1" w:rsidRPr="00055E84" w:rsidRDefault="006041B1" w:rsidP="00BD57FE">
            <w:pPr>
              <w:rPr>
                <w:rFonts w:ascii="Arial" w:hAnsi="Arial" w:cs="Arial"/>
                <w:color w:val="000000" w:themeColor="text1"/>
                <w:sz w:val="20"/>
                <w:szCs w:val="20"/>
              </w:rPr>
            </w:pPr>
          </w:p>
        </w:tc>
      </w:tr>
    </w:tbl>
    <w:p w14:paraId="49B8A8ED" w14:textId="77777777" w:rsidR="006041B1" w:rsidRPr="00055E84" w:rsidRDefault="006041B1" w:rsidP="006041B1">
      <w:pPr>
        <w:spacing w:after="0"/>
        <w:rPr>
          <w:rFonts w:ascii="Arial" w:hAnsi="Arial" w:cs="Arial"/>
          <w:b/>
          <w:sz w:val="24"/>
          <w:szCs w:val="24"/>
        </w:rPr>
      </w:pPr>
      <w:r w:rsidRPr="00055E84">
        <w:rPr>
          <w:rFonts w:ascii="Arial" w:hAnsi="Arial" w:cs="Arial"/>
          <w:b/>
          <w:sz w:val="24"/>
          <w:szCs w:val="24"/>
        </w:rPr>
        <w:t xml:space="preserve">Priority </w:t>
      </w:r>
      <w:r>
        <w:rPr>
          <w:rFonts w:ascii="Arial" w:hAnsi="Arial" w:cs="Arial"/>
          <w:b/>
          <w:sz w:val="24"/>
          <w:szCs w:val="24"/>
        </w:rPr>
        <w:t>3 Community Safety</w:t>
      </w:r>
    </w:p>
    <w:p w14:paraId="4C357166" w14:textId="77777777" w:rsidR="006041B1" w:rsidRPr="00055E84" w:rsidRDefault="006041B1" w:rsidP="006041B1">
      <w:pPr>
        <w:spacing w:after="0"/>
        <w:rPr>
          <w:rFonts w:ascii="Arial" w:hAnsi="Arial" w:cs="Arial"/>
          <w:sz w:val="24"/>
          <w:szCs w:val="24"/>
        </w:rPr>
      </w:pPr>
    </w:p>
    <w:tbl>
      <w:tblPr>
        <w:tblStyle w:val="TableGrid"/>
        <w:tblW w:w="14425" w:type="dxa"/>
        <w:tblLook w:val="04A0" w:firstRow="1" w:lastRow="0" w:firstColumn="1" w:lastColumn="0" w:noHBand="0" w:noVBand="1"/>
      </w:tblPr>
      <w:tblGrid>
        <w:gridCol w:w="4361"/>
        <w:gridCol w:w="1417"/>
        <w:gridCol w:w="1418"/>
        <w:gridCol w:w="1843"/>
        <w:gridCol w:w="1842"/>
        <w:gridCol w:w="3544"/>
      </w:tblGrid>
      <w:tr w:rsidR="006041B1" w:rsidRPr="00055E84" w14:paraId="7BA2DFE4" w14:textId="77777777" w:rsidTr="00BD57FE">
        <w:tc>
          <w:tcPr>
            <w:tcW w:w="4361" w:type="dxa"/>
            <w:shd w:val="clear" w:color="auto" w:fill="E7E6E6" w:themeFill="background2"/>
          </w:tcPr>
          <w:p w14:paraId="394C4613" w14:textId="77777777" w:rsidR="006041B1" w:rsidRPr="00055E84" w:rsidRDefault="006041B1" w:rsidP="00BD57FE">
            <w:pPr>
              <w:rPr>
                <w:rFonts w:ascii="Arial" w:hAnsi="Arial" w:cs="Arial"/>
                <w:b/>
              </w:rPr>
            </w:pPr>
            <w:r w:rsidRPr="00055E84">
              <w:rPr>
                <w:rFonts w:ascii="Arial" w:hAnsi="Arial" w:cs="Arial"/>
                <w:b/>
              </w:rPr>
              <w:t>Action(s)</w:t>
            </w:r>
            <w:r>
              <w:rPr>
                <w:rFonts w:ascii="Arial" w:hAnsi="Arial" w:cs="Arial"/>
                <w:b/>
              </w:rPr>
              <w:t xml:space="preserve"> / What needs to be done?</w:t>
            </w:r>
          </w:p>
        </w:tc>
        <w:tc>
          <w:tcPr>
            <w:tcW w:w="1417" w:type="dxa"/>
            <w:shd w:val="clear" w:color="auto" w:fill="E7E6E6" w:themeFill="background2"/>
          </w:tcPr>
          <w:p w14:paraId="3E290F95" w14:textId="77777777" w:rsidR="006041B1" w:rsidRPr="00055E84" w:rsidRDefault="006041B1" w:rsidP="00BD57FE">
            <w:pPr>
              <w:rPr>
                <w:rFonts w:ascii="Arial" w:hAnsi="Arial" w:cs="Arial"/>
                <w:b/>
              </w:rPr>
            </w:pPr>
            <w:r>
              <w:rPr>
                <w:rFonts w:ascii="Arial" w:hAnsi="Arial" w:cs="Arial"/>
                <w:b/>
              </w:rPr>
              <w:t>Where</w:t>
            </w:r>
            <w:r w:rsidRPr="00055E84">
              <w:rPr>
                <w:rFonts w:ascii="Arial" w:hAnsi="Arial" w:cs="Arial"/>
                <w:b/>
              </w:rPr>
              <w:t>?</w:t>
            </w:r>
          </w:p>
        </w:tc>
        <w:tc>
          <w:tcPr>
            <w:tcW w:w="1418" w:type="dxa"/>
            <w:shd w:val="clear" w:color="auto" w:fill="E7E6E6" w:themeFill="background2"/>
          </w:tcPr>
          <w:p w14:paraId="4847A850" w14:textId="77777777" w:rsidR="006041B1" w:rsidRPr="00055E84" w:rsidRDefault="006041B1" w:rsidP="00BD57FE">
            <w:pPr>
              <w:rPr>
                <w:rFonts w:ascii="Arial" w:hAnsi="Arial" w:cs="Arial"/>
                <w:b/>
              </w:rPr>
            </w:pPr>
            <w:r w:rsidRPr="00055E84">
              <w:rPr>
                <w:rFonts w:ascii="Arial" w:hAnsi="Arial" w:cs="Arial"/>
                <w:b/>
              </w:rPr>
              <w:t>By W</w:t>
            </w:r>
            <w:r>
              <w:rPr>
                <w:rFonts w:ascii="Arial" w:hAnsi="Arial" w:cs="Arial"/>
                <w:b/>
              </w:rPr>
              <w:t>ho</w:t>
            </w:r>
            <w:r w:rsidRPr="00055E84">
              <w:rPr>
                <w:rFonts w:ascii="Arial" w:hAnsi="Arial" w:cs="Arial"/>
                <w:b/>
              </w:rPr>
              <w:t>?</w:t>
            </w:r>
          </w:p>
        </w:tc>
        <w:tc>
          <w:tcPr>
            <w:tcW w:w="1843" w:type="dxa"/>
            <w:shd w:val="clear" w:color="auto" w:fill="E7E6E6" w:themeFill="background2"/>
          </w:tcPr>
          <w:p w14:paraId="0010CF19" w14:textId="77777777" w:rsidR="006041B1" w:rsidRPr="00055E84" w:rsidRDefault="006041B1" w:rsidP="00BD57FE">
            <w:pPr>
              <w:rPr>
                <w:rFonts w:ascii="Arial" w:hAnsi="Arial" w:cs="Arial"/>
                <w:b/>
              </w:rPr>
            </w:pPr>
            <w:r>
              <w:rPr>
                <w:rFonts w:ascii="Arial" w:hAnsi="Arial" w:cs="Arial"/>
                <w:b/>
              </w:rPr>
              <w:t>By When</w:t>
            </w:r>
          </w:p>
        </w:tc>
        <w:tc>
          <w:tcPr>
            <w:tcW w:w="1842" w:type="dxa"/>
            <w:shd w:val="clear" w:color="auto" w:fill="E7E6E6" w:themeFill="background2"/>
          </w:tcPr>
          <w:p w14:paraId="1FE590E1" w14:textId="77777777" w:rsidR="006041B1" w:rsidRPr="00055E84" w:rsidRDefault="006041B1" w:rsidP="00BD57FE">
            <w:pPr>
              <w:rPr>
                <w:rFonts w:ascii="Arial" w:hAnsi="Arial" w:cs="Arial"/>
                <w:b/>
              </w:rPr>
            </w:pPr>
            <w:r w:rsidRPr="00055E84">
              <w:rPr>
                <w:rFonts w:ascii="Arial" w:hAnsi="Arial" w:cs="Arial"/>
                <w:b/>
              </w:rPr>
              <w:t>Stakeholders/</w:t>
            </w:r>
          </w:p>
          <w:p w14:paraId="44F3D451" w14:textId="77777777" w:rsidR="006041B1" w:rsidRPr="00055E84" w:rsidRDefault="006041B1" w:rsidP="00BD57FE">
            <w:pPr>
              <w:rPr>
                <w:rFonts w:ascii="Arial" w:hAnsi="Arial" w:cs="Arial"/>
                <w:b/>
              </w:rPr>
            </w:pPr>
            <w:r w:rsidRPr="00055E84">
              <w:rPr>
                <w:rFonts w:ascii="Arial" w:hAnsi="Arial" w:cs="Arial"/>
                <w:b/>
              </w:rPr>
              <w:t>Resources</w:t>
            </w:r>
          </w:p>
        </w:tc>
        <w:tc>
          <w:tcPr>
            <w:tcW w:w="3544" w:type="dxa"/>
            <w:shd w:val="clear" w:color="auto" w:fill="E7E6E6" w:themeFill="background2"/>
          </w:tcPr>
          <w:p w14:paraId="592500F7" w14:textId="77777777" w:rsidR="006041B1" w:rsidRPr="00055E84" w:rsidRDefault="006041B1" w:rsidP="00BD57FE">
            <w:pPr>
              <w:rPr>
                <w:rFonts w:ascii="Arial" w:hAnsi="Arial" w:cs="Arial"/>
                <w:b/>
              </w:rPr>
            </w:pPr>
            <w:r w:rsidRPr="00055E84">
              <w:rPr>
                <w:rFonts w:ascii="Arial" w:hAnsi="Arial" w:cs="Arial"/>
                <w:b/>
              </w:rPr>
              <w:t xml:space="preserve">Update </w:t>
            </w:r>
          </w:p>
        </w:tc>
      </w:tr>
      <w:tr w:rsidR="006041B1" w:rsidRPr="00055E84" w14:paraId="4AFE5BA5" w14:textId="77777777" w:rsidTr="00BD57FE">
        <w:tc>
          <w:tcPr>
            <w:tcW w:w="4361" w:type="dxa"/>
            <w:tcBorders>
              <w:top w:val="single" w:sz="4" w:space="0" w:color="auto"/>
            </w:tcBorders>
          </w:tcPr>
          <w:p w14:paraId="327417B4"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Maintain Acocks Green Police Station as a base for our Neighbourhood Police Team</w:t>
            </w:r>
          </w:p>
        </w:tc>
        <w:tc>
          <w:tcPr>
            <w:tcW w:w="1417" w:type="dxa"/>
            <w:tcBorders>
              <w:top w:val="single" w:sz="4" w:space="0" w:color="auto"/>
            </w:tcBorders>
          </w:tcPr>
          <w:p w14:paraId="2ABE2132"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Yardley Road</w:t>
            </w:r>
          </w:p>
        </w:tc>
        <w:tc>
          <w:tcPr>
            <w:tcW w:w="1418" w:type="dxa"/>
            <w:tcBorders>
              <w:top w:val="single" w:sz="4" w:space="0" w:color="auto"/>
            </w:tcBorders>
          </w:tcPr>
          <w:p w14:paraId="5B0C359B"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Police</w:t>
            </w:r>
          </w:p>
        </w:tc>
        <w:tc>
          <w:tcPr>
            <w:tcW w:w="1843" w:type="dxa"/>
            <w:tcBorders>
              <w:top w:val="single" w:sz="4" w:space="0" w:color="auto"/>
            </w:tcBorders>
          </w:tcPr>
          <w:p w14:paraId="7E716F38"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60C4B778"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75BF67CF" w14:textId="77777777" w:rsidR="006041B1" w:rsidRPr="00055E84" w:rsidRDefault="006041B1" w:rsidP="00BD57FE">
            <w:pPr>
              <w:rPr>
                <w:rFonts w:ascii="Arial" w:hAnsi="Arial" w:cs="Arial"/>
                <w:color w:val="000000" w:themeColor="text1"/>
                <w:sz w:val="20"/>
                <w:szCs w:val="20"/>
              </w:rPr>
            </w:pPr>
          </w:p>
        </w:tc>
      </w:tr>
      <w:tr w:rsidR="006041B1" w:rsidRPr="00055E84" w14:paraId="76357355" w14:textId="77777777" w:rsidTr="00BD57FE">
        <w:tc>
          <w:tcPr>
            <w:tcW w:w="4361" w:type="dxa"/>
            <w:tcBorders>
              <w:top w:val="single" w:sz="4" w:space="0" w:color="auto"/>
            </w:tcBorders>
          </w:tcPr>
          <w:p w14:paraId="1B0EB511"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Tackle dangerous / illegal parking</w:t>
            </w:r>
          </w:p>
        </w:tc>
        <w:tc>
          <w:tcPr>
            <w:tcW w:w="1417" w:type="dxa"/>
            <w:tcBorders>
              <w:top w:val="single" w:sz="4" w:space="0" w:color="auto"/>
            </w:tcBorders>
          </w:tcPr>
          <w:p w14:paraId="1E4504C6"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By schools, road junctions</w:t>
            </w:r>
          </w:p>
        </w:tc>
        <w:tc>
          <w:tcPr>
            <w:tcW w:w="1418" w:type="dxa"/>
            <w:tcBorders>
              <w:top w:val="single" w:sz="4" w:space="0" w:color="auto"/>
            </w:tcBorders>
          </w:tcPr>
          <w:p w14:paraId="58D4F13A"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Police, BCC</w:t>
            </w:r>
          </w:p>
        </w:tc>
        <w:tc>
          <w:tcPr>
            <w:tcW w:w="1843" w:type="dxa"/>
            <w:tcBorders>
              <w:top w:val="single" w:sz="4" w:space="0" w:color="auto"/>
            </w:tcBorders>
          </w:tcPr>
          <w:p w14:paraId="7C371AFA"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6912F203"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16DB4D69" w14:textId="77777777" w:rsidR="006041B1" w:rsidRPr="00055E84" w:rsidRDefault="006041B1" w:rsidP="00BD57FE">
            <w:pPr>
              <w:rPr>
                <w:rFonts w:ascii="Arial" w:hAnsi="Arial" w:cs="Arial"/>
                <w:color w:val="000000" w:themeColor="text1"/>
                <w:sz w:val="20"/>
                <w:szCs w:val="20"/>
              </w:rPr>
            </w:pPr>
          </w:p>
        </w:tc>
      </w:tr>
      <w:tr w:rsidR="006041B1" w:rsidRPr="00055E84" w14:paraId="0AE385BB" w14:textId="77777777" w:rsidTr="00BD57FE">
        <w:tc>
          <w:tcPr>
            <w:tcW w:w="4361" w:type="dxa"/>
            <w:tcBorders>
              <w:top w:val="single" w:sz="4" w:space="0" w:color="auto"/>
            </w:tcBorders>
          </w:tcPr>
          <w:p w14:paraId="7B967AF0" w14:textId="77777777" w:rsidR="006041B1" w:rsidRPr="00055E84" w:rsidRDefault="006041B1" w:rsidP="00BD57FE">
            <w:pPr>
              <w:pStyle w:val="ListParagraph"/>
              <w:ind w:left="0"/>
              <w:rPr>
                <w:rFonts w:ascii="Arial" w:hAnsi="Arial" w:cs="Arial"/>
                <w:color w:val="000000" w:themeColor="text1"/>
                <w:sz w:val="20"/>
                <w:szCs w:val="20"/>
              </w:rPr>
            </w:pPr>
            <w:r>
              <w:rPr>
                <w:rFonts w:ascii="Arial" w:hAnsi="Arial" w:cs="Arial"/>
                <w:color w:val="000000" w:themeColor="text1"/>
                <w:sz w:val="20"/>
                <w:szCs w:val="20"/>
              </w:rPr>
              <w:t>More neighbourhood police officers / PCSOs</w:t>
            </w:r>
          </w:p>
        </w:tc>
        <w:tc>
          <w:tcPr>
            <w:tcW w:w="1417" w:type="dxa"/>
            <w:tcBorders>
              <w:top w:val="single" w:sz="4" w:space="0" w:color="auto"/>
            </w:tcBorders>
          </w:tcPr>
          <w:p w14:paraId="56F73B27" w14:textId="77777777" w:rsidR="006041B1" w:rsidRPr="00055E84" w:rsidRDefault="006041B1" w:rsidP="00BD57FE">
            <w:pPr>
              <w:rPr>
                <w:rFonts w:ascii="Arial" w:hAnsi="Arial" w:cs="Arial"/>
                <w:color w:val="000000" w:themeColor="text1"/>
                <w:sz w:val="20"/>
                <w:szCs w:val="20"/>
              </w:rPr>
            </w:pPr>
          </w:p>
        </w:tc>
        <w:tc>
          <w:tcPr>
            <w:tcW w:w="1418" w:type="dxa"/>
            <w:tcBorders>
              <w:top w:val="single" w:sz="4" w:space="0" w:color="auto"/>
            </w:tcBorders>
          </w:tcPr>
          <w:p w14:paraId="65A52BA5"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WMP/HMG</w:t>
            </w:r>
          </w:p>
        </w:tc>
        <w:tc>
          <w:tcPr>
            <w:tcW w:w="1843" w:type="dxa"/>
            <w:tcBorders>
              <w:top w:val="single" w:sz="4" w:space="0" w:color="auto"/>
            </w:tcBorders>
          </w:tcPr>
          <w:p w14:paraId="0C88490A"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6366ADEB"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752AED6E" w14:textId="77777777" w:rsidR="006041B1" w:rsidRPr="00055E84" w:rsidRDefault="006041B1" w:rsidP="00BD57FE">
            <w:pPr>
              <w:jc w:val="both"/>
              <w:rPr>
                <w:sz w:val="20"/>
                <w:szCs w:val="20"/>
              </w:rPr>
            </w:pPr>
          </w:p>
        </w:tc>
      </w:tr>
      <w:tr w:rsidR="006041B1" w:rsidRPr="00055E84" w14:paraId="5D36304C" w14:textId="77777777" w:rsidTr="00BD57FE">
        <w:tc>
          <w:tcPr>
            <w:tcW w:w="4361" w:type="dxa"/>
            <w:tcBorders>
              <w:top w:val="single" w:sz="4" w:space="0" w:color="auto"/>
            </w:tcBorders>
          </w:tcPr>
          <w:p w14:paraId="558E18A5" w14:textId="77777777" w:rsidR="006041B1" w:rsidRPr="00055E84" w:rsidRDefault="006041B1" w:rsidP="00BD57FE">
            <w:pPr>
              <w:pStyle w:val="ListParagraph"/>
              <w:ind w:left="0"/>
              <w:rPr>
                <w:rFonts w:ascii="Arial" w:hAnsi="Arial" w:cs="Arial"/>
                <w:color w:val="000000" w:themeColor="text1"/>
                <w:sz w:val="20"/>
                <w:szCs w:val="20"/>
              </w:rPr>
            </w:pPr>
            <w:r>
              <w:rPr>
                <w:rFonts w:ascii="Arial" w:hAnsi="Arial" w:cs="Arial"/>
                <w:color w:val="000000" w:themeColor="text1"/>
                <w:sz w:val="20"/>
                <w:szCs w:val="20"/>
              </w:rPr>
              <w:lastRenderedPageBreak/>
              <w:t>Tackle speeding/dangerous parking</w:t>
            </w:r>
          </w:p>
        </w:tc>
        <w:tc>
          <w:tcPr>
            <w:tcW w:w="1417" w:type="dxa"/>
            <w:tcBorders>
              <w:top w:val="single" w:sz="4" w:space="0" w:color="auto"/>
            </w:tcBorders>
          </w:tcPr>
          <w:p w14:paraId="4754573F"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Arden Rd, Roberts Rd bridge (one way); Woodcock Lane</w:t>
            </w:r>
          </w:p>
        </w:tc>
        <w:tc>
          <w:tcPr>
            <w:tcW w:w="1418" w:type="dxa"/>
            <w:tcBorders>
              <w:top w:val="single" w:sz="4" w:space="0" w:color="auto"/>
            </w:tcBorders>
          </w:tcPr>
          <w:p w14:paraId="09A3D58B" w14:textId="77777777" w:rsidR="006041B1" w:rsidRDefault="006041B1" w:rsidP="00BD57FE">
            <w:pPr>
              <w:rPr>
                <w:rFonts w:ascii="Arial" w:hAnsi="Arial" w:cs="Arial"/>
                <w:color w:val="000000" w:themeColor="text1"/>
                <w:sz w:val="20"/>
                <w:szCs w:val="20"/>
              </w:rPr>
            </w:pPr>
            <w:r>
              <w:rPr>
                <w:rFonts w:ascii="Arial" w:hAnsi="Arial" w:cs="Arial"/>
                <w:color w:val="000000" w:themeColor="text1"/>
                <w:sz w:val="20"/>
                <w:szCs w:val="20"/>
              </w:rPr>
              <w:t xml:space="preserve">Police, </w:t>
            </w:r>
          </w:p>
          <w:p w14:paraId="6D43FE2D"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Community Groups</w:t>
            </w:r>
          </w:p>
        </w:tc>
        <w:tc>
          <w:tcPr>
            <w:tcW w:w="1843" w:type="dxa"/>
            <w:tcBorders>
              <w:top w:val="single" w:sz="4" w:space="0" w:color="auto"/>
            </w:tcBorders>
          </w:tcPr>
          <w:p w14:paraId="647AE587"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59C45C82"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5D1DD9B7" w14:textId="77777777" w:rsidR="006041B1" w:rsidRPr="00055E84" w:rsidRDefault="006041B1" w:rsidP="00BD57FE">
            <w:pPr>
              <w:rPr>
                <w:rFonts w:ascii="Arial" w:hAnsi="Arial" w:cs="Arial"/>
                <w:color w:val="000000" w:themeColor="text1"/>
                <w:sz w:val="20"/>
                <w:szCs w:val="20"/>
              </w:rPr>
            </w:pPr>
          </w:p>
        </w:tc>
      </w:tr>
    </w:tbl>
    <w:p w14:paraId="02E7C641" w14:textId="77777777" w:rsidR="006041B1" w:rsidRDefault="006041B1" w:rsidP="006041B1">
      <w:pPr>
        <w:spacing w:after="0"/>
        <w:rPr>
          <w:rFonts w:ascii="Arial" w:hAnsi="Arial" w:cs="Arial"/>
          <w:color w:val="000000" w:themeColor="text1"/>
          <w:sz w:val="24"/>
          <w:szCs w:val="24"/>
        </w:rPr>
      </w:pPr>
    </w:p>
    <w:p w14:paraId="10AD5BA5" w14:textId="77777777" w:rsidR="006041B1" w:rsidRDefault="006041B1" w:rsidP="006041B1">
      <w:pPr>
        <w:spacing w:after="0"/>
        <w:rPr>
          <w:rFonts w:ascii="Arial" w:hAnsi="Arial" w:cs="Arial"/>
          <w:color w:val="000000" w:themeColor="text1"/>
          <w:sz w:val="24"/>
          <w:szCs w:val="24"/>
        </w:rPr>
      </w:pPr>
    </w:p>
    <w:p w14:paraId="65A18CFA" w14:textId="77777777" w:rsidR="006041B1" w:rsidRPr="00055E84" w:rsidRDefault="006041B1" w:rsidP="006041B1">
      <w:pPr>
        <w:spacing w:after="0"/>
        <w:rPr>
          <w:rFonts w:ascii="Arial" w:hAnsi="Arial" w:cs="Arial"/>
          <w:b/>
          <w:sz w:val="24"/>
          <w:szCs w:val="24"/>
        </w:rPr>
      </w:pPr>
      <w:r w:rsidRPr="00055E84">
        <w:rPr>
          <w:rFonts w:ascii="Arial" w:hAnsi="Arial" w:cs="Arial"/>
          <w:b/>
          <w:sz w:val="24"/>
          <w:szCs w:val="24"/>
        </w:rPr>
        <w:t xml:space="preserve">Priority </w:t>
      </w:r>
      <w:r>
        <w:rPr>
          <w:rFonts w:ascii="Arial" w:hAnsi="Arial" w:cs="Arial"/>
          <w:b/>
          <w:sz w:val="24"/>
          <w:szCs w:val="24"/>
        </w:rPr>
        <w:t>4 Young People</w:t>
      </w:r>
    </w:p>
    <w:p w14:paraId="01AA40F8" w14:textId="77777777" w:rsidR="006041B1" w:rsidRPr="00055E84" w:rsidRDefault="006041B1" w:rsidP="006041B1">
      <w:pPr>
        <w:spacing w:after="0"/>
        <w:rPr>
          <w:rFonts w:ascii="Arial" w:hAnsi="Arial" w:cs="Arial"/>
          <w:sz w:val="24"/>
          <w:szCs w:val="24"/>
        </w:rPr>
      </w:pPr>
    </w:p>
    <w:tbl>
      <w:tblPr>
        <w:tblStyle w:val="TableGrid"/>
        <w:tblW w:w="14425" w:type="dxa"/>
        <w:tblLook w:val="04A0" w:firstRow="1" w:lastRow="0" w:firstColumn="1" w:lastColumn="0" w:noHBand="0" w:noVBand="1"/>
      </w:tblPr>
      <w:tblGrid>
        <w:gridCol w:w="4361"/>
        <w:gridCol w:w="1417"/>
        <w:gridCol w:w="1418"/>
        <w:gridCol w:w="1843"/>
        <w:gridCol w:w="1842"/>
        <w:gridCol w:w="3544"/>
      </w:tblGrid>
      <w:tr w:rsidR="006041B1" w:rsidRPr="00055E84" w14:paraId="655BF583" w14:textId="77777777" w:rsidTr="00BD57FE">
        <w:tc>
          <w:tcPr>
            <w:tcW w:w="4361" w:type="dxa"/>
            <w:shd w:val="clear" w:color="auto" w:fill="E7E6E6" w:themeFill="background2"/>
          </w:tcPr>
          <w:p w14:paraId="7B8B1E04" w14:textId="77777777" w:rsidR="006041B1" w:rsidRPr="00055E84" w:rsidRDefault="006041B1" w:rsidP="00BD57FE">
            <w:pPr>
              <w:rPr>
                <w:rFonts w:ascii="Arial" w:hAnsi="Arial" w:cs="Arial"/>
                <w:b/>
              </w:rPr>
            </w:pPr>
            <w:r w:rsidRPr="00055E84">
              <w:rPr>
                <w:rFonts w:ascii="Arial" w:hAnsi="Arial" w:cs="Arial"/>
                <w:b/>
              </w:rPr>
              <w:t>Action(s)</w:t>
            </w:r>
            <w:r>
              <w:rPr>
                <w:rFonts w:ascii="Arial" w:hAnsi="Arial" w:cs="Arial"/>
                <w:b/>
              </w:rPr>
              <w:t xml:space="preserve"> / What needs to be done?</w:t>
            </w:r>
          </w:p>
        </w:tc>
        <w:tc>
          <w:tcPr>
            <w:tcW w:w="1417" w:type="dxa"/>
            <w:shd w:val="clear" w:color="auto" w:fill="E7E6E6" w:themeFill="background2"/>
          </w:tcPr>
          <w:p w14:paraId="230B7AF0" w14:textId="77777777" w:rsidR="006041B1" w:rsidRPr="00055E84" w:rsidRDefault="006041B1" w:rsidP="00BD57FE">
            <w:pPr>
              <w:rPr>
                <w:rFonts w:ascii="Arial" w:hAnsi="Arial" w:cs="Arial"/>
                <w:b/>
              </w:rPr>
            </w:pPr>
            <w:r>
              <w:rPr>
                <w:rFonts w:ascii="Arial" w:hAnsi="Arial" w:cs="Arial"/>
                <w:b/>
              </w:rPr>
              <w:t>Where</w:t>
            </w:r>
            <w:r w:rsidRPr="00055E84">
              <w:rPr>
                <w:rFonts w:ascii="Arial" w:hAnsi="Arial" w:cs="Arial"/>
                <w:b/>
              </w:rPr>
              <w:t>?</w:t>
            </w:r>
          </w:p>
        </w:tc>
        <w:tc>
          <w:tcPr>
            <w:tcW w:w="1418" w:type="dxa"/>
            <w:shd w:val="clear" w:color="auto" w:fill="E7E6E6" w:themeFill="background2"/>
          </w:tcPr>
          <w:p w14:paraId="0A781565" w14:textId="77777777" w:rsidR="006041B1" w:rsidRPr="00055E84" w:rsidRDefault="006041B1" w:rsidP="00BD57FE">
            <w:pPr>
              <w:rPr>
                <w:rFonts w:ascii="Arial" w:hAnsi="Arial" w:cs="Arial"/>
                <w:b/>
              </w:rPr>
            </w:pPr>
            <w:r w:rsidRPr="00055E84">
              <w:rPr>
                <w:rFonts w:ascii="Arial" w:hAnsi="Arial" w:cs="Arial"/>
                <w:b/>
              </w:rPr>
              <w:t>By W</w:t>
            </w:r>
            <w:r>
              <w:rPr>
                <w:rFonts w:ascii="Arial" w:hAnsi="Arial" w:cs="Arial"/>
                <w:b/>
              </w:rPr>
              <w:t>ho</w:t>
            </w:r>
            <w:r w:rsidRPr="00055E84">
              <w:rPr>
                <w:rFonts w:ascii="Arial" w:hAnsi="Arial" w:cs="Arial"/>
                <w:b/>
              </w:rPr>
              <w:t>?</w:t>
            </w:r>
          </w:p>
        </w:tc>
        <w:tc>
          <w:tcPr>
            <w:tcW w:w="1843" w:type="dxa"/>
            <w:shd w:val="clear" w:color="auto" w:fill="E7E6E6" w:themeFill="background2"/>
          </w:tcPr>
          <w:p w14:paraId="3BD96CC1" w14:textId="77777777" w:rsidR="006041B1" w:rsidRPr="00055E84" w:rsidRDefault="006041B1" w:rsidP="00BD57FE">
            <w:pPr>
              <w:rPr>
                <w:rFonts w:ascii="Arial" w:hAnsi="Arial" w:cs="Arial"/>
                <w:b/>
              </w:rPr>
            </w:pPr>
            <w:r>
              <w:rPr>
                <w:rFonts w:ascii="Arial" w:hAnsi="Arial" w:cs="Arial"/>
                <w:b/>
              </w:rPr>
              <w:t>By When</w:t>
            </w:r>
          </w:p>
        </w:tc>
        <w:tc>
          <w:tcPr>
            <w:tcW w:w="1842" w:type="dxa"/>
            <w:shd w:val="clear" w:color="auto" w:fill="E7E6E6" w:themeFill="background2"/>
          </w:tcPr>
          <w:p w14:paraId="1F2DF046" w14:textId="77777777" w:rsidR="006041B1" w:rsidRPr="00055E84" w:rsidRDefault="006041B1" w:rsidP="00BD57FE">
            <w:pPr>
              <w:rPr>
                <w:rFonts w:ascii="Arial" w:hAnsi="Arial" w:cs="Arial"/>
                <w:b/>
              </w:rPr>
            </w:pPr>
            <w:r w:rsidRPr="00055E84">
              <w:rPr>
                <w:rFonts w:ascii="Arial" w:hAnsi="Arial" w:cs="Arial"/>
                <w:b/>
              </w:rPr>
              <w:t>Stakeholders/</w:t>
            </w:r>
          </w:p>
          <w:p w14:paraId="40675DD5" w14:textId="77777777" w:rsidR="006041B1" w:rsidRPr="00055E84" w:rsidRDefault="006041B1" w:rsidP="00BD57FE">
            <w:pPr>
              <w:rPr>
                <w:rFonts w:ascii="Arial" w:hAnsi="Arial" w:cs="Arial"/>
                <w:b/>
              </w:rPr>
            </w:pPr>
            <w:r w:rsidRPr="00055E84">
              <w:rPr>
                <w:rFonts w:ascii="Arial" w:hAnsi="Arial" w:cs="Arial"/>
                <w:b/>
              </w:rPr>
              <w:t>Resources</w:t>
            </w:r>
          </w:p>
        </w:tc>
        <w:tc>
          <w:tcPr>
            <w:tcW w:w="3544" w:type="dxa"/>
            <w:shd w:val="clear" w:color="auto" w:fill="E7E6E6" w:themeFill="background2"/>
          </w:tcPr>
          <w:p w14:paraId="58879B41" w14:textId="77777777" w:rsidR="006041B1" w:rsidRPr="00055E84" w:rsidRDefault="006041B1" w:rsidP="00BD57FE">
            <w:pPr>
              <w:rPr>
                <w:rFonts w:ascii="Arial" w:hAnsi="Arial" w:cs="Arial"/>
                <w:b/>
              </w:rPr>
            </w:pPr>
            <w:r w:rsidRPr="00055E84">
              <w:rPr>
                <w:rFonts w:ascii="Arial" w:hAnsi="Arial" w:cs="Arial"/>
                <w:b/>
              </w:rPr>
              <w:t xml:space="preserve">Update </w:t>
            </w:r>
          </w:p>
        </w:tc>
      </w:tr>
      <w:tr w:rsidR="006041B1" w:rsidRPr="00055E84" w14:paraId="43E98656" w14:textId="77777777" w:rsidTr="00BD57FE">
        <w:tc>
          <w:tcPr>
            <w:tcW w:w="4361" w:type="dxa"/>
            <w:tcBorders>
              <w:top w:val="single" w:sz="4" w:space="0" w:color="auto"/>
            </w:tcBorders>
          </w:tcPr>
          <w:p w14:paraId="13E687D2"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Develop Acocks Green Youth Project</w:t>
            </w:r>
          </w:p>
        </w:tc>
        <w:tc>
          <w:tcPr>
            <w:tcW w:w="1417" w:type="dxa"/>
            <w:tcBorders>
              <w:top w:val="single" w:sz="4" w:space="0" w:color="auto"/>
            </w:tcBorders>
          </w:tcPr>
          <w:p w14:paraId="0DF545FB"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Across AG</w:t>
            </w:r>
          </w:p>
        </w:tc>
        <w:tc>
          <w:tcPr>
            <w:tcW w:w="1418" w:type="dxa"/>
            <w:tcBorders>
              <w:top w:val="single" w:sz="4" w:space="0" w:color="auto"/>
            </w:tcBorders>
          </w:tcPr>
          <w:p w14:paraId="158A54A0"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Fox Hollies CA CIO</w:t>
            </w:r>
          </w:p>
        </w:tc>
        <w:tc>
          <w:tcPr>
            <w:tcW w:w="1843" w:type="dxa"/>
            <w:tcBorders>
              <w:top w:val="single" w:sz="4" w:space="0" w:color="auto"/>
            </w:tcBorders>
          </w:tcPr>
          <w:p w14:paraId="76DD3891"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1FD00698"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Lottery. Local funders</w:t>
            </w:r>
          </w:p>
        </w:tc>
        <w:tc>
          <w:tcPr>
            <w:tcW w:w="3544" w:type="dxa"/>
            <w:tcBorders>
              <w:top w:val="single" w:sz="4" w:space="0" w:color="auto"/>
            </w:tcBorders>
          </w:tcPr>
          <w:p w14:paraId="0A99A8B3"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Capacity building project underway</w:t>
            </w:r>
          </w:p>
        </w:tc>
      </w:tr>
    </w:tbl>
    <w:p w14:paraId="70D36AA1" w14:textId="77777777" w:rsidR="006041B1" w:rsidRDefault="006041B1" w:rsidP="006041B1">
      <w:pPr>
        <w:spacing w:after="0"/>
        <w:rPr>
          <w:rFonts w:ascii="Arial" w:hAnsi="Arial" w:cs="Arial"/>
          <w:b/>
          <w:sz w:val="24"/>
          <w:szCs w:val="24"/>
        </w:rPr>
      </w:pPr>
    </w:p>
    <w:p w14:paraId="79AE9713" w14:textId="77777777" w:rsidR="006041B1" w:rsidRPr="00055E84" w:rsidRDefault="006041B1" w:rsidP="006041B1">
      <w:pPr>
        <w:spacing w:after="0"/>
        <w:rPr>
          <w:rFonts w:ascii="Arial" w:hAnsi="Arial" w:cs="Arial"/>
          <w:b/>
          <w:sz w:val="24"/>
          <w:szCs w:val="24"/>
        </w:rPr>
      </w:pPr>
      <w:r w:rsidRPr="00055E84">
        <w:rPr>
          <w:rFonts w:ascii="Arial" w:hAnsi="Arial" w:cs="Arial"/>
          <w:b/>
          <w:sz w:val="24"/>
          <w:szCs w:val="24"/>
        </w:rPr>
        <w:t xml:space="preserve">Priority </w:t>
      </w:r>
      <w:r>
        <w:rPr>
          <w:rFonts w:ascii="Arial" w:hAnsi="Arial" w:cs="Arial"/>
          <w:b/>
          <w:sz w:val="24"/>
          <w:szCs w:val="24"/>
        </w:rPr>
        <w:t>5</w:t>
      </w:r>
      <w:r w:rsidRPr="00055E84">
        <w:rPr>
          <w:rFonts w:ascii="Arial" w:hAnsi="Arial" w:cs="Arial"/>
          <w:b/>
          <w:sz w:val="24"/>
          <w:szCs w:val="24"/>
        </w:rPr>
        <w:t xml:space="preserve"> </w:t>
      </w:r>
      <w:r>
        <w:rPr>
          <w:rFonts w:ascii="Arial" w:hAnsi="Arial" w:cs="Arial"/>
          <w:b/>
          <w:sz w:val="24"/>
          <w:szCs w:val="24"/>
        </w:rPr>
        <w:t>Housing</w:t>
      </w:r>
    </w:p>
    <w:p w14:paraId="39E6A605" w14:textId="77777777" w:rsidR="006041B1" w:rsidRPr="00055E84" w:rsidRDefault="006041B1" w:rsidP="006041B1">
      <w:pPr>
        <w:spacing w:after="0"/>
        <w:rPr>
          <w:rFonts w:ascii="Arial" w:hAnsi="Arial" w:cs="Arial"/>
          <w:sz w:val="24"/>
          <w:szCs w:val="24"/>
        </w:rPr>
      </w:pPr>
    </w:p>
    <w:tbl>
      <w:tblPr>
        <w:tblStyle w:val="TableGrid"/>
        <w:tblW w:w="14425" w:type="dxa"/>
        <w:tblLook w:val="04A0" w:firstRow="1" w:lastRow="0" w:firstColumn="1" w:lastColumn="0" w:noHBand="0" w:noVBand="1"/>
      </w:tblPr>
      <w:tblGrid>
        <w:gridCol w:w="4361"/>
        <w:gridCol w:w="1417"/>
        <w:gridCol w:w="1418"/>
        <w:gridCol w:w="1843"/>
        <w:gridCol w:w="1842"/>
        <w:gridCol w:w="3544"/>
      </w:tblGrid>
      <w:tr w:rsidR="006041B1" w:rsidRPr="00055E84" w14:paraId="3799263A" w14:textId="77777777" w:rsidTr="00BD57FE">
        <w:tc>
          <w:tcPr>
            <w:tcW w:w="4361" w:type="dxa"/>
            <w:shd w:val="clear" w:color="auto" w:fill="E7E6E6" w:themeFill="background2"/>
          </w:tcPr>
          <w:p w14:paraId="607BD9DE" w14:textId="77777777" w:rsidR="006041B1" w:rsidRPr="00055E84" w:rsidRDefault="006041B1" w:rsidP="00BD57FE">
            <w:pPr>
              <w:rPr>
                <w:rFonts w:ascii="Arial" w:hAnsi="Arial" w:cs="Arial"/>
                <w:b/>
              </w:rPr>
            </w:pPr>
            <w:r w:rsidRPr="00055E84">
              <w:rPr>
                <w:rFonts w:ascii="Arial" w:hAnsi="Arial" w:cs="Arial"/>
                <w:b/>
              </w:rPr>
              <w:t>Action(s)</w:t>
            </w:r>
            <w:r>
              <w:rPr>
                <w:rFonts w:ascii="Arial" w:hAnsi="Arial" w:cs="Arial"/>
                <w:b/>
              </w:rPr>
              <w:t xml:space="preserve"> / What needs to be done?</w:t>
            </w:r>
          </w:p>
        </w:tc>
        <w:tc>
          <w:tcPr>
            <w:tcW w:w="1417" w:type="dxa"/>
            <w:shd w:val="clear" w:color="auto" w:fill="E7E6E6" w:themeFill="background2"/>
          </w:tcPr>
          <w:p w14:paraId="0A620181" w14:textId="77777777" w:rsidR="006041B1" w:rsidRPr="00055E84" w:rsidRDefault="006041B1" w:rsidP="00BD57FE">
            <w:pPr>
              <w:rPr>
                <w:rFonts w:ascii="Arial" w:hAnsi="Arial" w:cs="Arial"/>
                <w:b/>
              </w:rPr>
            </w:pPr>
            <w:r>
              <w:rPr>
                <w:rFonts w:ascii="Arial" w:hAnsi="Arial" w:cs="Arial"/>
                <w:b/>
              </w:rPr>
              <w:t>Where</w:t>
            </w:r>
            <w:r w:rsidRPr="00055E84">
              <w:rPr>
                <w:rFonts w:ascii="Arial" w:hAnsi="Arial" w:cs="Arial"/>
                <w:b/>
              </w:rPr>
              <w:t>?</w:t>
            </w:r>
          </w:p>
        </w:tc>
        <w:tc>
          <w:tcPr>
            <w:tcW w:w="1418" w:type="dxa"/>
            <w:shd w:val="clear" w:color="auto" w:fill="E7E6E6" w:themeFill="background2"/>
          </w:tcPr>
          <w:p w14:paraId="6CE05BE5" w14:textId="77777777" w:rsidR="006041B1" w:rsidRPr="00055E84" w:rsidRDefault="006041B1" w:rsidP="00BD57FE">
            <w:pPr>
              <w:rPr>
                <w:rFonts w:ascii="Arial" w:hAnsi="Arial" w:cs="Arial"/>
                <w:b/>
              </w:rPr>
            </w:pPr>
            <w:r w:rsidRPr="00055E84">
              <w:rPr>
                <w:rFonts w:ascii="Arial" w:hAnsi="Arial" w:cs="Arial"/>
                <w:b/>
              </w:rPr>
              <w:t>By W</w:t>
            </w:r>
            <w:r>
              <w:rPr>
                <w:rFonts w:ascii="Arial" w:hAnsi="Arial" w:cs="Arial"/>
                <w:b/>
              </w:rPr>
              <w:t>ho</w:t>
            </w:r>
            <w:r w:rsidRPr="00055E84">
              <w:rPr>
                <w:rFonts w:ascii="Arial" w:hAnsi="Arial" w:cs="Arial"/>
                <w:b/>
              </w:rPr>
              <w:t>?</w:t>
            </w:r>
          </w:p>
        </w:tc>
        <w:tc>
          <w:tcPr>
            <w:tcW w:w="1843" w:type="dxa"/>
            <w:shd w:val="clear" w:color="auto" w:fill="E7E6E6" w:themeFill="background2"/>
          </w:tcPr>
          <w:p w14:paraId="76325C92" w14:textId="77777777" w:rsidR="006041B1" w:rsidRPr="00055E84" w:rsidRDefault="006041B1" w:rsidP="00BD57FE">
            <w:pPr>
              <w:rPr>
                <w:rFonts w:ascii="Arial" w:hAnsi="Arial" w:cs="Arial"/>
                <w:b/>
              </w:rPr>
            </w:pPr>
            <w:r>
              <w:rPr>
                <w:rFonts w:ascii="Arial" w:hAnsi="Arial" w:cs="Arial"/>
                <w:b/>
              </w:rPr>
              <w:t>By When</w:t>
            </w:r>
          </w:p>
        </w:tc>
        <w:tc>
          <w:tcPr>
            <w:tcW w:w="1842" w:type="dxa"/>
            <w:shd w:val="clear" w:color="auto" w:fill="E7E6E6" w:themeFill="background2"/>
          </w:tcPr>
          <w:p w14:paraId="05163AF6" w14:textId="77777777" w:rsidR="006041B1" w:rsidRPr="00055E84" w:rsidRDefault="006041B1" w:rsidP="00BD57FE">
            <w:pPr>
              <w:rPr>
                <w:rFonts w:ascii="Arial" w:hAnsi="Arial" w:cs="Arial"/>
                <w:b/>
              </w:rPr>
            </w:pPr>
            <w:r w:rsidRPr="00055E84">
              <w:rPr>
                <w:rFonts w:ascii="Arial" w:hAnsi="Arial" w:cs="Arial"/>
                <w:b/>
              </w:rPr>
              <w:t>Stakeholders/</w:t>
            </w:r>
          </w:p>
          <w:p w14:paraId="40E0B4D3" w14:textId="77777777" w:rsidR="006041B1" w:rsidRPr="00055E84" w:rsidRDefault="006041B1" w:rsidP="00BD57FE">
            <w:pPr>
              <w:rPr>
                <w:rFonts w:ascii="Arial" w:hAnsi="Arial" w:cs="Arial"/>
                <w:b/>
              </w:rPr>
            </w:pPr>
            <w:r w:rsidRPr="00055E84">
              <w:rPr>
                <w:rFonts w:ascii="Arial" w:hAnsi="Arial" w:cs="Arial"/>
                <w:b/>
              </w:rPr>
              <w:t>Resources</w:t>
            </w:r>
          </w:p>
        </w:tc>
        <w:tc>
          <w:tcPr>
            <w:tcW w:w="3544" w:type="dxa"/>
            <w:shd w:val="clear" w:color="auto" w:fill="E7E6E6" w:themeFill="background2"/>
          </w:tcPr>
          <w:p w14:paraId="0785EB1B" w14:textId="77777777" w:rsidR="006041B1" w:rsidRPr="00055E84" w:rsidRDefault="006041B1" w:rsidP="00BD57FE">
            <w:pPr>
              <w:rPr>
                <w:rFonts w:ascii="Arial" w:hAnsi="Arial" w:cs="Arial"/>
                <w:b/>
              </w:rPr>
            </w:pPr>
            <w:r w:rsidRPr="00055E84">
              <w:rPr>
                <w:rFonts w:ascii="Arial" w:hAnsi="Arial" w:cs="Arial"/>
                <w:b/>
              </w:rPr>
              <w:t xml:space="preserve">Update </w:t>
            </w:r>
          </w:p>
        </w:tc>
      </w:tr>
      <w:tr w:rsidR="006041B1" w:rsidRPr="00055E84" w14:paraId="13D5CA3F" w14:textId="77777777" w:rsidTr="00BD57FE">
        <w:tc>
          <w:tcPr>
            <w:tcW w:w="4361" w:type="dxa"/>
            <w:tcBorders>
              <w:top w:val="single" w:sz="4" w:space="0" w:color="auto"/>
            </w:tcBorders>
          </w:tcPr>
          <w:p w14:paraId="095C5A7D"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Tackle poorly managed rented accommodation</w:t>
            </w:r>
          </w:p>
        </w:tc>
        <w:tc>
          <w:tcPr>
            <w:tcW w:w="1417" w:type="dxa"/>
            <w:tcBorders>
              <w:top w:val="single" w:sz="4" w:space="0" w:color="auto"/>
            </w:tcBorders>
          </w:tcPr>
          <w:p w14:paraId="3708119A" w14:textId="77777777" w:rsidR="006041B1" w:rsidRPr="00055E84" w:rsidRDefault="006041B1" w:rsidP="00BD57FE">
            <w:pPr>
              <w:rPr>
                <w:rFonts w:ascii="Arial" w:hAnsi="Arial" w:cs="Arial"/>
                <w:color w:val="000000" w:themeColor="text1"/>
                <w:sz w:val="20"/>
                <w:szCs w:val="20"/>
              </w:rPr>
            </w:pPr>
          </w:p>
        </w:tc>
        <w:tc>
          <w:tcPr>
            <w:tcW w:w="1418" w:type="dxa"/>
            <w:tcBorders>
              <w:top w:val="single" w:sz="4" w:space="0" w:color="auto"/>
            </w:tcBorders>
          </w:tcPr>
          <w:p w14:paraId="4B981085" w14:textId="77777777" w:rsidR="006041B1" w:rsidRPr="00055E84" w:rsidRDefault="006041B1" w:rsidP="00BD57FE">
            <w:pPr>
              <w:rPr>
                <w:rFonts w:ascii="Arial" w:hAnsi="Arial" w:cs="Arial"/>
                <w:color w:val="000000" w:themeColor="text1"/>
                <w:sz w:val="20"/>
                <w:szCs w:val="20"/>
              </w:rPr>
            </w:pPr>
          </w:p>
        </w:tc>
        <w:tc>
          <w:tcPr>
            <w:tcW w:w="1843" w:type="dxa"/>
            <w:tcBorders>
              <w:top w:val="single" w:sz="4" w:space="0" w:color="auto"/>
            </w:tcBorders>
          </w:tcPr>
          <w:p w14:paraId="23BE9469"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61504EAB"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60E6DDBF"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 xml:space="preserve">BCC consulting on requiring planning permission for all HMOs </w:t>
            </w:r>
          </w:p>
        </w:tc>
      </w:tr>
      <w:tr w:rsidR="006041B1" w:rsidRPr="00055E84" w14:paraId="37F928CF" w14:textId="77777777" w:rsidTr="00BD57FE">
        <w:tc>
          <w:tcPr>
            <w:tcW w:w="4361" w:type="dxa"/>
            <w:tcBorders>
              <w:top w:val="single" w:sz="4" w:space="0" w:color="auto"/>
            </w:tcBorders>
          </w:tcPr>
          <w:p w14:paraId="0BBC8EE8"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Tackle fuel poverty via better insulation</w:t>
            </w:r>
          </w:p>
        </w:tc>
        <w:tc>
          <w:tcPr>
            <w:tcW w:w="1417" w:type="dxa"/>
            <w:tcBorders>
              <w:top w:val="single" w:sz="4" w:space="0" w:color="auto"/>
            </w:tcBorders>
          </w:tcPr>
          <w:p w14:paraId="5BC320B6" w14:textId="77777777" w:rsidR="006041B1" w:rsidRPr="00055E84" w:rsidRDefault="006041B1" w:rsidP="00BD57FE">
            <w:pPr>
              <w:rPr>
                <w:rFonts w:ascii="Arial" w:hAnsi="Arial" w:cs="Arial"/>
                <w:color w:val="000000" w:themeColor="text1"/>
                <w:sz w:val="20"/>
                <w:szCs w:val="20"/>
              </w:rPr>
            </w:pPr>
          </w:p>
        </w:tc>
        <w:tc>
          <w:tcPr>
            <w:tcW w:w="1418" w:type="dxa"/>
            <w:tcBorders>
              <w:top w:val="single" w:sz="4" w:space="0" w:color="auto"/>
            </w:tcBorders>
          </w:tcPr>
          <w:p w14:paraId="67CADC6D" w14:textId="77777777" w:rsidR="006041B1" w:rsidRPr="00055E84" w:rsidRDefault="006041B1" w:rsidP="00BD57FE">
            <w:pPr>
              <w:rPr>
                <w:rFonts w:ascii="Arial" w:hAnsi="Arial" w:cs="Arial"/>
                <w:color w:val="000000" w:themeColor="text1"/>
                <w:sz w:val="20"/>
                <w:szCs w:val="20"/>
              </w:rPr>
            </w:pPr>
          </w:p>
        </w:tc>
        <w:tc>
          <w:tcPr>
            <w:tcW w:w="1843" w:type="dxa"/>
            <w:tcBorders>
              <w:top w:val="single" w:sz="4" w:space="0" w:color="auto"/>
            </w:tcBorders>
          </w:tcPr>
          <w:p w14:paraId="6C773A88"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350D53B1"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5B507083" w14:textId="77777777" w:rsidR="006041B1" w:rsidRPr="00055E84" w:rsidRDefault="006041B1" w:rsidP="00BD57FE">
            <w:pPr>
              <w:rPr>
                <w:rFonts w:ascii="Arial" w:hAnsi="Arial" w:cs="Arial"/>
                <w:color w:val="000000" w:themeColor="text1"/>
                <w:sz w:val="20"/>
                <w:szCs w:val="20"/>
              </w:rPr>
            </w:pPr>
          </w:p>
        </w:tc>
      </w:tr>
    </w:tbl>
    <w:p w14:paraId="6C9F5128" w14:textId="77777777" w:rsidR="006041B1" w:rsidRDefault="006041B1" w:rsidP="006041B1">
      <w:pPr>
        <w:spacing w:after="0"/>
        <w:rPr>
          <w:rFonts w:ascii="Arial" w:hAnsi="Arial" w:cs="Arial"/>
          <w:b/>
          <w:sz w:val="24"/>
          <w:szCs w:val="24"/>
        </w:rPr>
      </w:pPr>
    </w:p>
    <w:p w14:paraId="36F96212" w14:textId="77777777" w:rsidR="006041B1" w:rsidRDefault="006041B1" w:rsidP="006041B1">
      <w:pPr>
        <w:spacing w:after="0"/>
        <w:rPr>
          <w:rFonts w:ascii="Arial" w:hAnsi="Arial" w:cs="Arial"/>
          <w:b/>
          <w:sz w:val="24"/>
          <w:szCs w:val="24"/>
        </w:rPr>
      </w:pPr>
    </w:p>
    <w:p w14:paraId="18340DCE" w14:textId="77777777" w:rsidR="006041B1" w:rsidRPr="00055E84" w:rsidRDefault="006041B1" w:rsidP="006041B1">
      <w:pPr>
        <w:spacing w:after="0"/>
        <w:rPr>
          <w:rFonts w:ascii="Arial" w:hAnsi="Arial" w:cs="Arial"/>
          <w:b/>
          <w:sz w:val="24"/>
          <w:szCs w:val="24"/>
        </w:rPr>
      </w:pPr>
      <w:r w:rsidRPr="00055E84">
        <w:rPr>
          <w:rFonts w:ascii="Arial" w:hAnsi="Arial" w:cs="Arial"/>
          <w:b/>
          <w:sz w:val="24"/>
          <w:szCs w:val="24"/>
        </w:rPr>
        <w:t xml:space="preserve">Priority </w:t>
      </w:r>
      <w:r>
        <w:rPr>
          <w:rFonts w:ascii="Arial" w:hAnsi="Arial" w:cs="Arial"/>
          <w:b/>
          <w:sz w:val="24"/>
          <w:szCs w:val="24"/>
        </w:rPr>
        <w:t>6 Acocks Green Village</w:t>
      </w:r>
    </w:p>
    <w:p w14:paraId="20025355" w14:textId="77777777" w:rsidR="006041B1" w:rsidRPr="00055E84" w:rsidRDefault="006041B1" w:rsidP="006041B1">
      <w:pPr>
        <w:spacing w:after="0"/>
        <w:rPr>
          <w:rFonts w:ascii="Arial" w:hAnsi="Arial" w:cs="Arial"/>
          <w:sz w:val="24"/>
          <w:szCs w:val="24"/>
        </w:rPr>
      </w:pPr>
    </w:p>
    <w:tbl>
      <w:tblPr>
        <w:tblStyle w:val="TableGrid"/>
        <w:tblW w:w="14425" w:type="dxa"/>
        <w:tblLook w:val="04A0" w:firstRow="1" w:lastRow="0" w:firstColumn="1" w:lastColumn="0" w:noHBand="0" w:noVBand="1"/>
      </w:tblPr>
      <w:tblGrid>
        <w:gridCol w:w="4361"/>
        <w:gridCol w:w="1417"/>
        <w:gridCol w:w="1418"/>
        <w:gridCol w:w="1843"/>
        <w:gridCol w:w="1842"/>
        <w:gridCol w:w="3544"/>
      </w:tblGrid>
      <w:tr w:rsidR="006041B1" w:rsidRPr="00055E84" w14:paraId="0899AD27" w14:textId="77777777" w:rsidTr="00BD57FE">
        <w:tc>
          <w:tcPr>
            <w:tcW w:w="4361" w:type="dxa"/>
            <w:shd w:val="clear" w:color="auto" w:fill="E7E6E6" w:themeFill="background2"/>
          </w:tcPr>
          <w:p w14:paraId="14439FE6" w14:textId="77777777" w:rsidR="006041B1" w:rsidRPr="00055E84" w:rsidRDefault="006041B1" w:rsidP="00BD57FE">
            <w:pPr>
              <w:rPr>
                <w:rFonts w:ascii="Arial" w:hAnsi="Arial" w:cs="Arial"/>
                <w:b/>
              </w:rPr>
            </w:pPr>
            <w:r w:rsidRPr="00055E84">
              <w:rPr>
                <w:rFonts w:ascii="Arial" w:hAnsi="Arial" w:cs="Arial"/>
                <w:b/>
              </w:rPr>
              <w:t>Action(s)</w:t>
            </w:r>
            <w:r>
              <w:rPr>
                <w:rFonts w:ascii="Arial" w:hAnsi="Arial" w:cs="Arial"/>
                <w:b/>
              </w:rPr>
              <w:t xml:space="preserve"> / What needs to be done?</w:t>
            </w:r>
          </w:p>
        </w:tc>
        <w:tc>
          <w:tcPr>
            <w:tcW w:w="1417" w:type="dxa"/>
            <w:shd w:val="clear" w:color="auto" w:fill="E7E6E6" w:themeFill="background2"/>
          </w:tcPr>
          <w:p w14:paraId="015A00FE" w14:textId="77777777" w:rsidR="006041B1" w:rsidRPr="00055E84" w:rsidRDefault="006041B1" w:rsidP="00BD57FE">
            <w:pPr>
              <w:rPr>
                <w:rFonts w:ascii="Arial" w:hAnsi="Arial" w:cs="Arial"/>
                <w:b/>
              </w:rPr>
            </w:pPr>
            <w:r w:rsidRPr="00055E84">
              <w:rPr>
                <w:rFonts w:ascii="Arial" w:hAnsi="Arial" w:cs="Arial"/>
                <w:b/>
              </w:rPr>
              <w:t>By Who?</w:t>
            </w:r>
          </w:p>
        </w:tc>
        <w:tc>
          <w:tcPr>
            <w:tcW w:w="1418" w:type="dxa"/>
            <w:shd w:val="clear" w:color="auto" w:fill="E7E6E6" w:themeFill="background2"/>
          </w:tcPr>
          <w:p w14:paraId="74E4B9DB" w14:textId="77777777" w:rsidR="006041B1" w:rsidRPr="00055E84" w:rsidRDefault="006041B1" w:rsidP="00BD57FE">
            <w:pPr>
              <w:rPr>
                <w:rFonts w:ascii="Arial" w:hAnsi="Arial" w:cs="Arial"/>
                <w:b/>
              </w:rPr>
            </w:pPr>
            <w:r w:rsidRPr="00055E84">
              <w:rPr>
                <w:rFonts w:ascii="Arial" w:hAnsi="Arial" w:cs="Arial"/>
                <w:b/>
              </w:rPr>
              <w:t>By When?</w:t>
            </w:r>
          </w:p>
        </w:tc>
        <w:tc>
          <w:tcPr>
            <w:tcW w:w="1843" w:type="dxa"/>
            <w:shd w:val="clear" w:color="auto" w:fill="E7E6E6" w:themeFill="background2"/>
          </w:tcPr>
          <w:p w14:paraId="05BAFF7F" w14:textId="77777777" w:rsidR="006041B1" w:rsidRPr="00055E84" w:rsidRDefault="006041B1" w:rsidP="00BD57FE">
            <w:pPr>
              <w:rPr>
                <w:rFonts w:ascii="Arial" w:hAnsi="Arial" w:cs="Arial"/>
                <w:b/>
              </w:rPr>
            </w:pPr>
            <w:r w:rsidRPr="00055E84">
              <w:rPr>
                <w:rFonts w:ascii="Arial" w:hAnsi="Arial" w:cs="Arial"/>
                <w:b/>
              </w:rPr>
              <w:t>Stakeholders/</w:t>
            </w:r>
          </w:p>
          <w:p w14:paraId="71E87098" w14:textId="77777777" w:rsidR="006041B1" w:rsidRPr="00055E84" w:rsidRDefault="006041B1" w:rsidP="00BD57FE">
            <w:pPr>
              <w:rPr>
                <w:rFonts w:ascii="Arial" w:hAnsi="Arial" w:cs="Arial"/>
                <w:b/>
              </w:rPr>
            </w:pPr>
            <w:r w:rsidRPr="00055E84">
              <w:rPr>
                <w:rFonts w:ascii="Arial" w:hAnsi="Arial" w:cs="Arial"/>
                <w:b/>
              </w:rPr>
              <w:t>Resources</w:t>
            </w:r>
          </w:p>
        </w:tc>
        <w:tc>
          <w:tcPr>
            <w:tcW w:w="1842" w:type="dxa"/>
            <w:shd w:val="clear" w:color="auto" w:fill="E7E6E6" w:themeFill="background2"/>
          </w:tcPr>
          <w:p w14:paraId="7D345FAA" w14:textId="77777777" w:rsidR="006041B1" w:rsidRPr="00055E84" w:rsidRDefault="006041B1" w:rsidP="00BD57FE">
            <w:pPr>
              <w:rPr>
                <w:rFonts w:ascii="Arial" w:hAnsi="Arial" w:cs="Arial"/>
                <w:b/>
              </w:rPr>
            </w:pPr>
            <w:r>
              <w:rPr>
                <w:rFonts w:ascii="Arial" w:hAnsi="Arial" w:cs="Arial"/>
                <w:b/>
              </w:rPr>
              <w:t>Where/with who</w:t>
            </w:r>
            <w:r w:rsidRPr="00055E84">
              <w:rPr>
                <w:rFonts w:ascii="Arial" w:hAnsi="Arial" w:cs="Arial"/>
                <w:b/>
              </w:rPr>
              <w:t>?</w:t>
            </w:r>
          </w:p>
        </w:tc>
        <w:tc>
          <w:tcPr>
            <w:tcW w:w="3544" w:type="dxa"/>
            <w:shd w:val="clear" w:color="auto" w:fill="E7E6E6" w:themeFill="background2"/>
          </w:tcPr>
          <w:p w14:paraId="5D47050D" w14:textId="77777777" w:rsidR="006041B1" w:rsidRPr="00055E84" w:rsidRDefault="006041B1" w:rsidP="00BD57FE">
            <w:pPr>
              <w:rPr>
                <w:rFonts w:ascii="Arial" w:hAnsi="Arial" w:cs="Arial"/>
                <w:b/>
              </w:rPr>
            </w:pPr>
            <w:r w:rsidRPr="00055E84">
              <w:rPr>
                <w:rFonts w:ascii="Arial" w:hAnsi="Arial" w:cs="Arial"/>
                <w:b/>
              </w:rPr>
              <w:t xml:space="preserve">Update </w:t>
            </w:r>
          </w:p>
        </w:tc>
      </w:tr>
      <w:tr w:rsidR="006041B1" w:rsidRPr="00055E84" w14:paraId="4AE60A39" w14:textId="77777777" w:rsidTr="00BD57FE">
        <w:tc>
          <w:tcPr>
            <w:tcW w:w="4361" w:type="dxa"/>
            <w:tcBorders>
              <w:top w:val="single" w:sz="4" w:space="0" w:color="auto"/>
            </w:tcBorders>
          </w:tcPr>
          <w:p w14:paraId="0A945417"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Create a great environment for a successful Village Centre for the future</w:t>
            </w:r>
          </w:p>
        </w:tc>
        <w:tc>
          <w:tcPr>
            <w:tcW w:w="1417" w:type="dxa"/>
            <w:tcBorders>
              <w:top w:val="single" w:sz="4" w:space="0" w:color="auto"/>
            </w:tcBorders>
          </w:tcPr>
          <w:p w14:paraId="776A9C31"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AG BID, BCC</w:t>
            </w:r>
          </w:p>
        </w:tc>
        <w:tc>
          <w:tcPr>
            <w:tcW w:w="1418" w:type="dxa"/>
            <w:tcBorders>
              <w:top w:val="single" w:sz="4" w:space="0" w:color="auto"/>
            </w:tcBorders>
          </w:tcPr>
          <w:p w14:paraId="4FF6F996" w14:textId="77777777" w:rsidR="006041B1" w:rsidRPr="00055E84" w:rsidRDefault="006041B1" w:rsidP="00BD57FE">
            <w:pPr>
              <w:rPr>
                <w:rFonts w:ascii="Arial" w:hAnsi="Arial" w:cs="Arial"/>
                <w:color w:val="000000" w:themeColor="text1"/>
                <w:sz w:val="20"/>
                <w:szCs w:val="20"/>
              </w:rPr>
            </w:pPr>
          </w:p>
        </w:tc>
        <w:tc>
          <w:tcPr>
            <w:tcW w:w="1843" w:type="dxa"/>
            <w:tcBorders>
              <w:top w:val="single" w:sz="4" w:space="0" w:color="auto"/>
            </w:tcBorders>
          </w:tcPr>
          <w:p w14:paraId="50D1DE03" w14:textId="77777777" w:rsidR="006041B1" w:rsidRPr="00055E84" w:rsidRDefault="006041B1" w:rsidP="00BD57FE">
            <w:pPr>
              <w:rPr>
                <w:rFonts w:ascii="Arial" w:hAnsi="Arial" w:cs="Arial"/>
                <w:color w:val="000000" w:themeColor="text1"/>
                <w:sz w:val="20"/>
                <w:szCs w:val="20"/>
              </w:rPr>
            </w:pPr>
          </w:p>
        </w:tc>
        <w:tc>
          <w:tcPr>
            <w:tcW w:w="1842" w:type="dxa"/>
            <w:tcBorders>
              <w:top w:val="single" w:sz="4" w:space="0" w:color="auto"/>
            </w:tcBorders>
          </w:tcPr>
          <w:p w14:paraId="1E3EEFDC" w14:textId="77777777" w:rsidR="006041B1" w:rsidRPr="00055E84" w:rsidRDefault="006041B1" w:rsidP="00BD57FE">
            <w:pPr>
              <w:rPr>
                <w:rFonts w:ascii="Arial" w:hAnsi="Arial" w:cs="Arial"/>
                <w:color w:val="000000" w:themeColor="text1"/>
                <w:sz w:val="20"/>
                <w:szCs w:val="20"/>
              </w:rPr>
            </w:pPr>
          </w:p>
        </w:tc>
        <w:tc>
          <w:tcPr>
            <w:tcW w:w="3544" w:type="dxa"/>
            <w:tcBorders>
              <w:top w:val="single" w:sz="4" w:space="0" w:color="auto"/>
            </w:tcBorders>
          </w:tcPr>
          <w:p w14:paraId="6F848B6F" w14:textId="77777777" w:rsidR="006041B1" w:rsidRPr="00055E84" w:rsidRDefault="006041B1" w:rsidP="00BD57FE">
            <w:pPr>
              <w:rPr>
                <w:rFonts w:ascii="Arial" w:hAnsi="Arial" w:cs="Arial"/>
                <w:color w:val="000000" w:themeColor="text1"/>
                <w:sz w:val="20"/>
                <w:szCs w:val="20"/>
              </w:rPr>
            </w:pPr>
            <w:r>
              <w:rPr>
                <w:rFonts w:ascii="Arial" w:hAnsi="Arial" w:cs="Arial"/>
                <w:color w:val="000000" w:themeColor="text1"/>
                <w:sz w:val="20"/>
                <w:szCs w:val="20"/>
              </w:rPr>
              <w:t>Bid to Future Highstreets Fund – EOI result expected during summer 2019</w:t>
            </w:r>
          </w:p>
        </w:tc>
      </w:tr>
    </w:tbl>
    <w:p w14:paraId="762311EF" w14:textId="77777777" w:rsidR="006041B1" w:rsidRDefault="006041B1" w:rsidP="006041B1">
      <w:pPr>
        <w:spacing w:after="0"/>
        <w:rPr>
          <w:rFonts w:ascii="Arial" w:hAnsi="Arial" w:cs="Arial"/>
          <w:color w:val="000000" w:themeColor="text1"/>
          <w:sz w:val="24"/>
          <w:szCs w:val="24"/>
        </w:rPr>
      </w:pPr>
    </w:p>
    <w:p w14:paraId="3A73E6E0" w14:textId="77777777" w:rsidR="006041B1" w:rsidRPr="00055E84" w:rsidRDefault="006041B1" w:rsidP="006041B1">
      <w:pPr>
        <w:spacing w:after="0"/>
        <w:rPr>
          <w:rFonts w:ascii="Arial" w:hAnsi="Arial" w:cs="Arial"/>
          <w:color w:val="000000" w:themeColor="text1"/>
          <w:sz w:val="24"/>
          <w:szCs w:val="24"/>
        </w:rPr>
      </w:pPr>
    </w:p>
    <w:p w14:paraId="32D7EF60" w14:textId="7FF80626" w:rsidR="006041B1" w:rsidRPr="00672BBB" w:rsidRDefault="006041B1" w:rsidP="00005DC4">
      <w:pPr>
        <w:spacing w:after="0"/>
        <w:rPr>
          <w:rFonts w:ascii="Arial" w:hAnsi="Arial" w:cs="Arial"/>
          <w:sz w:val="24"/>
          <w:szCs w:val="24"/>
        </w:rPr>
      </w:pPr>
    </w:p>
    <w:sectPr w:rsidR="006041B1" w:rsidRPr="00672BBB" w:rsidSect="000C50DB">
      <w:headerReference w:type="even" r:id="rId23"/>
      <w:headerReference w:type="default" r:id="rId24"/>
      <w:footerReference w:type="even" r:id="rId25"/>
      <w:footerReference w:type="default" r:id="rId26"/>
      <w:headerReference w:type="first" r:id="rId27"/>
      <w:footerReference w:type="first" r:id="rId28"/>
      <w:pgSz w:w="16838" w:h="11906" w:orient="landscape"/>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0C951" w14:textId="77777777" w:rsidR="001D7B0B" w:rsidRDefault="001D7B0B" w:rsidP="00990EA7">
      <w:pPr>
        <w:spacing w:after="0" w:line="240" w:lineRule="auto"/>
      </w:pPr>
      <w:r>
        <w:separator/>
      </w:r>
    </w:p>
  </w:endnote>
  <w:endnote w:type="continuationSeparator" w:id="0">
    <w:p w14:paraId="4B4D7232" w14:textId="77777777" w:rsidR="001D7B0B" w:rsidRDefault="001D7B0B" w:rsidP="009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DAD2" w14:textId="77777777" w:rsidR="00990EA7" w:rsidRDefault="00990EA7">
    <w:pPr>
      <w:pStyle w:val="Footer"/>
      <w:jc w:val="right"/>
    </w:pPr>
    <w:r>
      <w:fldChar w:fldCharType="begin"/>
    </w:r>
    <w:r>
      <w:instrText xml:space="preserve"> PAGE   \* MERGEFORMAT </w:instrText>
    </w:r>
    <w:r>
      <w:fldChar w:fldCharType="separate"/>
    </w:r>
    <w:r w:rsidR="00300286">
      <w:rPr>
        <w:noProof/>
      </w:rPr>
      <w:t>1</w:t>
    </w:r>
    <w:r>
      <w:rPr>
        <w:noProof/>
      </w:rPr>
      <w:fldChar w:fldCharType="end"/>
    </w:r>
  </w:p>
  <w:p w14:paraId="3AB77B6B" w14:textId="77777777" w:rsidR="00990EA7" w:rsidRDefault="006A1D64" w:rsidP="00D31486">
    <w:pPr>
      <w:pStyle w:val="Footer"/>
      <w:spacing w:after="0" w:line="240" w:lineRule="auto"/>
      <w:rPr>
        <w:sz w:val="16"/>
        <w:szCs w:val="16"/>
      </w:rPr>
    </w:pPr>
    <w:r w:rsidRPr="00D31486">
      <w:rPr>
        <w:sz w:val="16"/>
        <w:szCs w:val="16"/>
      </w:rPr>
      <w:t>ND-C ver 3</w:t>
    </w:r>
  </w:p>
  <w:p w14:paraId="5BD62C2C" w14:textId="77777777" w:rsidR="00954865" w:rsidRDefault="00954865" w:rsidP="00D31486">
    <w:pPr>
      <w:pStyle w:val="Footer"/>
      <w:spacing w:after="0" w:line="240" w:lineRule="auto"/>
      <w:rPr>
        <w:sz w:val="16"/>
        <w:szCs w:val="16"/>
      </w:rPr>
    </w:pPr>
    <w:r>
      <w:rPr>
        <w:sz w:val="16"/>
        <w:szCs w:val="16"/>
      </w:rPr>
      <w:t>PW010719</w:t>
    </w:r>
  </w:p>
  <w:p w14:paraId="38288749" w14:textId="77777777" w:rsidR="00D31486" w:rsidRPr="00D31486" w:rsidRDefault="00D31486" w:rsidP="00D31486">
    <w:pPr>
      <w:pStyle w:val="Footer"/>
      <w:spacing w:after="0" w:line="240" w:lineRule="auto"/>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31201" w14:textId="77777777" w:rsidR="002C3A3F" w:rsidRDefault="003002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200"/>
      <w:docPartObj>
        <w:docPartGallery w:val="Page Numbers (Bottom of Page)"/>
        <w:docPartUnique/>
      </w:docPartObj>
    </w:sdtPr>
    <w:sdtEndPr>
      <w:rPr>
        <w:noProof/>
      </w:rPr>
    </w:sdtEndPr>
    <w:sdtContent>
      <w:p w14:paraId="72E24440" w14:textId="77777777" w:rsidR="002C3A3F" w:rsidRDefault="006041B1">
        <w:pPr>
          <w:pStyle w:val="Footer"/>
          <w:jc w:val="right"/>
        </w:pPr>
        <w:r>
          <w:fldChar w:fldCharType="begin"/>
        </w:r>
        <w:r>
          <w:instrText xml:space="preserve"> PAGE   \* MERGEFORMAT </w:instrText>
        </w:r>
        <w:r>
          <w:fldChar w:fldCharType="separate"/>
        </w:r>
        <w:r w:rsidR="00300286">
          <w:rPr>
            <w:noProof/>
          </w:rPr>
          <w:t>18</w:t>
        </w:r>
        <w:r>
          <w:rPr>
            <w:noProof/>
          </w:rPr>
          <w:fldChar w:fldCharType="end"/>
        </w:r>
      </w:p>
    </w:sdtContent>
  </w:sdt>
  <w:p w14:paraId="6D614083" w14:textId="77777777" w:rsidR="002C3A3F" w:rsidRDefault="006041B1">
    <w:pPr>
      <w:pStyle w:val="Footer"/>
      <w:rPr>
        <w:sz w:val="16"/>
        <w:szCs w:val="16"/>
      </w:rPr>
    </w:pPr>
    <w:r w:rsidRPr="00C00BC5">
      <w:rPr>
        <w:sz w:val="16"/>
        <w:szCs w:val="16"/>
      </w:rPr>
      <w:t>ND-C ver 2</w:t>
    </w:r>
  </w:p>
  <w:p w14:paraId="46F4C5C5" w14:textId="77777777" w:rsidR="00C00BC5" w:rsidRPr="00C00BC5" w:rsidRDefault="006041B1">
    <w:pPr>
      <w:pStyle w:val="Footer"/>
      <w:rPr>
        <w:sz w:val="16"/>
        <w:szCs w:val="16"/>
      </w:rPr>
    </w:pPr>
    <w:r>
      <w:rPr>
        <w:sz w:val="16"/>
        <w:szCs w:val="16"/>
      </w:rPr>
      <w:t>PW050819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FEA1" w14:textId="77777777" w:rsidR="002C3A3F" w:rsidRDefault="00300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3CA67" w14:textId="77777777" w:rsidR="001D7B0B" w:rsidRDefault="001D7B0B" w:rsidP="00990EA7">
      <w:pPr>
        <w:spacing w:after="0" w:line="240" w:lineRule="auto"/>
      </w:pPr>
      <w:r>
        <w:separator/>
      </w:r>
    </w:p>
  </w:footnote>
  <w:footnote w:type="continuationSeparator" w:id="0">
    <w:p w14:paraId="2503B197" w14:textId="77777777" w:rsidR="001D7B0B" w:rsidRDefault="001D7B0B" w:rsidP="00990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FA724" w14:textId="77777777" w:rsidR="00990EA7" w:rsidRDefault="007749D0">
    <w:pPr>
      <w:pStyle w:val="Header"/>
    </w:pPr>
    <w:r>
      <w:rPr>
        <w:noProof/>
        <w:lang w:eastAsia="en-GB"/>
      </w:rPr>
      <w:drawing>
        <wp:anchor distT="0" distB="0" distL="114300" distR="114300" simplePos="0" relativeHeight="251657728" behindDoc="0" locked="0" layoutInCell="1" allowOverlap="1" wp14:anchorId="0D20D0E3" wp14:editId="07777777">
          <wp:simplePos x="0" y="0"/>
          <wp:positionH relativeFrom="column">
            <wp:posOffset>-542925</wp:posOffset>
          </wp:positionH>
          <wp:positionV relativeFrom="paragraph">
            <wp:posOffset>-153035</wp:posOffset>
          </wp:positionV>
          <wp:extent cx="1714500" cy="579755"/>
          <wp:effectExtent l="0" t="0" r="0" b="0"/>
          <wp:wrapSquare wrapText="bothSides"/>
          <wp:docPr id="7" name="Picture 7" descr="BCC_logo_blac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CEC54" w14:textId="77777777" w:rsidR="002C3A3F" w:rsidRDefault="00300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BAEDD" w14:textId="77777777" w:rsidR="002C3A3F" w:rsidRDefault="006041B1">
    <w:pPr>
      <w:pStyle w:val="Header"/>
    </w:pPr>
    <w:r>
      <w:rPr>
        <w:noProof/>
        <w:lang w:eastAsia="en-GB"/>
      </w:rPr>
      <w:drawing>
        <wp:anchor distT="0" distB="0" distL="114300" distR="114300" simplePos="0" relativeHeight="251659776" behindDoc="0" locked="0" layoutInCell="1" allowOverlap="1" wp14:anchorId="1BBE8E36" wp14:editId="786276F8">
          <wp:simplePos x="0" y="0"/>
          <wp:positionH relativeFrom="column">
            <wp:posOffset>-571500</wp:posOffset>
          </wp:positionH>
          <wp:positionV relativeFrom="paragraph">
            <wp:posOffset>-151130</wp:posOffset>
          </wp:positionV>
          <wp:extent cx="1714500" cy="579755"/>
          <wp:effectExtent l="0" t="0" r="0" b="0"/>
          <wp:wrapSquare wrapText="bothSides"/>
          <wp:docPr id="1" name="Picture 1" descr="BCC_logo_blac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E106" w14:textId="77777777" w:rsidR="002C3A3F" w:rsidRDefault="00300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F25"/>
    <w:multiLevelType w:val="hybridMultilevel"/>
    <w:tmpl w:val="5B34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B227E"/>
    <w:multiLevelType w:val="hybridMultilevel"/>
    <w:tmpl w:val="EAA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1F299E"/>
    <w:multiLevelType w:val="hybridMultilevel"/>
    <w:tmpl w:val="BAF6F7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ED21B6"/>
    <w:multiLevelType w:val="hybridMultilevel"/>
    <w:tmpl w:val="E362E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9127CC"/>
    <w:multiLevelType w:val="hybridMultilevel"/>
    <w:tmpl w:val="CEE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B51E7"/>
    <w:multiLevelType w:val="hybridMultilevel"/>
    <w:tmpl w:val="C2E8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BA17F0"/>
    <w:multiLevelType w:val="multilevel"/>
    <w:tmpl w:val="32F6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93053"/>
    <w:multiLevelType w:val="hybridMultilevel"/>
    <w:tmpl w:val="16B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041B28"/>
    <w:multiLevelType w:val="multilevel"/>
    <w:tmpl w:val="F2EE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87CA9"/>
    <w:multiLevelType w:val="hybridMultilevel"/>
    <w:tmpl w:val="71F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DD3FFF"/>
    <w:multiLevelType w:val="multilevel"/>
    <w:tmpl w:val="917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140A09"/>
    <w:multiLevelType w:val="hybridMultilevel"/>
    <w:tmpl w:val="4F420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ED6349"/>
    <w:multiLevelType w:val="multilevel"/>
    <w:tmpl w:val="728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1182C"/>
    <w:multiLevelType w:val="hybridMultilevel"/>
    <w:tmpl w:val="F6360D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3E0D47C2"/>
    <w:multiLevelType w:val="hybridMultilevel"/>
    <w:tmpl w:val="61684578"/>
    <w:lvl w:ilvl="0" w:tplc="6FAC7682">
      <w:start w:val="1"/>
      <w:numFmt w:val="bullet"/>
      <w:lvlText w:val="•"/>
      <w:lvlJc w:val="left"/>
      <w:pPr>
        <w:tabs>
          <w:tab w:val="num" w:pos="360"/>
        </w:tabs>
        <w:ind w:left="360" w:hanging="360"/>
      </w:pPr>
      <w:rPr>
        <w:rFonts w:ascii="Arial" w:hAnsi="Arial" w:hint="default"/>
      </w:rPr>
    </w:lvl>
    <w:lvl w:ilvl="1" w:tplc="CD4097C2" w:tentative="1">
      <w:start w:val="1"/>
      <w:numFmt w:val="bullet"/>
      <w:lvlText w:val="•"/>
      <w:lvlJc w:val="left"/>
      <w:pPr>
        <w:tabs>
          <w:tab w:val="num" w:pos="1080"/>
        </w:tabs>
        <w:ind w:left="1080" w:hanging="360"/>
      </w:pPr>
      <w:rPr>
        <w:rFonts w:ascii="Arial" w:hAnsi="Arial" w:hint="default"/>
      </w:rPr>
    </w:lvl>
    <w:lvl w:ilvl="2" w:tplc="69FA0466" w:tentative="1">
      <w:start w:val="1"/>
      <w:numFmt w:val="bullet"/>
      <w:lvlText w:val="•"/>
      <w:lvlJc w:val="left"/>
      <w:pPr>
        <w:tabs>
          <w:tab w:val="num" w:pos="1800"/>
        </w:tabs>
        <w:ind w:left="1800" w:hanging="360"/>
      </w:pPr>
      <w:rPr>
        <w:rFonts w:ascii="Arial" w:hAnsi="Arial" w:hint="default"/>
      </w:rPr>
    </w:lvl>
    <w:lvl w:ilvl="3" w:tplc="25ACBFB8" w:tentative="1">
      <w:start w:val="1"/>
      <w:numFmt w:val="bullet"/>
      <w:lvlText w:val="•"/>
      <w:lvlJc w:val="left"/>
      <w:pPr>
        <w:tabs>
          <w:tab w:val="num" w:pos="2520"/>
        </w:tabs>
        <w:ind w:left="2520" w:hanging="360"/>
      </w:pPr>
      <w:rPr>
        <w:rFonts w:ascii="Arial" w:hAnsi="Arial" w:hint="default"/>
      </w:rPr>
    </w:lvl>
    <w:lvl w:ilvl="4" w:tplc="93DA9334" w:tentative="1">
      <w:start w:val="1"/>
      <w:numFmt w:val="bullet"/>
      <w:lvlText w:val="•"/>
      <w:lvlJc w:val="left"/>
      <w:pPr>
        <w:tabs>
          <w:tab w:val="num" w:pos="3240"/>
        </w:tabs>
        <w:ind w:left="3240" w:hanging="360"/>
      </w:pPr>
      <w:rPr>
        <w:rFonts w:ascii="Arial" w:hAnsi="Arial" w:hint="default"/>
      </w:rPr>
    </w:lvl>
    <w:lvl w:ilvl="5" w:tplc="D676FBEE" w:tentative="1">
      <w:start w:val="1"/>
      <w:numFmt w:val="bullet"/>
      <w:lvlText w:val="•"/>
      <w:lvlJc w:val="left"/>
      <w:pPr>
        <w:tabs>
          <w:tab w:val="num" w:pos="3960"/>
        </w:tabs>
        <w:ind w:left="3960" w:hanging="360"/>
      </w:pPr>
      <w:rPr>
        <w:rFonts w:ascii="Arial" w:hAnsi="Arial" w:hint="default"/>
      </w:rPr>
    </w:lvl>
    <w:lvl w:ilvl="6" w:tplc="5F2EC722" w:tentative="1">
      <w:start w:val="1"/>
      <w:numFmt w:val="bullet"/>
      <w:lvlText w:val="•"/>
      <w:lvlJc w:val="left"/>
      <w:pPr>
        <w:tabs>
          <w:tab w:val="num" w:pos="4680"/>
        </w:tabs>
        <w:ind w:left="4680" w:hanging="360"/>
      </w:pPr>
      <w:rPr>
        <w:rFonts w:ascii="Arial" w:hAnsi="Arial" w:hint="default"/>
      </w:rPr>
    </w:lvl>
    <w:lvl w:ilvl="7" w:tplc="118A1A9C" w:tentative="1">
      <w:start w:val="1"/>
      <w:numFmt w:val="bullet"/>
      <w:lvlText w:val="•"/>
      <w:lvlJc w:val="left"/>
      <w:pPr>
        <w:tabs>
          <w:tab w:val="num" w:pos="5400"/>
        </w:tabs>
        <w:ind w:left="5400" w:hanging="360"/>
      </w:pPr>
      <w:rPr>
        <w:rFonts w:ascii="Arial" w:hAnsi="Arial" w:hint="default"/>
      </w:rPr>
    </w:lvl>
    <w:lvl w:ilvl="8" w:tplc="4288D42E" w:tentative="1">
      <w:start w:val="1"/>
      <w:numFmt w:val="bullet"/>
      <w:lvlText w:val="•"/>
      <w:lvlJc w:val="left"/>
      <w:pPr>
        <w:tabs>
          <w:tab w:val="num" w:pos="6120"/>
        </w:tabs>
        <w:ind w:left="6120" w:hanging="360"/>
      </w:pPr>
      <w:rPr>
        <w:rFonts w:ascii="Arial" w:hAnsi="Arial" w:hint="default"/>
      </w:rPr>
    </w:lvl>
  </w:abstractNum>
  <w:abstractNum w:abstractNumId="15">
    <w:nsid w:val="461B4BEB"/>
    <w:multiLevelType w:val="hybridMultilevel"/>
    <w:tmpl w:val="7772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E427FB5"/>
    <w:multiLevelType w:val="multilevel"/>
    <w:tmpl w:val="36F2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1E225A"/>
    <w:multiLevelType w:val="hybridMultilevel"/>
    <w:tmpl w:val="03C0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1F67387"/>
    <w:multiLevelType w:val="hybridMultilevel"/>
    <w:tmpl w:val="E806DF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9E84086"/>
    <w:multiLevelType w:val="hybridMultilevel"/>
    <w:tmpl w:val="3DC6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B22A59"/>
    <w:multiLevelType w:val="hybridMultilevel"/>
    <w:tmpl w:val="4B04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BE7724"/>
    <w:multiLevelType w:val="hybridMultilevel"/>
    <w:tmpl w:val="D0CEE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943528C"/>
    <w:multiLevelType w:val="hybridMultilevel"/>
    <w:tmpl w:val="F348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D672245"/>
    <w:multiLevelType w:val="hybridMultilevel"/>
    <w:tmpl w:val="1E74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21"/>
  </w:num>
  <w:num w:numId="7">
    <w:abstractNumId w:val="17"/>
  </w:num>
  <w:num w:numId="8">
    <w:abstractNumId w:val="3"/>
  </w:num>
  <w:num w:numId="9">
    <w:abstractNumId w:val="22"/>
  </w:num>
  <w:num w:numId="10">
    <w:abstractNumId w:val="19"/>
  </w:num>
  <w:num w:numId="11">
    <w:abstractNumId w:val="1"/>
  </w:num>
  <w:num w:numId="12">
    <w:abstractNumId w:val="1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2"/>
  </w:num>
  <w:num w:numId="17">
    <w:abstractNumId w:val="10"/>
  </w:num>
  <w:num w:numId="18">
    <w:abstractNumId w:val="6"/>
  </w:num>
  <w:num w:numId="19">
    <w:abstractNumId w:val="8"/>
  </w:num>
  <w:num w:numId="20">
    <w:abstractNumId w:val="16"/>
  </w:num>
  <w:num w:numId="21">
    <w:abstractNumId w:val="12"/>
  </w:num>
  <w:num w:numId="22">
    <w:abstractNumId w:val="4"/>
  </w:num>
  <w:num w:numId="23">
    <w:abstractNumId w:val="11"/>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C4"/>
    <w:rsid w:val="00001E01"/>
    <w:rsid w:val="00005DC4"/>
    <w:rsid w:val="00007F87"/>
    <w:rsid w:val="00012C0B"/>
    <w:rsid w:val="0004638F"/>
    <w:rsid w:val="0007491A"/>
    <w:rsid w:val="000A037D"/>
    <w:rsid w:val="000B1530"/>
    <w:rsid w:val="000D4774"/>
    <w:rsid w:val="00144D5A"/>
    <w:rsid w:val="001453BD"/>
    <w:rsid w:val="00161AF8"/>
    <w:rsid w:val="00192A01"/>
    <w:rsid w:val="001A2ADE"/>
    <w:rsid w:val="001A6156"/>
    <w:rsid w:val="001B22EF"/>
    <w:rsid w:val="001D12D6"/>
    <w:rsid w:val="001D7B0B"/>
    <w:rsid w:val="001E2B5C"/>
    <w:rsid w:val="002C6863"/>
    <w:rsid w:val="002D09CB"/>
    <w:rsid w:val="002D0D5F"/>
    <w:rsid w:val="00300286"/>
    <w:rsid w:val="00350117"/>
    <w:rsid w:val="00360AE9"/>
    <w:rsid w:val="00376CB3"/>
    <w:rsid w:val="003825E8"/>
    <w:rsid w:val="003C2669"/>
    <w:rsid w:val="003D0CBE"/>
    <w:rsid w:val="003E5A25"/>
    <w:rsid w:val="003F6975"/>
    <w:rsid w:val="00411EC6"/>
    <w:rsid w:val="00435A0B"/>
    <w:rsid w:val="004564E1"/>
    <w:rsid w:val="0046636A"/>
    <w:rsid w:val="004B6642"/>
    <w:rsid w:val="004C2DB5"/>
    <w:rsid w:val="004D5995"/>
    <w:rsid w:val="0051155E"/>
    <w:rsid w:val="0051617B"/>
    <w:rsid w:val="0053378C"/>
    <w:rsid w:val="005372B9"/>
    <w:rsid w:val="0054173A"/>
    <w:rsid w:val="005501E1"/>
    <w:rsid w:val="0057266B"/>
    <w:rsid w:val="0059032E"/>
    <w:rsid w:val="005B4C08"/>
    <w:rsid w:val="005C0B97"/>
    <w:rsid w:val="006041B1"/>
    <w:rsid w:val="00606632"/>
    <w:rsid w:val="006158A0"/>
    <w:rsid w:val="00632753"/>
    <w:rsid w:val="0064008A"/>
    <w:rsid w:val="006435A6"/>
    <w:rsid w:val="00670163"/>
    <w:rsid w:val="00672BBB"/>
    <w:rsid w:val="006762F2"/>
    <w:rsid w:val="00680311"/>
    <w:rsid w:val="00691483"/>
    <w:rsid w:val="006A1D64"/>
    <w:rsid w:val="006A5AEF"/>
    <w:rsid w:val="006E3381"/>
    <w:rsid w:val="006F73BB"/>
    <w:rsid w:val="00702302"/>
    <w:rsid w:val="00721C13"/>
    <w:rsid w:val="0073401C"/>
    <w:rsid w:val="00772988"/>
    <w:rsid w:val="007738D3"/>
    <w:rsid w:val="007749D0"/>
    <w:rsid w:val="007768B6"/>
    <w:rsid w:val="007E39F7"/>
    <w:rsid w:val="0081304D"/>
    <w:rsid w:val="008340F0"/>
    <w:rsid w:val="00862949"/>
    <w:rsid w:val="008B447B"/>
    <w:rsid w:val="008D3D9F"/>
    <w:rsid w:val="008F4958"/>
    <w:rsid w:val="008F7D7C"/>
    <w:rsid w:val="00951C6D"/>
    <w:rsid w:val="00951FAB"/>
    <w:rsid w:val="00954000"/>
    <w:rsid w:val="00954865"/>
    <w:rsid w:val="00990EA7"/>
    <w:rsid w:val="009A2818"/>
    <w:rsid w:val="009C1B95"/>
    <w:rsid w:val="009E2B78"/>
    <w:rsid w:val="009E769F"/>
    <w:rsid w:val="009F6D09"/>
    <w:rsid w:val="00A072BD"/>
    <w:rsid w:val="00A115B8"/>
    <w:rsid w:val="00A11EDA"/>
    <w:rsid w:val="00A44538"/>
    <w:rsid w:val="00A45633"/>
    <w:rsid w:val="00A46EE3"/>
    <w:rsid w:val="00A6754B"/>
    <w:rsid w:val="00AA257C"/>
    <w:rsid w:val="00AA48C1"/>
    <w:rsid w:val="00AB4EE8"/>
    <w:rsid w:val="00AD3D92"/>
    <w:rsid w:val="00AD4492"/>
    <w:rsid w:val="00AD6BBD"/>
    <w:rsid w:val="00AE3CF5"/>
    <w:rsid w:val="00B06D09"/>
    <w:rsid w:val="00B312B6"/>
    <w:rsid w:val="00B31847"/>
    <w:rsid w:val="00B31BC6"/>
    <w:rsid w:val="00B368F0"/>
    <w:rsid w:val="00B669B0"/>
    <w:rsid w:val="00BC00FF"/>
    <w:rsid w:val="00BE1F27"/>
    <w:rsid w:val="00C44A82"/>
    <w:rsid w:val="00C47BF9"/>
    <w:rsid w:val="00C86C99"/>
    <w:rsid w:val="00C900E8"/>
    <w:rsid w:val="00CB1AC8"/>
    <w:rsid w:val="00CB64D7"/>
    <w:rsid w:val="00D23737"/>
    <w:rsid w:val="00D25685"/>
    <w:rsid w:val="00D31486"/>
    <w:rsid w:val="00D363EC"/>
    <w:rsid w:val="00D52B2D"/>
    <w:rsid w:val="00D94AFC"/>
    <w:rsid w:val="00DB791E"/>
    <w:rsid w:val="00DF7E01"/>
    <w:rsid w:val="00DF7F83"/>
    <w:rsid w:val="00E21400"/>
    <w:rsid w:val="00E21743"/>
    <w:rsid w:val="00E470AC"/>
    <w:rsid w:val="00E64582"/>
    <w:rsid w:val="00E6690E"/>
    <w:rsid w:val="00E83397"/>
    <w:rsid w:val="00E83FB8"/>
    <w:rsid w:val="00EA2D85"/>
    <w:rsid w:val="00EB47EA"/>
    <w:rsid w:val="00EB7F51"/>
    <w:rsid w:val="00EC054E"/>
    <w:rsid w:val="00EC5653"/>
    <w:rsid w:val="00F041FD"/>
    <w:rsid w:val="00F461D6"/>
    <w:rsid w:val="00F61437"/>
    <w:rsid w:val="00F6231B"/>
    <w:rsid w:val="00F6412D"/>
    <w:rsid w:val="00FB1368"/>
    <w:rsid w:val="00FB3B2E"/>
    <w:rsid w:val="00FC181B"/>
    <w:rsid w:val="00FC32BB"/>
    <w:rsid w:val="00FC3A0F"/>
    <w:rsid w:val="00FF7A9D"/>
    <w:rsid w:val="26667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911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6143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F73B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D0D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lang w:eastAsia="en-GB"/>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lang w:eastAsia="en-US"/>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 w:type="character" w:customStyle="1" w:styleId="Heading2Char">
    <w:name w:val="Heading 2 Char"/>
    <w:link w:val="Heading2"/>
    <w:uiPriority w:val="9"/>
    <w:semiHidden/>
    <w:rsid w:val="006F73B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2D0D5F"/>
    <w:rPr>
      <w:rFonts w:ascii="Cambria" w:eastAsia="Times New Roman" w:hAnsi="Cambria" w:cs="Times New Roman"/>
      <w:b/>
      <w:bCs/>
      <w:sz w:val="26"/>
      <w:szCs w:val="26"/>
      <w:lang w:eastAsia="en-US"/>
    </w:rPr>
  </w:style>
  <w:style w:type="character" w:styleId="FollowedHyperlink">
    <w:name w:val="FollowedHyperlink"/>
    <w:uiPriority w:val="99"/>
    <w:semiHidden/>
    <w:unhideWhenUsed/>
    <w:rsid w:val="0064008A"/>
    <w:rPr>
      <w:color w:val="800080"/>
      <w:u w:val="single"/>
    </w:rPr>
  </w:style>
  <w:style w:type="character" w:customStyle="1" w:styleId="Heading1Char">
    <w:name w:val="Heading 1 Char"/>
    <w:link w:val="Heading1"/>
    <w:uiPriority w:val="9"/>
    <w:rsid w:val="00F61437"/>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6143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F73B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D0D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lang w:eastAsia="en-GB"/>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lang w:eastAsia="en-US"/>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 w:type="character" w:customStyle="1" w:styleId="Heading2Char">
    <w:name w:val="Heading 2 Char"/>
    <w:link w:val="Heading2"/>
    <w:uiPriority w:val="9"/>
    <w:semiHidden/>
    <w:rsid w:val="006F73B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2D0D5F"/>
    <w:rPr>
      <w:rFonts w:ascii="Cambria" w:eastAsia="Times New Roman" w:hAnsi="Cambria" w:cs="Times New Roman"/>
      <w:b/>
      <w:bCs/>
      <w:sz w:val="26"/>
      <w:szCs w:val="26"/>
      <w:lang w:eastAsia="en-US"/>
    </w:rPr>
  </w:style>
  <w:style w:type="character" w:styleId="FollowedHyperlink">
    <w:name w:val="FollowedHyperlink"/>
    <w:uiPriority w:val="99"/>
    <w:semiHidden/>
    <w:unhideWhenUsed/>
    <w:rsid w:val="0064008A"/>
    <w:rPr>
      <w:color w:val="800080"/>
      <w:u w:val="single"/>
    </w:rPr>
  </w:style>
  <w:style w:type="character" w:customStyle="1" w:styleId="Heading1Char">
    <w:name w:val="Heading 1 Char"/>
    <w:link w:val="Heading1"/>
    <w:uiPriority w:val="9"/>
    <w:rsid w:val="00F61437"/>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8455">
      <w:bodyDiv w:val="1"/>
      <w:marLeft w:val="0"/>
      <w:marRight w:val="0"/>
      <w:marTop w:val="0"/>
      <w:marBottom w:val="0"/>
      <w:divBdr>
        <w:top w:val="none" w:sz="0" w:space="0" w:color="auto"/>
        <w:left w:val="none" w:sz="0" w:space="0" w:color="auto"/>
        <w:bottom w:val="none" w:sz="0" w:space="0" w:color="auto"/>
        <w:right w:val="none" w:sz="0" w:space="0" w:color="auto"/>
      </w:divBdr>
      <w:divsChild>
        <w:div w:id="606429709">
          <w:marLeft w:val="547"/>
          <w:marRight w:val="0"/>
          <w:marTop w:val="134"/>
          <w:marBottom w:val="0"/>
          <w:divBdr>
            <w:top w:val="none" w:sz="0" w:space="0" w:color="auto"/>
            <w:left w:val="none" w:sz="0" w:space="0" w:color="auto"/>
            <w:bottom w:val="none" w:sz="0" w:space="0" w:color="auto"/>
            <w:right w:val="none" w:sz="0" w:space="0" w:color="auto"/>
          </w:divBdr>
        </w:div>
        <w:div w:id="1009716201">
          <w:marLeft w:val="547"/>
          <w:marRight w:val="0"/>
          <w:marTop w:val="134"/>
          <w:marBottom w:val="0"/>
          <w:divBdr>
            <w:top w:val="none" w:sz="0" w:space="0" w:color="auto"/>
            <w:left w:val="none" w:sz="0" w:space="0" w:color="auto"/>
            <w:bottom w:val="none" w:sz="0" w:space="0" w:color="auto"/>
            <w:right w:val="none" w:sz="0" w:space="0" w:color="auto"/>
          </w:divBdr>
        </w:div>
        <w:div w:id="1048838340">
          <w:marLeft w:val="547"/>
          <w:marRight w:val="0"/>
          <w:marTop w:val="134"/>
          <w:marBottom w:val="0"/>
          <w:divBdr>
            <w:top w:val="none" w:sz="0" w:space="0" w:color="auto"/>
            <w:left w:val="none" w:sz="0" w:space="0" w:color="auto"/>
            <w:bottom w:val="none" w:sz="0" w:space="0" w:color="auto"/>
            <w:right w:val="none" w:sz="0" w:space="0" w:color="auto"/>
          </w:divBdr>
        </w:div>
        <w:div w:id="1501578268">
          <w:marLeft w:val="547"/>
          <w:marRight w:val="0"/>
          <w:marTop w:val="134"/>
          <w:marBottom w:val="0"/>
          <w:divBdr>
            <w:top w:val="none" w:sz="0" w:space="0" w:color="auto"/>
            <w:left w:val="none" w:sz="0" w:space="0" w:color="auto"/>
            <w:bottom w:val="none" w:sz="0" w:space="0" w:color="auto"/>
            <w:right w:val="none" w:sz="0" w:space="0" w:color="auto"/>
          </w:divBdr>
        </w:div>
      </w:divsChild>
    </w:div>
    <w:div w:id="83452578">
      <w:bodyDiv w:val="1"/>
      <w:marLeft w:val="0"/>
      <w:marRight w:val="0"/>
      <w:marTop w:val="0"/>
      <w:marBottom w:val="0"/>
      <w:divBdr>
        <w:top w:val="none" w:sz="0" w:space="0" w:color="auto"/>
        <w:left w:val="none" w:sz="0" w:space="0" w:color="auto"/>
        <w:bottom w:val="none" w:sz="0" w:space="0" w:color="auto"/>
        <w:right w:val="none" w:sz="0" w:space="0" w:color="auto"/>
      </w:divBdr>
      <w:divsChild>
        <w:div w:id="1134181207">
          <w:marLeft w:val="0"/>
          <w:marRight w:val="0"/>
          <w:marTop w:val="0"/>
          <w:marBottom w:val="0"/>
          <w:divBdr>
            <w:top w:val="none" w:sz="0" w:space="0" w:color="auto"/>
            <w:left w:val="none" w:sz="0" w:space="0" w:color="auto"/>
            <w:bottom w:val="none" w:sz="0" w:space="0" w:color="auto"/>
            <w:right w:val="none" w:sz="0" w:space="0" w:color="auto"/>
          </w:divBdr>
          <w:divsChild>
            <w:div w:id="1963883060">
              <w:marLeft w:val="0"/>
              <w:marRight w:val="0"/>
              <w:marTop w:val="0"/>
              <w:marBottom w:val="0"/>
              <w:divBdr>
                <w:top w:val="none" w:sz="0" w:space="0" w:color="auto"/>
                <w:left w:val="none" w:sz="0" w:space="0" w:color="auto"/>
                <w:bottom w:val="none" w:sz="0" w:space="0" w:color="auto"/>
                <w:right w:val="none" w:sz="0" w:space="0" w:color="auto"/>
              </w:divBdr>
              <w:divsChild>
                <w:div w:id="892424888">
                  <w:marLeft w:val="0"/>
                  <w:marRight w:val="0"/>
                  <w:marTop w:val="0"/>
                  <w:marBottom w:val="0"/>
                  <w:divBdr>
                    <w:top w:val="none" w:sz="0" w:space="0" w:color="auto"/>
                    <w:left w:val="none" w:sz="0" w:space="0" w:color="auto"/>
                    <w:bottom w:val="none" w:sz="0" w:space="0" w:color="auto"/>
                    <w:right w:val="none" w:sz="0" w:space="0" w:color="auto"/>
                  </w:divBdr>
                  <w:divsChild>
                    <w:div w:id="8379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4172">
      <w:bodyDiv w:val="1"/>
      <w:marLeft w:val="0"/>
      <w:marRight w:val="0"/>
      <w:marTop w:val="0"/>
      <w:marBottom w:val="0"/>
      <w:divBdr>
        <w:top w:val="none" w:sz="0" w:space="0" w:color="auto"/>
        <w:left w:val="none" w:sz="0" w:space="0" w:color="auto"/>
        <w:bottom w:val="none" w:sz="0" w:space="0" w:color="auto"/>
        <w:right w:val="none" w:sz="0" w:space="0" w:color="auto"/>
      </w:divBdr>
      <w:divsChild>
        <w:div w:id="368920291">
          <w:marLeft w:val="0"/>
          <w:marRight w:val="0"/>
          <w:marTop w:val="0"/>
          <w:marBottom w:val="0"/>
          <w:divBdr>
            <w:top w:val="none" w:sz="0" w:space="0" w:color="auto"/>
            <w:left w:val="none" w:sz="0" w:space="0" w:color="auto"/>
            <w:bottom w:val="none" w:sz="0" w:space="0" w:color="auto"/>
            <w:right w:val="none" w:sz="0" w:space="0" w:color="auto"/>
          </w:divBdr>
          <w:divsChild>
            <w:div w:id="903678944">
              <w:marLeft w:val="0"/>
              <w:marRight w:val="0"/>
              <w:marTop w:val="0"/>
              <w:marBottom w:val="0"/>
              <w:divBdr>
                <w:top w:val="none" w:sz="0" w:space="0" w:color="auto"/>
                <w:left w:val="none" w:sz="0" w:space="0" w:color="auto"/>
                <w:bottom w:val="none" w:sz="0" w:space="0" w:color="auto"/>
                <w:right w:val="none" w:sz="0" w:space="0" w:color="auto"/>
              </w:divBdr>
              <w:divsChild>
                <w:div w:id="1148550221">
                  <w:marLeft w:val="0"/>
                  <w:marRight w:val="0"/>
                  <w:marTop w:val="0"/>
                  <w:marBottom w:val="0"/>
                  <w:divBdr>
                    <w:top w:val="none" w:sz="0" w:space="0" w:color="auto"/>
                    <w:left w:val="none" w:sz="0" w:space="0" w:color="auto"/>
                    <w:bottom w:val="none" w:sz="0" w:space="0" w:color="auto"/>
                    <w:right w:val="none" w:sz="0" w:space="0" w:color="auto"/>
                  </w:divBdr>
                  <w:divsChild>
                    <w:div w:id="17900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5877">
      <w:bodyDiv w:val="1"/>
      <w:marLeft w:val="0"/>
      <w:marRight w:val="0"/>
      <w:marTop w:val="0"/>
      <w:marBottom w:val="0"/>
      <w:divBdr>
        <w:top w:val="none" w:sz="0" w:space="0" w:color="auto"/>
        <w:left w:val="none" w:sz="0" w:space="0" w:color="auto"/>
        <w:bottom w:val="none" w:sz="0" w:space="0" w:color="auto"/>
        <w:right w:val="none" w:sz="0" w:space="0" w:color="auto"/>
      </w:divBdr>
      <w:divsChild>
        <w:div w:id="1372144245">
          <w:marLeft w:val="0"/>
          <w:marRight w:val="0"/>
          <w:marTop w:val="0"/>
          <w:marBottom w:val="0"/>
          <w:divBdr>
            <w:top w:val="none" w:sz="0" w:space="0" w:color="auto"/>
            <w:left w:val="none" w:sz="0" w:space="0" w:color="auto"/>
            <w:bottom w:val="none" w:sz="0" w:space="0" w:color="auto"/>
            <w:right w:val="none" w:sz="0" w:space="0" w:color="auto"/>
          </w:divBdr>
          <w:divsChild>
            <w:div w:id="1319923035">
              <w:marLeft w:val="0"/>
              <w:marRight w:val="0"/>
              <w:marTop w:val="0"/>
              <w:marBottom w:val="0"/>
              <w:divBdr>
                <w:top w:val="none" w:sz="0" w:space="0" w:color="auto"/>
                <w:left w:val="none" w:sz="0" w:space="0" w:color="auto"/>
                <w:bottom w:val="none" w:sz="0" w:space="0" w:color="auto"/>
                <w:right w:val="none" w:sz="0" w:space="0" w:color="auto"/>
              </w:divBdr>
              <w:divsChild>
                <w:div w:id="2117556929">
                  <w:marLeft w:val="0"/>
                  <w:marRight w:val="0"/>
                  <w:marTop w:val="0"/>
                  <w:marBottom w:val="0"/>
                  <w:divBdr>
                    <w:top w:val="none" w:sz="0" w:space="0" w:color="auto"/>
                    <w:left w:val="none" w:sz="0" w:space="0" w:color="auto"/>
                    <w:bottom w:val="none" w:sz="0" w:space="0" w:color="auto"/>
                    <w:right w:val="none" w:sz="0" w:space="0" w:color="auto"/>
                  </w:divBdr>
                  <w:divsChild>
                    <w:div w:id="12730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61721">
      <w:bodyDiv w:val="1"/>
      <w:marLeft w:val="0"/>
      <w:marRight w:val="0"/>
      <w:marTop w:val="0"/>
      <w:marBottom w:val="0"/>
      <w:divBdr>
        <w:top w:val="none" w:sz="0" w:space="0" w:color="auto"/>
        <w:left w:val="none" w:sz="0" w:space="0" w:color="auto"/>
        <w:bottom w:val="none" w:sz="0" w:space="0" w:color="auto"/>
        <w:right w:val="none" w:sz="0" w:space="0" w:color="auto"/>
      </w:divBdr>
      <w:divsChild>
        <w:div w:id="1974554507">
          <w:marLeft w:val="0"/>
          <w:marRight w:val="0"/>
          <w:marTop w:val="0"/>
          <w:marBottom w:val="0"/>
          <w:divBdr>
            <w:top w:val="none" w:sz="0" w:space="0" w:color="auto"/>
            <w:left w:val="none" w:sz="0" w:space="0" w:color="auto"/>
            <w:bottom w:val="none" w:sz="0" w:space="0" w:color="auto"/>
            <w:right w:val="none" w:sz="0" w:space="0" w:color="auto"/>
          </w:divBdr>
          <w:divsChild>
            <w:div w:id="1152675694">
              <w:marLeft w:val="0"/>
              <w:marRight w:val="0"/>
              <w:marTop w:val="0"/>
              <w:marBottom w:val="0"/>
              <w:divBdr>
                <w:top w:val="none" w:sz="0" w:space="0" w:color="auto"/>
                <w:left w:val="none" w:sz="0" w:space="0" w:color="auto"/>
                <w:bottom w:val="none" w:sz="0" w:space="0" w:color="auto"/>
                <w:right w:val="none" w:sz="0" w:space="0" w:color="auto"/>
              </w:divBdr>
              <w:divsChild>
                <w:div w:id="949630151">
                  <w:marLeft w:val="0"/>
                  <w:marRight w:val="0"/>
                  <w:marTop w:val="0"/>
                  <w:marBottom w:val="0"/>
                  <w:divBdr>
                    <w:top w:val="none" w:sz="0" w:space="0" w:color="auto"/>
                    <w:left w:val="none" w:sz="0" w:space="0" w:color="auto"/>
                    <w:bottom w:val="none" w:sz="0" w:space="0" w:color="auto"/>
                    <w:right w:val="none" w:sz="0" w:space="0" w:color="auto"/>
                  </w:divBdr>
                  <w:divsChild>
                    <w:div w:id="4625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7120">
      <w:bodyDiv w:val="1"/>
      <w:marLeft w:val="0"/>
      <w:marRight w:val="0"/>
      <w:marTop w:val="0"/>
      <w:marBottom w:val="0"/>
      <w:divBdr>
        <w:top w:val="none" w:sz="0" w:space="0" w:color="auto"/>
        <w:left w:val="none" w:sz="0" w:space="0" w:color="auto"/>
        <w:bottom w:val="none" w:sz="0" w:space="0" w:color="auto"/>
        <w:right w:val="none" w:sz="0" w:space="0" w:color="auto"/>
      </w:divBdr>
      <w:divsChild>
        <w:div w:id="119765855">
          <w:marLeft w:val="0"/>
          <w:marRight w:val="0"/>
          <w:marTop w:val="0"/>
          <w:marBottom w:val="0"/>
          <w:divBdr>
            <w:top w:val="none" w:sz="0" w:space="0" w:color="auto"/>
            <w:left w:val="none" w:sz="0" w:space="0" w:color="auto"/>
            <w:bottom w:val="none" w:sz="0" w:space="0" w:color="auto"/>
            <w:right w:val="none" w:sz="0" w:space="0" w:color="auto"/>
          </w:divBdr>
          <w:divsChild>
            <w:div w:id="1623151835">
              <w:marLeft w:val="0"/>
              <w:marRight w:val="0"/>
              <w:marTop w:val="0"/>
              <w:marBottom w:val="0"/>
              <w:divBdr>
                <w:top w:val="none" w:sz="0" w:space="0" w:color="auto"/>
                <w:left w:val="none" w:sz="0" w:space="0" w:color="auto"/>
                <w:bottom w:val="none" w:sz="0" w:space="0" w:color="auto"/>
                <w:right w:val="none" w:sz="0" w:space="0" w:color="auto"/>
              </w:divBdr>
              <w:divsChild>
                <w:div w:id="472723375">
                  <w:marLeft w:val="0"/>
                  <w:marRight w:val="0"/>
                  <w:marTop w:val="0"/>
                  <w:marBottom w:val="0"/>
                  <w:divBdr>
                    <w:top w:val="none" w:sz="0" w:space="0" w:color="auto"/>
                    <w:left w:val="none" w:sz="0" w:space="0" w:color="auto"/>
                    <w:bottom w:val="none" w:sz="0" w:space="0" w:color="auto"/>
                    <w:right w:val="none" w:sz="0" w:space="0" w:color="auto"/>
                  </w:divBdr>
                  <w:divsChild>
                    <w:div w:id="80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24771">
      <w:bodyDiv w:val="1"/>
      <w:marLeft w:val="0"/>
      <w:marRight w:val="0"/>
      <w:marTop w:val="0"/>
      <w:marBottom w:val="0"/>
      <w:divBdr>
        <w:top w:val="none" w:sz="0" w:space="0" w:color="auto"/>
        <w:left w:val="none" w:sz="0" w:space="0" w:color="auto"/>
        <w:bottom w:val="none" w:sz="0" w:space="0" w:color="auto"/>
        <w:right w:val="none" w:sz="0" w:space="0" w:color="auto"/>
      </w:divBdr>
    </w:div>
    <w:div w:id="835610424">
      <w:bodyDiv w:val="1"/>
      <w:marLeft w:val="0"/>
      <w:marRight w:val="0"/>
      <w:marTop w:val="0"/>
      <w:marBottom w:val="0"/>
      <w:divBdr>
        <w:top w:val="none" w:sz="0" w:space="0" w:color="auto"/>
        <w:left w:val="none" w:sz="0" w:space="0" w:color="auto"/>
        <w:bottom w:val="none" w:sz="0" w:space="0" w:color="auto"/>
        <w:right w:val="none" w:sz="0" w:space="0" w:color="auto"/>
      </w:divBdr>
      <w:divsChild>
        <w:div w:id="180052343">
          <w:marLeft w:val="0"/>
          <w:marRight w:val="0"/>
          <w:marTop w:val="0"/>
          <w:marBottom w:val="0"/>
          <w:divBdr>
            <w:top w:val="none" w:sz="0" w:space="0" w:color="auto"/>
            <w:left w:val="none" w:sz="0" w:space="0" w:color="auto"/>
            <w:bottom w:val="none" w:sz="0" w:space="0" w:color="auto"/>
            <w:right w:val="none" w:sz="0" w:space="0" w:color="auto"/>
          </w:divBdr>
          <w:divsChild>
            <w:div w:id="668868707">
              <w:marLeft w:val="0"/>
              <w:marRight w:val="0"/>
              <w:marTop w:val="0"/>
              <w:marBottom w:val="0"/>
              <w:divBdr>
                <w:top w:val="none" w:sz="0" w:space="0" w:color="auto"/>
                <w:left w:val="none" w:sz="0" w:space="0" w:color="auto"/>
                <w:bottom w:val="none" w:sz="0" w:space="0" w:color="auto"/>
                <w:right w:val="none" w:sz="0" w:space="0" w:color="auto"/>
              </w:divBdr>
              <w:divsChild>
                <w:div w:id="1582368699">
                  <w:marLeft w:val="0"/>
                  <w:marRight w:val="0"/>
                  <w:marTop w:val="0"/>
                  <w:marBottom w:val="0"/>
                  <w:divBdr>
                    <w:top w:val="none" w:sz="0" w:space="0" w:color="auto"/>
                    <w:left w:val="none" w:sz="0" w:space="0" w:color="auto"/>
                    <w:bottom w:val="none" w:sz="0" w:space="0" w:color="auto"/>
                    <w:right w:val="none" w:sz="0" w:space="0" w:color="auto"/>
                  </w:divBdr>
                  <w:divsChild>
                    <w:div w:id="3094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2145">
      <w:bodyDiv w:val="1"/>
      <w:marLeft w:val="0"/>
      <w:marRight w:val="0"/>
      <w:marTop w:val="0"/>
      <w:marBottom w:val="0"/>
      <w:divBdr>
        <w:top w:val="none" w:sz="0" w:space="0" w:color="auto"/>
        <w:left w:val="none" w:sz="0" w:space="0" w:color="auto"/>
        <w:bottom w:val="none" w:sz="0" w:space="0" w:color="auto"/>
        <w:right w:val="none" w:sz="0" w:space="0" w:color="auto"/>
      </w:divBdr>
      <w:divsChild>
        <w:div w:id="523178193">
          <w:marLeft w:val="0"/>
          <w:marRight w:val="0"/>
          <w:marTop w:val="0"/>
          <w:marBottom w:val="0"/>
          <w:divBdr>
            <w:top w:val="none" w:sz="0" w:space="0" w:color="auto"/>
            <w:left w:val="none" w:sz="0" w:space="0" w:color="auto"/>
            <w:bottom w:val="none" w:sz="0" w:space="0" w:color="auto"/>
            <w:right w:val="none" w:sz="0" w:space="0" w:color="auto"/>
          </w:divBdr>
          <w:divsChild>
            <w:div w:id="47919815">
              <w:marLeft w:val="0"/>
              <w:marRight w:val="0"/>
              <w:marTop w:val="0"/>
              <w:marBottom w:val="0"/>
              <w:divBdr>
                <w:top w:val="none" w:sz="0" w:space="0" w:color="auto"/>
                <w:left w:val="none" w:sz="0" w:space="0" w:color="auto"/>
                <w:bottom w:val="none" w:sz="0" w:space="0" w:color="auto"/>
                <w:right w:val="none" w:sz="0" w:space="0" w:color="auto"/>
              </w:divBdr>
              <w:divsChild>
                <w:div w:id="162010093">
                  <w:marLeft w:val="0"/>
                  <w:marRight w:val="0"/>
                  <w:marTop w:val="0"/>
                  <w:marBottom w:val="0"/>
                  <w:divBdr>
                    <w:top w:val="none" w:sz="0" w:space="0" w:color="auto"/>
                    <w:left w:val="none" w:sz="0" w:space="0" w:color="auto"/>
                    <w:bottom w:val="none" w:sz="0" w:space="0" w:color="auto"/>
                    <w:right w:val="none" w:sz="0" w:space="0" w:color="auto"/>
                  </w:divBdr>
                  <w:divsChild>
                    <w:div w:id="1424761515">
                      <w:marLeft w:val="0"/>
                      <w:marRight w:val="0"/>
                      <w:marTop w:val="0"/>
                      <w:marBottom w:val="0"/>
                      <w:divBdr>
                        <w:top w:val="none" w:sz="0" w:space="0" w:color="auto"/>
                        <w:left w:val="none" w:sz="0" w:space="0" w:color="auto"/>
                        <w:bottom w:val="none" w:sz="0" w:space="0" w:color="auto"/>
                        <w:right w:val="none" w:sz="0" w:space="0" w:color="auto"/>
                      </w:divBdr>
                      <w:divsChild>
                        <w:div w:id="989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6083">
      <w:bodyDiv w:val="1"/>
      <w:marLeft w:val="0"/>
      <w:marRight w:val="0"/>
      <w:marTop w:val="0"/>
      <w:marBottom w:val="0"/>
      <w:divBdr>
        <w:top w:val="none" w:sz="0" w:space="0" w:color="auto"/>
        <w:left w:val="none" w:sz="0" w:space="0" w:color="auto"/>
        <w:bottom w:val="none" w:sz="0" w:space="0" w:color="auto"/>
        <w:right w:val="none" w:sz="0" w:space="0" w:color="auto"/>
      </w:divBdr>
    </w:div>
    <w:div w:id="897059726">
      <w:bodyDiv w:val="1"/>
      <w:marLeft w:val="0"/>
      <w:marRight w:val="0"/>
      <w:marTop w:val="0"/>
      <w:marBottom w:val="0"/>
      <w:divBdr>
        <w:top w:val="none" w:sz="0" w:space="0" w:color="auto"/>
        <w:left w:val="none" w:sz="0" w:space="0" w:color="auto"/>
        <w:bottom w:val="none" w:sz="0" w:space="0" w:color="auto"/>
        <w:right w:val="none" w:sz="0" w:space="0" w:color="auto"/>
      </w:divBdr>
      <w:divsChild>
        <w:div w:id="296105432">
          <w:marLeft w:val="0"/>
          <w:marRight w:val="0"/>
          <w:marTop w:val="0"/>
          <w:marBottom w:val="0"/>
          <w:divBdr>
            <w:top w:val="none" w:sz="0" w:space="0" w:color="auto"/>
            <w:left w:val="none" w:sz="0" w:space="0" w:color="auto"/>
            <w:bottom w:val="none" w:sz="0" w:space="0" w:color="auto"/>
            <w:right w:val="none" w:sz="0" w:space="0" w:color="auto"/>
          </w:divBdr>
          <w:divsChild>
            <w:div w:id="217130961">
              <w:marLeft w:val="0"/>
              <w:marRight w:val="0"/>
              <w:marTop w:val="0"/>
              <w:marBottom w:val="0"/>
              <w:divBdr>
                <w:top w:val="none" w:sz="0" w:space="0" w:color="auto"/>
                <w:left w:val="none" w:sz="0" w:space="0" w:color="auto"/>
                <w:bottom w:val="none" w:sz="0" w:space="0" w:color="auto"/>
                <w:right w:val="none" w:sz="0" w:space="0" w:color="auto"/>
              </w:divBdr>
              <w:divsChild>
                <w:div w:id="2003586861">
                  <w:marLeft w:val="0"/>
                  <w:marRight w:val="0"/>
                  <w:marTop w:val="0"/>
                  <w:marBottom w:val="0"/>
                  <w:divBdr>
                    <w:top w:val="none" w:sz="0" w:space="0" w:color="auto"/>
                    <w:left w:val="none" w:sz="0" w:space="0" w:color="auto"/>
                    <w:bottom w:val="none" w:sz="0" w:space="0" w:color="auto"/>
                    <w:right w:val="none" w:sz="0" w:space="0" w:color="auto"/>
                  </w:divBdr>
                  <w:divsChild>
                    <w:div w:id="1129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56649">
      <w:bodyDiv w:val="1"/>
      <w:marLeft w:val="0"/>
      <w:marRight w:val="0"/>
      <w:marTop w:val="0"/>
      <w:marBottom w:val="0"/>
      <w:divBdr>
        <w:top w:val="none" w:sz="0" w:space="0" w:color="auto"/>
        <w:left w:val="none" w:sz="0" w:space="0" w:color="auto"/>
        <w:bottom w:val="none" w:sz="0" w:space="0" w:color="auto"/>
        <w:right w:val="none" w:sz="0" w:space="0" w:color="auto"/>
      </w:divBdr>
      <w:divsChild>
        <w:div w:id="430317955">
          <w:marLeft w:val="0"/>
          <w:marRight w:val="0"/>
          <w:marTop w:val="0"/>
          <w:marBottom w:val="0"/>
          <w:divBdr>
            <w:top w:val="none" w:sz="0" w:space="0" w:color="auto"/>
            <w:left w:val="none" w:sz="0" w:space="0" w:color="auto"/>
            <w:bottom w:val="none" w:sz="0" w:space="0" w:color="auto"/>
            <w:right w:val="none" w:sz="0" w:space="0" w:color="auto"/>
          </w:divBdr>
          <w:divsChild>
            <w:div w:id="130443652">
              <w:marLeft w:val="0"/>
              <w:marRight w:val="0"/>
              <w:marTop w:val="0"/>
              <w:marBottom w:val="0"/>
              <w:divBdr>
                <w:top w:val="none" w:sz="0" w:space="0" w:color="auto"/>
                <w:left w:val="none" w:sz="0" w:space="0" w:color="auto"/>
                <w:bottom w:val="none" w:sz="0" w:space="0" w:color="auto"/>
                <w:right w:val="none" w:sz="0" w:space="0" w:color="auto"/>
              </w:divBdr>
              <w:divsChild>
                <w:div w:id="1435903205">
                  <w:marLeft w:val="0"/>
                  <w:marRight w:val="0"/>
                  <w:marTop w:val="0"/>
                  <w:marBottom w:val="0"/>
                  <w:divBdr>
                    <w:top w:val="none" w:sz="0" w:space="0" w:color="auto"/>
                    <w:left w:val="none" w:sz="0" w:space="0" w:color="auto"/>
                    <w:bottom w:val="none" w:sz="0" w:space="0" w:color="auto"/>
                    <w:right w:val="none" w:sz="0" w:space="0" w:color="auto"/>
                  </w:divBdr>
                  <w:divsChild>
                    <w:div w:id="1322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9806">
      <w:bodyDiv w:val="1"/>
      <w:marLeft w:val="0"/>
      <w:marRight w:val="0"/>
      <w:marTop w:val="0"/>
      <w:marBottom w:val="0"/>
      <w:divBdr>
        <w:top w:val="none" w:sz="0" w:space="0" w:color="auto"/>
        <w:left w:val="none" w:sz="0" w:space="0" w:color="auto"/>
        <w:bottom w:val="none" w:sz="0" w:space="0" w:color="auto"/>
        <w:right w:val="none" w:sz="0" w:space="0" w:color="auto"/>
      </w:divBdr>
      <w:divsChild>
        <w:div w:id="114524104">
          <w:marLeft w:val="0"/>
          <w:marRight w:val="0"/>
          <w:marTop w:val="0"/>
          <w:marBottom w:val="0"/>
          <w:divBdr>
            <w:top w:val="none" w:sz="0" w:space="0" w:color="auto"/>
            <w:left w:val="none" w:sz="0" w:space="0" w:color="auto"/>
            <w:bottom w:val="none" w:sz="0" w:space="0" w:color="auto"/>
            <w:right w:val="none" w:sz="0" w:space="0" w:color="auto"/>
          </w:divBdr>
          <w:divsChild>
            <w:div w:id="2104908593">
              <w:marLeft w:val="0"/>
              <w:marRight w:val="0"/>
              <w:marTop w:val="0"/>
              <w:marBottom w:val="0"/>
              <w:divBdr>
                <w:top w:val="none" w:sz="0" w:space="0" w:color="auto"/>
                <w:left w:val="none" w:sz="0" w:space="0" w:color="auto"/>
                <w:bottom w:val="none" w:sz="0" w:space="0" w:color="auto"/>
                <w:right w:val="none" w:sz="0" w:space="0" w:color="auto"/>
              </w:divBdr>
              <w:divsChild>
                <w:div w:id="1039012985">
                  <w:marLeft w:val="0"/>
                  <w:marRight w:val="0"/>
                  <w:marTop w:val="0"/>
                  <w:marBottom w:val="0"/>
                  <w:divBdr>
                    <w:top w:val="none" w:sz="0" w:space="0" w:color="auto"/>
                    <w:left w:val="none" w:sz="0" w:space="0" w:color="auto"/>
                    <w:bottom w:val="none" w:sz="0" w:space="0" w:color="auto"/>
                    <w:right w:val="none" w:sz="0" w:space="0" w:color="auto"/>
                  </w:divBdr>
                  <w:divsChild>
                    <w:div w:id="1170876600">
                      <w:marLeft w:val="0"/>
                      <w:marRight w:val="0"/>
                      <w:marTop w:val="0"/>
                      <w:marBottom w:val="0"/>
                      <w:divBdr>
                        <w:top w:val="none" w:sz="0" w:space="0" w:color="auto"/>
                        <w:left w:val="none" w:sz="0" w:space="0" w:color="auto"/>
                        <w:bottom w:val="none" w:sz="0" w:space="0" w:color="auto"/>
                        <w:right w:val="none" w:sz="0" w:space="0" w:color="auto"/>
                      </w:divBdr>
                      <w:divsChild>
                        <w:div w:id="211886811">
                          <w:marLeft w:val="0"/>
                          <w:marRight w:val="0"/>
                          <w:marTop w:val="0"/>
                          <w:marBottom w:val="0"/>
                          <w:divBdr>
                            <w:top w:val="none" w:sz="0" w:space="0" w:color="auto"/>
                            <w:left w:val="none" w:sz="0" w:space="0" w:color="auto"/>
                            <w:bottom w:val="none" w:sz="0" w:space="0" w:color="auto"/>
                            <w:right w:val="none" w:sz="0" w:space="0" w:color="auto"/>
                          </w:divBdr>
                          <w:divsChild>
                            <w:div w:id="1893035853">
                              <w:marLeft w:val="0"/>
                              <w:marRight w:val="0"/>
                              <w:marTop w:val="0"/>
                              <w:marBottom w:val="0"/>
                              <w:divBdr>
                                <w:top w:val="none" w:sz="0" w:space="0" w:color="auto"/>
                                <w:left w:val="none" w:sz="0" w:space="0" w:color="auto"/>
                                <w:bottom w:val="none" w:sz="0" w:space="0" w:color="auto"/>
                                <w:right w:val="none" w:sz="0" w:space="0" w:color="auto"/>
                              </w:divBdr>
                              <w:divsChild>
                                <w:div w:id="658001528">
                                  <w:marLeft w:val="0"/>
                                  <w:marRight w:val="0"/>
                                  <w:marTop w:val="0"/>
                                  <w:marBottom w:val="0"/>
                                  <w:divBdr>
                                    <w:top w:val="none" w:sz="0" w:space="0" w:color="auto"/>
                                    <w:left w:val="none" w:sz="0" w:space="0" w:color="auto"/>
                                    <w:bottom w:val="none" w:sz="0" w:space="0" w:color="auto"/>
                                    <w:right w:val="none" w:sz="0" w:space="0" w:color="auto"/>
                                  </w:divBdr>
                                  <w:divsChild>
                                    <w:div w:id="1796480233">
                                      <w:marLeft w:val="0"/>
                                      <w:marRight w:val="0"/>
                                      <w:marTop w:val="0"/>
                                      <w:marBottom w:val="0"/>
                                      <w:divBdr>
                                        <w:top w:val="none" w:sz="0" w:space="0" w:color="auto"/>
                                        <w:left w:val="none" w:sz="0" w:space="0" w:color="auto"/>
                                        <w:bottom w:val="none" w:sz="0" w:space="0" w:color="auto"/>
                                        <w:right w:val="none" w:sz="0" w:space="0" w:color="auto"/>
                                      </w:divBdr>
                                    </w:div>
                                    <w:div w:id="19928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64902">
      <w:bodyDiv w:val="1"/>
      <w:marLeft w:val="0"/>
      <w:marRight w:val="0"/>
      <w:marTop w:val="0"/>
      <w:marBottom w:val="0"/>
      <w:divBdr>
        <w:top w:val="none" w:sz="0" w:space="0" w:color="auto"/>
        <w:left w:val="none" w:sz="0" w:space="0" w:color="auto"/>
        <w:bottom w:val="none" w:sz="0" w:space="0" w:color="auto"/>
        <w:right w:val="none" w:sz="0" w:space="0" w:color="auto"/>
      </w:divBdr>
      <w:divsChild>
        <w:div w:id="1551721627">
          <w:marLeft w:val="0"/>
          <w:marRight w:val="0"/>
          <w:marTop w:val="0"/>
          <w:marBottom w:val="0"/>
          <w:divBdr>
            <w:top w:val="none" w:sz="0" w:space="0" w:color="auto"/>
            <w:left w:val="none" w:sz="0" w:space="0" w:color="auto"/>
            <w:bottom w:val="none" w:sz="0" w:space="0" w:color="auto"/>
            <w:right w:val="none" w:sz="0" w:space="0" w:color="auto"/>
          </w:divBdr>
          <w:divsChild>
            <w:div w:id="1175876849">
              <w:marLeft w:val="0"/>
              <w:marRight w:val="0"/>
              <w:marTop w:val="0"/>
              <w:marBottom w:val="0"/>
              <w:divBdr>
                <w:top w:val="none" w:sz="0" w:space="0" w:color="auto"/>
                <w:left w:val="none" w:sz="0" w:space="0" w:color="auto"/>
                <w:bottom w:val="none" w:sz="0" w:space="0" w:color="auto"/>
                <w:right w:val="none" w:sz="0" w:space="0" w:color="auto"/>
              </w:divBdr>
              <w:divsChild>
                <w:div w:id="1761484357">
                  <w:marLeft w:val="0"/>
                  <w:marRight w:val="0"/>
                  <w:marTop w:val="0"/>
                  <w:marBottom w:val="0"/>
                  <w:divBdr>
                    <w:top w:val="none" w:sz="0" w:space="0" w:color="auto"/>
                    <w:left w:val="none" w:sz="0" w:space="0" w:color="auto"/>
                    <w:bottom w:val="none" w:sz="0" w:space="0" w:color="auto"/>
                    <w:right w:val="none" w:sz="0" w:space="0" w:color="auto"/>
                  </w:divBdr>
                  <w:divsChild>
                    <w:div w:id="21066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40240">
      <w:bodyDiv w:val="1"/>
      <w:marLeft w:val="0"/>
      <w:marRight w:val="0"/>
      <w:marTop w:val="0"/>
      <w:marBottom w:val="0"/>
      <w:divBdr>
        <w:top w:val="none" w:sz="0" w:space="0" w:color="auto"/>
        <w:left w:val="none" w:sz="0" w:space="0" w:color="auto"/>
        <w:bottom w:val="none" w:sz="0" w:space="0" w:color="auto"/>
        <w:right w:val="none" w:sz="0" w:space="0" w:color="auto"/>
      </w:divBdr>
    </w:div>
    <w:div w:id="1869217942">
      <w:bodyDiv w:val="1"/>
      <w:marLeft w:val="0"/>
      <w:marRight w:val="0"/>
      <w:marTop w:val="0"/>
      <w:marBottom w:val="0"/>
      <w:divBdr>
        <w:top w:val="none" w:sz="0" w:space="0" w:color="auto"/>
        <w:left w:val="none" w:sz="0" w:space="0" w:color="auto"/>
        <w:bottom w:val="none" w:sz="0" w:space="0" w:color="auto"/>
        <w:right w:val="none" w:sz="0" w:space="0" w:color="auto"/>
      </w:divBdr>
    </w:div>
    <w:div w:id="1918127134">
      <w:bodyDiv w:val="1"/>
      <w:marLeft w:val="0"/>
      <w:marRight w:val="0"/>
      <w:marTop w:val="0"/>
      <w:marBottom w:val="0"/>
      <w:divBdr>
        <w:top w:val="none" w:sz="0" w:space="0" w:color="auto"/>
        <w:left w:val="none" w:sz="0" w:space="0" w:color="auto"/>
        <w:bottom w:val="none" w:sz="0" w:space="0" w:color="auto"/>
        <w:right w:val="none" w:sz="0" w:space="0" w:color="auto"/>
      </w:divBdr>
      <w:divsChild>
        <w:div w:id="2054693586">
          <w:marLeft w:val="0"/>
          <w:marRight w:val="0"/>
          <w:marTop w:val="0"/>
          <w:marBottom w:val="0"/>
          <w:divBdr>
            <w:top w:val="none" w:sz="0" w:space="0" w:color="auto"/>
            <w:left w:val="none" w:sz="0" w:space="0" w:color="auto"/>
            <w:bottom w:val="none" w:sz="0" w:space="0" w:color="auto"/>
            <w:right w:val="none" w:sz="0" w:space="0" w:color="auto"/>
          </w:divBdr>
          <w:divsChild>
            <w:div w:id="2069914964">
              <w:marLeft w:val="0"/>
              <w:marRight w:val="0"/>
              <w:marTop w:val="0"/>
              <w:marBottom w:val="0"/>
              <w:divBdr>
                <w:top w:val="none" w:sz="0" w:space="0" w:color="auto"/>
                <w:left w:val="none" w:sz="0" w:space="0" w:color="auto"/>
                <w:bottom w:val="none" w:sz="0" w:space="0" w:color="auto"/>
                <w:right w:val="none" w:sz="0" w:space="0" w:color="auto"/>
              </w:divBdr>
              <w:divsChild>
                <w:div w:id="1017924763">
                  <w:marLeft w:val="0"/>
                  <w:marRight w:val="0"/>
                  <w:marTop w:val="0"/>
                  <w:marBottom w:val="0"/>
                  <w:divBdr>
                    <w:top w:val="none" w:sz="0" w:space="0" w:color="auto"/>
                    <w:left w:val="none" w:sz="0" w:space="0" w:color="auto"/>
                    <w:bottom w:val="none" w:sz="0" w:space="0" w:color="auto"/>
                    <w:right w:val="none" w:sz="0" w:space="0" w:color="auto"/>
                  </w:divBdr>
                  <w:divsChild>
                    <w:div w:id="4632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rmingham.gov.uk/councillors/90/john_oshea"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oger.harmer@birmingham.gov.uk" TargetMode="External"/><Relationship Id="rId17" Type="http://schemas.openxmlformats.org/officeDocument/2006/relationships/hyperlink" Target="mailto:jess.phillips.mp@parliament.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public.tableau.com/profile/bcc.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john.oshea@birmingham.gov.uk"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www.birmingham.gov.uk/councillors/51/roger_harmer" TargetMode="External"/><Relationship Id="rId19" Type="http://schemas.openxmlformats.org/officeDocument/2006/relationships/hyperlink" Target="https://www.birmingham.gov.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AE62-31D1-487D-B017-B8344AEDC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2130</Words>
  <Characters>12142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cp:lastPrinted>2018-05-21T19:18:00Z</cp:lastPrinted>
  <dcterms:created xsi:type="dcterms:W3CDTF">2019-10-10T11:07:00Z</dcterms:created>
  <dcterms:modified xsi:type="dcterms:W3CDTF">2019-10-10T11:07:00Z</dcterms:modified>
</cp:coreProperties>
</file>