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C1A" w:rsidRDefault="003A1D7E" w:rsidP="003A1D7E">
      <w:pPr>
        <w:jc w:val="center"/>
        <w:rPr>
          <w:rFonts w:ascii="Arial" w:hAnsi="Arial" w:cs="Arial"/>
          <w:b/>
          <w:color w:val="000000"/>
          <w:sz w:val="40"/>
          <w:szCs w:val="40"/>
        </w:rPr>
      </w:pPr>
      <w:r w:rsidRPr="000C3305">
        <w:rPr>
          <w:rFonts w:ascii="Arial" w:hAnsi="Arial" w:cs="Arial"/>
          <w:b/>
          <w:color w:val="000000"/>
          <w:sz w:val="40"/>
          <w:szCs w:val="40"/>
        </w:rPr>
        <w:t xml:space="preserve">Planning </w:t>
      </w:r>
      <w:r w:rsidR="00A60C1A">
        <w:rPr>
          <w:rFonts w:ascii="Arial" w:hAnsi="Arial" w:cs="Arial"/>
          <w:b/>
          <w:color w:val="000000"/>
          <w:sz w:val="40"/>
          <w:szCs w:val="40"/>
        </w:rPr>
        <w:t xml:space="preserve">&amp; </w:t>
      </w:r>
      <w:r w:rsidR="007F4DE9" w:rsidRPr="000C3305">
        <w:rPr>
          <w:rFonts w:ascii="Arial" w:hAnsi="Arial" w:cs="Arial"/>
          <w:b/>
          <w:color w:val="000000"/>
          <w:sz w:val="40"/>
          <w:szCs w:val="40"/>
        </w:rPr>
        <w:t>Development</w:t>
      </w:r>
      <w:r w:rsidR="00A60C1A">
        <w:rPr>
          <w:rFonts w:ascii="Arial" w:hAnsi="Arial" w:cs="Arial"/>
          <w:b/>
          <w:color w:val="000000"/>
          <w:sz w:val="40"/>
          <w:szCs w:val="40"/>
        </w:rPr>
        <w:t xml:space="preserve"> </w:t>
      </w:r>
    </w:p>
    <w:p w:rsidR="003A1D7E" w:rsidRPr="000C3305" w:rsidRDefault="00A60C1A" w:rsidP="003A1D7E">
      <w:pPr>
        <w:jc w:val="center"/>
        <w:rPr>
          <w:rFonts w:ascii="Arial" w:hAnsi="Arial" w:cs="Arial"/>
          <w:b/>
          <w:color w:val="000000"/>
          <w:sz w:val="40"/>
          <w:szCs w:val="40"/>
        </w:rPr>
      </w:pPr>
      <w:r>
        <w:rPr>
          <w:rFonts w:ascii="Arial" w:hAnsi="Arial" w:cs="Arial"/>
          <w:b/>
          <w:color w:val="000000"/>
          <w:sz w:val="40"/>
          <w:szCs w:val="40"/>
        </w:rPr>
        <w:t>and Housing Development</w:t>
      </w:r>
    </w:p>
    <w:p w:rsidR="003B3362" w:rsidRPr="000C3305" w:rsidRDefault="000475CC" w:rsidP="000C3305">
      <w:pPr>
        <w:jc w:val="center"/>
        <w:rPr>
          <w:rFonts w:ascii="Arial" w:hAnsi="Arial" w:cs="Arial"/>
          <w:b/>
          <w:color w:val="000000"/>
          <w:sz w:val="40"/>
          <w:szCs w:val="40"/>
        </w:rPr>
      </w:pPr>
      <w:r w:rsidRPr="000C3305">
        <w:rPr>
          <w:rFonts w:ascii="Arial" w:hAnsi="Arial" w:cs="Arial"/>
          <w:b/>
          <w:color w:val="000000"/>
          <w:sz w:val="40"/>
          <w:szCs w:val="40"/>
        </w:rPr>
        <w:t xml:space="preserve">Customer Feedback </w:t>
      </w:r>
      <w:r w:rsidR="00721E56" w:rsidRPr="000C3305">
        <w:rPr>
          <w:rFonts w:ascii="Arial" w:hAnsi="Arial" w:cs="Arial"/>
          <w:b/>
          <w:color w:val="000000"/>
          <w:sz w:val="40"/>
          <w:szCs w:val="40"/>
        </w:rPr>
        <w:t>201</w:t>
      </w:r>
      <w:r w:rsidR="004A3F61" w:rsidRPr="000C3305">
        <w:rPr>
          <w:rFonts w:ascii="Arial" w:hAnsi="Arial" w:cs="Arial"/>
          <w:b/>
          <w:color w:val="000000"/>
          <w:sz w:val="40"/>
          <w:szCs w:val="40"/>
        </w:rPr>
        <w:t>8/19</w:t>
      </w:r>
    </w:p>
    <w:p w:rsidR="000475CC" w:rsidRDefault="000475CC" w:rsidP="003B3362">
      <w:pPr>
        <w:jc w:val="center"/>
        <w:rPr>
          <w:rFonts w:ascii="Arial" w:hAnsi="Arial" w:cs="Arial"/>
          <w:color w:val="000000"/>
          <w:sz w:val="22"/>
          <w:szCs w:val="22"/>
        </w:rPr>
      </w:pPr>
    </w:p>
    <w:p w:rsidR="0041058C" w:rsidRPr="00AF64DB" w:rsidRDefault="0041058C" w:rsidP="003B3362">
      <w:pPr>
        <w:jc w:val="center"/>
        <w:rPr>
          <w:rFonts w:ascii="Arial" w:hAnsi="Arial" w:cs="Arial"/>
          <w:color w:val="000000"/>
          <w:sz w:val="22"/>
          <w:szCs w:val="22"/>
        </w:rPr>
      </w:pPr>
    </w:p>
    <w:p w:rsidR="001E0005" w:rsidRPr="0041058C" w:rsidRDefault="001E0005" w:rsidP="001E0005">
      <w:pPr>
        <w:jc w:val="both"/>
        <w:rPr>
          <w:rFonts w:ascii="Arial" w:hAnsi="Arial" w:cs="Arial"/>
          <w:b/>
          <w:color w:val="000000"/>
          <w:sz w:val="28"/>
          <w:szCs w:val="28"/>
        </w:rPr>
      </w:pPr>
      <w:r w:rsidRPr="0041058C">
        <w:rPr>
          <w:rFonts w:ascii="Arial" w:hAnsi="Arial" w:cs="Arial"/>
          <w:b/>
          <w:color w:val="000000"/>
          <w:sz w:val="28"/>
          <w:szCs w:val="28"/>
        </w:rPr>
        <w:t>Background</w:t>
      </w:r>
    </w:p>
    <w:p w:rsidR="001E0005" w:rsidRDefault="001E0005" w:rsidP="001E0005">
      <w:pPr>
        <w:jc w:val="both"/>
        <w:rPr>
          <w:rFonts w:ascii="Arial" w:hAnsi="Arial" w:cs="Arial"/>
          <w:b/>
          <w:color w:val="000000"/>
          <w:sz w:val="22"/>
          <w:szCs w:val="22"/>
        </w:rPr>
      </w:pPr>
    </w:p>
    <w:p w:rsidR="001E0005" w:rsidRDefault="001E0005" w:rsidP="001E0005">
      <w:pPr>
        <w:jc w:val="both"/>
        <w:rPr>
          <w:rFonts w:ascii="Arial" w:hAnsi="Arial" w:cs="Arial"/>
          <w:color w:val="000000"/>
          <w:sz w:val="22"/>
          <w:szCs w:val="22"/>
        </w:rPr>
      </w:pPr>
      <w:r>
        <w:rPr>
          <w:rFonts w:ascii="Arial" w:hAnsi="Arial" w:cs="Arial"/>
          <w:color w:val="000000"/>
          <w:sz w:val="22"/>
          <w:szCs w:val="22"/>
        </w:rPr>
        <w:t xml:space="preserve">Customer Service Excellence </w:t>
      </w:r>
      <w:r w:rsidR="002B4A55">
        <w:rPr>
          <w:rFonts w:ascii="Arial" w:hAnsi="Arial" w:cs="Arial"/>
          <w:color w:val="000000"/>
          <w:sz w:val="22"/>
          <w:szCs w:val="22"/>
        </w:rPr>
        <w:t xml:space="preserve">(CSE) </w:t>
      </w:r>
      <w:r>
        <w:rPr>
          <w:rFonts w:ascii="Arial" w:hAnsi="Arial" w:cs="Arial"/>
          <w:color w:val="000000"/>
          <w:sz w:val="22"/>
          <w:szCs w:val="22"/>
        </w:rPr>
        <w:t xml:space="preserve">remains one of Planning and </w:t>
      </w:r>
      <w:r w:rsidR="007F4DE9">
        <w:rPr>
          <w:rFonts w:ascii="Arial" w:hAnsi="Arial" w:cs="Arial"/>
          <w:color w:val="000000"/>
          <w:sz w:val="22"/>
          <w:szCs w:val="22"/>
        </w:rPr>
        <w:t>Development’s</w:t>
      </w:r>
      <w:r>
        <w:rPr>
          <w:rFonts w:ascii="Arial" w:hAnsi="Arial" w:cs="Arial"/>
          <w:color w:val="000000"/>
          <w:sz w:val="22"/>
          <w:szCs w:val="22"/>
        </w:rPr>
        <w:t xml:space="preserve"> </w:t>
      </w:r>
      <w:r w:rsidR="002B4A55">
        <w:rPr>
          <w:rFonts w:ascii="Arial" w:hAnsi="Arial" w:cs="Arial"/>
          <w:color w:val="000000"/>
          <w:sz w:val="22"/>
          <w:szCs w:val="22"/>
        </w:rPr>
        <w:t>(P&amp;</w:t>
      </w:r>
      <w:r w:rsidR="007F4DE9">
        <w:rPr>
          <w:rFonts w:ascii="Arial" w:hAnsi="Arial" w:cs="Arial"/>
          <w:color w:val="000000"/>
          <w:sz w:val="22"/>
          <w:szCs w:val="22"/>
        </w:rPr>
        <w:t>D</w:t>
      </w:r>
      <w:r w:rsidR="002B4A55">
        <w:rPr>
          <w:rFonts w:ascii="Arial" w:hAnsi="Arial" w:cs="Arial"/>
          <w:color w:val="000000"/>
          <w:sz w:val="22"/>
          <w:szCs w:val="22"/>
        </w:rPr>
        <w:t xml:space="preserve">) </w:t>
      </w:r>
      <w:r>
        <w:rPr>
          <w:rFonts w:ascii="Arial" w:hAnsi="Arial" w:cs="Arial"/>
          <w:color w:val="000000"/>
          <w:sz w:val="22"/>
          <w:szCs w:val="22"/>
        </w:rPr>
        <w:t xml:space="preserve">key priorities </w:t>
      </w:r>
      <w:r w:rsidR="00364A24">
        <w:rPr>
          <w:rFonts w:ascii="Arial" w:hAnsi="Arial" w:cs="Arial"/>
          <w:color w:val="000000"/>
          <w:sz w:val="22"/>
          <w:szCs w:val="22"/>
        </w:rPr>
        <w:t xml:space="preserve">and is driven by the </w:t>
      </w:r>
      <w:r w:rsidR="00A8409F">
        <w:rPr>
          <w:rFonts w:ascii="Arial" w:hAnsi="Arial" w:cs="Arial"/>
          <w:color w:val="000000"/>
          <w:sz w:val="22"/>
          <w:szCs w:val="22"/>
        </w:rPr>
        <w:t xml:space="preserve">Business and Customer Services Team in the </w:t>
      </w:r>
      <w:r w:rsidR="000C3305">
        <w:rPr>
          <w:rFonts w:ascii="Arial" w:hAnsi="Arial" w:cs="Arial"/>
          <w:color w:val="000000"/>
          <w:sz w:val="22"/>
          <w:szCs w:val="22"/>
        </w:rPr>
        <w:t xml:space="preserve">Digital </w:t>
      </w:r>
      <w:r w:rsidR="00427E35">
        <w:rPr>
          <w:rFonts w:ascii="Arial" w:hAnsi="Arial" w:cs="Arial"/>
          <w:color w:val="000000"/>
          <w:sz w:val="22"/>
          <w:szCs w:val="22"/>
        </w:rPr>
        <w:t xml:space="preserve">and </w:t>
      </w:r>
      <w:r w:rsidR="000C3305">
        <w:rPr>
          <w:rFonts w:ascii="Arial" w:hAnsi="Arial" w:cs="Arial"/>
          <w:color w:val="000000"/>
          <w:sz w:val="22"/>
          <w:szCs w:val="22"/>
        </w:rPr>
        <w:t>Customer</w:t>
      </w:r>
      <w:r w:rsidR="00A8409F">
        <w:rPr>
          <w:rFonts w:ascii="Arial" w:hAnsi="Arial" w:cs="Arial"/>
          <w:color w:val="000000"/>
          <w:sz w:val="22"/>
          <w:szCs w:val="22"/>
        </w:rPr>
        <w:t xml:space="preserve"> Services Directorate.</w:t>
      </w:r>
      <w:r>
        <w:rPr>
          <w:rFonts w:ascii="Arial" w:hAnsi="Arial" w:cs="Arial"/>
          <w:color w:val="000000"/>
          <w:sz w:val="22"/>
          <w:szCs w:val="22"/>
        </w:rPr>
        <w:t xml:space="preserve"> The aim of this annual document is to </w:t>
      </w:r>
      <w:r w:rsidR="004B5136">
        <w:rPr>
          <w:rFonts w:ascii="Arial" w:hAnsi="Arial" w:cs="Arial"/>
          <w:color w:val="000000"/>
          <w:sz w:val="22"/>
          <w:szCs w:val="22"/>
        </w:rPr>
        <w:t xml:space="preserve">share the feedback we have received from </w:t>
      </w:r>
      <w:r w:rsidR="00EA264B">
        <w:rPr>
          <w:rFonts w:ascii="Arial" w:hAnsi="Arial" w:cs="Arial"/>
          <w:color w:val="000000"/>
          <w:sz w:val="22"/>
          <w:szCs w:val="22"/>
        </w:rPr>
        <w:t xml:space="preserve">customers </w:t>
      </w:r>
      <w:r w:rsidR="004B5136">
        <w:rPr>
          <w:rFonts w:ascii="Arial" w:hAnsi="Arial" w:cs="Arial"/>
          <w:color w:val="000000"/>
          <w:sz w:val="22"/>
          <w:szCs w:val="22"/>
        </w:rPr>
        <w:t>through survey questionnaires</w:t>
      </w:r>
      <w:r w:rsidR="00A8409F">
        <w:rPr>
          <w:rFonts w:ascii="Arial" w:hAnsi="Arial" w:cs="Arial"/>
          <w:color w:val="000000"/>
          <w:sz w:val="22"/>
          <w:szCs w:val="22"/>
        </w:rPr>
        <w:t>.</w:t>
      </w:r>
      <w:r>
        <w:rPr>
          <w:rFonts w:ascii="Arial" w:hAnsi="Arial" w:cs="Arial"/>
          <w:color w:val="000000"/>
          <w:sz w:val="22"/>
          <w:szCs w:val="22"/>
        </w:rPr>
        <w:t xml:space="preserve"> </w:t>
      </w:r>
    </w:p>
    <w:p w:rsidR="00D46B33" w:rsidRDefault="00D46B33" w:rsidP="001E0005">
      <w:pPr>
        <w:jc w:val="both"/>
        <w:rPr>
          <w:rFonts w:ascii="Arial" w:hAnsi="Arial" w:cs="Arial"/>
          <w:color w:val="000000"/>
          <w:sz w:val="22"/>
          <w:szCs w:val="22"/>
        </w:rPr>
      </w:pPr>
    </w:p>
    <w:p w:rsidR="00D46B33" w:rsidRDefault="00D46B33" w:rsidP="001E0005">
      <w:pPr>
        <w:jc w:val="both"/>
        <w:rPr>
          <w:rFonts w:ascii="Arial" w:hAnsi="Arial" w:cs="Arial"/>
          <w:color w:val="000000"/>
          <w:sz w:val="22"/>
          <w:szCs w:val="22"/>
        </w:rPr>
      </w:pPr>
    </w:p>
    <w:p w:rsidR="001E0005" w:rsidRPr="002B4A55" w:rsidRDefault="001E0005" w:rsidP="001E0005">
      <w:pPr>
        <w:jc w:val="both"/>
        <w:rPr>
          <w:rFonts w:ascii="Arial" w:hAnsi="Arial" w:cs="Arial"/>
          <w:b/>
          <w:color w:val="000000"/>
          <w:sz w:val="28"/>
          <w:szCs w:val="28"/>
        </w:rPr>
      </w:pPr>
      <w:r w:rsidRPr="002B4A55">
        <w:rPr>
          <w:rFonts w:ascii="Arial" w:hAnsi="Arial" w:cs="Arial"/>
          <w:b/>
          <w:color w:val="000000"/>
          <w:sz w:val="28"/>
          <w:szCs w:val="28"/>
        </w:rPr>
        <w:t>Customer Satisfaction Surveys</w:t>
      </w:r>
    </w:p>
    <w:p w:rsidR="001E0005" w:rsidRPr="0041058C" w:rsidRDefault="001E0005" w:rsidP="001E0005">
      <w:pPr>
        <w:jc w:val="both"/>
        <w:rPr>
          <w:rFonts w:ascii="Arial" w:hAnsi="Arial" w:cs="Arial"/>
          <w:b/>
          <w:color w:val="000000"/>
          <w:sz w:val="22"/>
          <w:szCs w:val="22"/>
        </w:rPr>
      </w:pPr>
    </w:p>
    <w:p w:rsidR="001E0005" w:rsidRPr="0041058C" w:rsidRDefault="001E0005" w:rsidP="001E0005">
      <w:pPr>
        <w:jc w:val="both"/>
        <w:rPr>
          <w:rFonts w:ascii="Arial" w:hAnsi="Arial" w:cs="Arial"/>
          <w:b/>
          <w:color w:val="000000"/>
          <w:sz w:val="22"/>
          <w:szCs w:val="22"/>
          <w:u w:val="single"/>
        </w:rPr>
      </w:pPr>
      <w:r w:rsidRPr="0041058C">
        <w:rPr>
          <w:rFonts w:ascii="Arial" w:hAnsi="Arial" w:cs="Arial"/>
          <w:b/>
          <w:color w:val="000000"/>
          <w:sz w:val="22"/>
          <w:szCs w:val="22"/>
          <w:u w:val="single"/>
        </w:rPr>
        <w:t>Overview</w:t>
      </w:r>
    </w:p>
    <w:p w:rsidR="0041058C" w:rsidRDefault="0041058C" w:rsidP="001E0005">
      <w:pPr>
        <w:jc w:val="both"/>
        <w:rPr>
          <w:rFonts w:ascii="Arial" w:hAnsi="Arial" w:cs="Arial"/>
          <w:color w:val="000000"/>
          <w:sz w:val="22"/>
          <w:szCs w:val="22"/>
        </w:rPr>
      </w:pPr>
    </w:p>
    <w:p w:rsidR="001E0005" w:rsidRDefault="002B4A55" w:rsidP="001E0005">
      <w:pPr>
        <w:jc w:val="both"/>
        <w:rPr>
          <w:rFonts w:ascii="Arial" w:hAnsi="Arial" w:cs="Arial"/>
          <w:color w:val="000000"/>
          <w:sz w:val="22"/>
          <w:szCs w:val="22"/>
          <w:lang w:eastAsia="en-GB"/>
        </w:rPr>
      </w:pPr>
      <w:r>
        <w:rPr>
          <w:rFonts w:ascii="Arial" w:hAnsi="Arial" w:cs="Arial"/>
          <w:color w:val="000000"/>
          <w:sz w:val="22"/>
          <w:szCs w:val="22"/>
        </w:rPr>
        <w:t>P</w:t>
      </w:r>
      <w:r w:rsidR="00A60C1A">
        <w:rPr>
          <w:rFonts w:ascii="Arial" w:hAnsi="Arial" w:cs="Arial"/>
          <w:color w:val="000000"/>
          <w:sz w:val="22"/>
          <w:szCs w:val="22"/>
        </w:rPr>
        <w:t xml:space="preserve">lanning </w:t>
      </w:r>
      <w:r>
        <w:rPr>
          <w:rFonts w:ascii="Arial" w:hAnsi="Arial" w:cs="Arial"/>
          <w:color w:val="000000"/>
          <w:sz w:val="22"/>
          <w:szCs w:val="22"/>
        </w:rPr>
        <w:t>&amp;</w:t>
      </w:r>
      <w:r w:rsidR="00A60C1A">
        <w:rPr>
          <w:rFonts w:ascii="Arial" w:hAnsi="Arial" w:cs="Arial"/>
          <w:color w:val="000000"/>
          <w:sz w:val="22"/>
          <w:szCs w:val="22"/>
        </w:rPr>
        <w:t xml:space="preserve"> </w:t>
      </w:r>
      <w:r w:rsidR="007F4DE9">
        <w:rPr>
          <w:rFonts w:ascii="Arial" w:hAnsi="Arial" w:cs="Arial"/>
          <w:color w:val="000000"/>
          <w:sz w:val="22"/>
          <w:szCs w:val="22"/>
        </w:rPr>
        <w:t>D</w:t>
      </w:r>
      <w:r w:rsidR="00A60C1A">
        <w:rPr>
          <w:rFonts w:ascii="Arial" w:hAnsi="Arial" w:cs="Arial"/>
          <w:color w:val="000000"/>
          <w:sz w:val="22"/>
          <w:szCs w:val="22"/>
        </w:rPr>
        <w:t xml:space="preserve">evelopment (P&amp;D) and Housing Development (HD) </w:t>
      </w:r>
      <w:r w:rsidR="001E0005">
        <w:rPr>
          <w:rFonts w:ascii="Arial" w:hAnsi="Arial" w:cs="Arial"/>
          <w:color w:val="000000"/>
          <w:sz w:val="22"/>
          <w:szCs w:val="22"/>
        </w:rPr>
        <w:t xml:space="preserve">use the </w:t>
      </w:r>
      <w:r>
        <w:rPr>
          <w:rFonts w:ascii="Arial" w:hAnsi="Arial" w:cs="Arial"/>
          <w:color w:val="000000"/>
          <w:sz w:val="22"/>
          <w:szCs w:val="22"/>
        </w:rPr>
        <w:t xml:space="preserve">customer </w:t>
      </w:r>
      <w:r w:rsidR="001E0005">
        <w:rPr>
          <w:rFonts w:ascii="Arial" w:hAnsi="Arial" w:cs="Arial"/>
          <w:color w:val="000000"/>
          <w:sz w:val="22"/>
          <w:szCs w:val="22"/>
        </w:rPr>
        <w:t xml:space="preserve">satisfaction surveys which follow below to obtain feedback on the service. </w:t>
      </w:r>
      <w:r w:rsidR="001E0005">
        <w:rPr>
          <w:rFonts w:ascii="Arial" w:hAnsi="Arial" w:cs="Arial"/>
          <w:color w:val="000000"/>
          <w:sz w:val="22"/>
          <w:szCs w:val="22"/>
          <w:lang w:eastAsia="en-GB"/>
        </w:rPr>
        <w:t>All surveys are assessed based on the 5 key principles within the CSE criteria:</w:t>
      </w:r>
    </w:p>
    <w:p w:rsidR="0041058C" w:rsidRDefault="0041058C" w:rsidP="001E0005">
      <w:pPr>
        <w:jc w:val="both"/>
        <w:rPr>
          <w:rFonts w:ascii="Arial" w:hAnsi="Arial" w:cs="Arial"/>
          <w:color w:val="000000"/>
          <w:sz w:val="22"/>
          <w:szCs w:val="22"/>
          <w:lang w:eastAsia="en-GB"/>
        </w:rPr>
      </w:pPr>
    </w:p>
    <w:p w:rsidR="001E0005" w:rsidRDefault="00143309" w:rsidP="001E0005">
      <w:pPr>
        <w:numPr>
          <w:ilvl w:val="0"/>
          <w:numId w:val="15"/>
        </w:numPr>
        <w:jc w:val="both"/>
        <w:rPr>
          <w:rFonts w:ascii="Arial" w:hAnsi="Arial" w:cs="Arial"/>
          <w:color w:val="000000"/>
          <w:sz w:val="22"/>
          <w:szCs w:val="22"/>
        </w:rPr>
      </w:pPr>
      <w:r>
        <w:rPr>
          <w:rFonts w:ascii="Arial" w:hAnsi="Arial" w:cs="Arial"/>
          <w:color w:val="000000"/>
          <w:sz w:val="22"/>
          <w:szCs w:val="22"/>
          <w:lang w:eastAsia="en-GB"/>
        </w:rPr>
        <w:t>Timeliness and Q</w:t>
      </w:r>
      <w:r w:rsidR="001E0005">
        <w:rPr>
          <w:rFonts w:ascii="Arial" w:hAnsi="Arial" w:cs="Arial"/>
          <w:color w:val="000000"/>
          <w:sz w:val="22"/>
          <w:szCs w:val="22"/>
          <w:lang w:eastAsia="en-GB"/>
        </w:rPr>
        <w:t>uality</w:t>
      </w:r>
    </w:p>
    <w:p w:rsidR="001E0005" w:rsidRDefault="001E0005" w:rsidP="001E0005">
      <w:pPr>
        <w:numPr>
          <w:ilvl w:val="0"/>
          <w:numId w:val="15"/>
        </w:numPr>
        <w:jc w:val="both"/>
        <w:rPr>
          <w:rFonts w:ascii="Arial" w:hAnsi="Arial" w:cs="Arial"/>
          <w:color w:val="000000"/>
          <w:sz w:val="22"/>
          <w:szCs w:val="22"/>
        </w:rPr>
      </w:pPr>
      <w:r>
        <w:rPr>
          <w:rFonts w:ascii="Arial" w:hAnsi="Arial" w:cs="Arial"/>
          <w:color w:val="000000"/>
          <w:sz w:val="22"/>
          <w:szCs w:val="22"/>
          <w:lang w:eastAsia="en-GB"/>
        </w:rPr>
        <w:t>The Culture and Organisation</w:t>
      </w:r>
    </w:p>
    <w:p w:rsidR="001E0005" w:rsidRDefault="001E0005" w:rsidP="001E0005">
      <w:pPr>
        <w:numPr>
          <w:ilvl w:val="0"/>
          <w:numId w:val="15"/>
        </w:numPr>
        <w:jc w:val="both"/>
        <w:rPr>
          <w:rFonts w:ascii="Arial" w:hAnsi="Arial" w:cs="Arial"/>
          <w:color w:val="000000"/>
          <w:sz w:val="22"/>
          <w:szCs w:val="22"/>
        </w:rPr>
      </w:pPr>
      <w:r>
        <w:rPr>
          <w:rFonts w:ascii="Arial" w:hAnsi="Arial" w:cs="Arial"/>
          <w:color w:val="000000"/>
          <w:sz w:val="22"/>
          <w:szCs w:val="22"/>
          <w:lang w:eastAsia="en-GB"/>
        </w:rPr>
        <w:t>Information and Access</w:t>
      </w:r>
    </w:p>
    <w:p w:rsidR="001E0005" w:rsidRDefault="001E0005" w:rsidP="001E0005">
      <w:pPr>
        <w:numPr>
          <w:ilvl w:val="0"/>
          <w:numId w:val="15"/>
        </w:numPr>
        <w:jc w:val="both"/>
        <w:rPr>
          <w:rFonts w:ascii="Arial" w:hAnsi="Arial" w:cs="Arial"/>
          <w:color w:val="000000"/>
          <w:sz w:val="22"/>
          <w:szCs w:val="22"/>
        </w:rPr>
      </w:pPr>
      <w:r>
        <w:rPr>
          <w:rFonts w:ascii="Arial" w:hAnsi="Arial" w:cs="Arial"/>
          <w:color w:val="000000"/>
          <w:sz w:val="22"/>
          <w:szCs w:val="22"/>
          <w:lang w:eastAsia="en-GB"/>
        </w:rPr>
        <w:t>Customer Insight</w:t>
      </w:r>
    </w:p>
    <w:p w:rsidR="001E0005" w:rsidRDefault="001E0005" w:rsidP="001E0005">
      <w:pPr>
        <w:numPr>
          <w:ilvl w:val="0"/>
          <w:numId w:val="15"/>
        </w:numPr>
        <w:jc w:val="both"/>
        <w:rPr>
          <w:rFonts w:ascii="Arial" w:hAnsi="Arial" w:cs="Arial"/>
          <w:color w:val="000000"/>
          <w:sz w:val="22"/>
          <w:szCs w:val="22"/>
        </w:rPr>
      </w:pPr>
      <w:r>
        <w:rPr>
          <w:rFonts w:ascii="Arial" w:hAnsi="Arial" w:cs="Arial"/>
          <w:color w:val="000000"/>
          <w:sz w:val="22"/>
          <w:szCs w:val="22"/>
          <w:lang w:eastAsia="en-GB"/>
        </w:rPr>
        <w:t>Delivery.</w:t>
      </w:r>
    </w:p>
    <w:p w:rsidR="001E0005" w:rsidRDefault="001E0005" w:rsidP="001E0005">
      <w:pPr>
        <w:jc w:val="both"/>
        <w:rPr>
          <w:rFonts w:ascii="Arial" w:hAnsi="Arial" w:cs="Arial"/>
          <w:color w:val="000000"/>
          <w:sz w:val="22"/>
          <w:szCs w:val="22"/>
        </w:rPr>
      </w:pPr>
    </w:p>
    <w:p w:rsidR="001E0005" w:rsidRPr="00A11D10" w:rsidRDefault="001E0005" w:rsidP="001E0005">
      <w:pPr>
        <w:jc w:val="both"/>
        <w:rPr>
          <w:rFonts w:ascii="Arial" w:hAnsi="Arial" w:cs="Arial"/>
          <w:color w:val="0070C0"/>
          <w:sz w:val="22"/>
          <w:szCs w:val="22"/>
        </w:rPr>
      </w:pPr>
      <w:r>
        <w:rPr>
          <w:rFonts w:ascii="Arial" w:hAnsi="Arial" w:cs="Arial"/>
          <w:color w:val="000000"/>
          <w:sz w:val="22"/>
          <w:szCs w:val="22"/>
        </w:rPr>
        <w:t>In general, overall satisfaction ratings are based on customers who marked scores on their questionnaires as very good and good.</w:t>
      </w:r>
      <w:r w:rsidR="00A11D10">
        <w:rPr>
          <w:rFonts w:ascii="Arial" w:hAnsi="Arial" w:cs="Arial"/>
          <w:color w:val="000000"/>
          <w:sz w:val="22"/>
          <w:szCs w:val="22"/>
        </w:rPr>
        <w:t xml:space="preserve"> </w:t>
      </w:r>
      <w:r w:rsidR="00A11D10" w:rsidRPr="0041058C">
        <w:rPr>
          <w:rFonts w:ascii="Arial" w:hAnsi="Arial" w:cs="Arial"/>
          <w:sz w:val="22"/>
          <w:szCs w:val="22"/>
          <w:u w:val="single"/>
        </w:rPr>
        <w:t>This is because P&amp;</w:t>
      </w:r>
      <w:r w:rsidR="007F4DE9">
        <w:rPr>
          <w:rFonts w:ascii="Arial" w:hAnsi="Arial" w:cs="Arial"/>
          <w:sz w:val="22"/>
          <w:szCs w:val="22"/>
          <w:u w:val="single"/>
        </w:rPr>
        <w:t>D</w:t>
      </w:r>
      <w:r w:rsidR="00A11D10" w:rsidRPr="0041058C">
        <w:rPr>
          <w:rFonts w:ascii="Arial" w:hAnsi="Arial" w:cs="Arial"/>
          <w:sz w:val="22"/>
          <w:szCs w:val="22"/>
          <w:u w:val="single"/>
        </w:rPr>
        <w:t xml:space="preserve"> </w:t>
      </w:r>
      <w:r w:rsidR="00A60C1A">
        <w:rPr>
          <w:rFonts w:ascii="Arial" w:hAnsi="Arial" w:cs="Arial"/>
          <w:sz w:val="22"/>
          <w:szCs w:val="22"/>
          <w:u w:val="single"/>
        </w:rPr>
        <w:t xml:space="preserve">and HD </w:t>
      </w:r>
      <w:r w:rsidR="00A11D10" w:rsidRPr="0041058C">
        <w:rPr>
          <w:rFonts w:ascii="Arial" w:hAnsi="Arial" w:cs="Arial"/>
          <w:sz w:val="22"/>
          <w:szCs w:val="22"/>
          <w:u w:val="single"/>
        </w:rPr>
        <w:t>are of the opinion that we should not settle for satisfactory ratings but aim for very good or good.</w:t>
      </w:r>
    </w:p>
    <w:p w:rsidR="001E0005" w:rsidRDefault="001E0005" w:rsidP="001E0005">
      <w:pPr>
        <w:jc w:val="both"/>
        <w:rPr>
          <w:rFonts w:ascii="Arial" w:hAnsi="Arial" w:cs="Arial"/>
          <w:color w:val="000000"/>
          <w:sz w:val="22"/>
          <w:szCs w:val="22"/>
        </w:rPr>
      </w:pPr>
    </w:p>
    <w:p w:rsidR="002B4A55" w:rsidRDefault="002B4A55" w:rsidP="001E0005">
      <w:pPr>
        <w:jc w:val="both"/>
        <w:rPr>
          <w:rFonts w:ascii="Arial" w:hAnsi="Arial" w:cs="Arial"/>
          <w:color w:val="000000"/>
          <w:sz w:val="22"/>
          <w:szCs w:val="22"/>
        </w:rPr>
      </w:pPr>
    </w:p>
    <w:p w:rsidR="001E0005" w:rsidRPr="0041058C" w:rsidRDefault="001E0005" w:rsidP="001E0005">
      <w:pPr>
        <w:jc w:val="both"/>
        <w:rPr>
          <w:rFonts w:ascii="Arial" w:hAnsi="Arial" w:cs="Arial"/>
          <w:b/>
          <w:color w:val="000000"/>
          <w:sz w:val="28"/>
          <w:szCs w:val="28"/>
        </w:rPr>
      </w:pPr>
      <w:r w:rsidRPr="0041058C">
        <w:rPr>
          <w:rFonts w:ascii="Arial" w:hAnsi="Arial" w:cs="Arial"/>
          <w:b/>
          <w:color w:val="000000"/>
          <w:sz w:val="28"/>
          <w:szCs w:val="28"/>
        </w:rPr>
        <w:t>Satisfaction Survey Outcomes</w:t>
      </w:r>
    </w:p>
    <w:p w:rsidR="001E0005" w:rsidRDefault="001E0005" w:rsidP="001E0005">
      <w:pPr>
        <w:jc w:val="both"/>
        <w:rPr>
          <w:rFonts w:ascii="Arial" w:hAnsi="Arial" w:cs="Arial"/>
          <w:color w:val="000000"/>
          <w:sz w:val="22"/>
          <w:szCs w:val="22"/>
        </w:rPr>
      </w:pPr>
    </w:p>
    <w:p w:rsidR="00597A6F" w:rsidRDefault="00597A6F" w:rsidP="001E0005">
      <w:pPr>
        <w:jc w:val="both"/>
        <w:rPr>
          <w:rFonts w:ascii="Arial" w:hAnsi="Arial" w:cs="Arial"/>
          <w:color w:val="000000"/>
          <w:sz w:val="22"/>
          <w:szCs w:val="22"/>
        </w:rPr>
      </w:pPr>
      <w:r>
        <w:rPr>
          <w:rFonts w:ascii="Arial" w:hAnsi="Arial" w:cs="Arial"/>
          <w:color w:val="000000"/>
          <w:sz w:val="22"/>
          <w:szCs w:val="22"/>
        </w:rPr>
        <w:t xml:space="preserve">The results below are based on a low rate of return compared to the questionnaires sent. It does mean that we need to take account of the number of responses compared to the number of planning applications, enforcement cases, enquiries, etc. dealt with when considering potential actions.  </w:t>
      </w:r>
    </w:p>
    <w:p w:rsidR="00597A6F" w:rsidRDefault="00597A6F" w:rsidP="001E0005">
      <w:pPr>
        <w:jc w:val="both"/>
        <w:rPr>
          <w:rFonts w:ascii="Arial" w:hAnsi="Arial" w:cs="Arial"/>
          <w:color w:val="000000"/>
          <w:sz w:val="22"/>
          <w:szCs w:val="22"/>
        </w:rPr>
      </w:pPr>
    </w:p>
    <w:p w:rsidR="00597A6F" w:rsidRDefault="00597A6F" w:rsidP="001E0005">
      <w:pPr>
        <w:jc w:val="both"/>
        <w:rPr>
          <w:rFonts w:ascii="Arial" w:hAnsi="Arial" w:cs="Arial"/>
          <w:color w:val="000000"/>
          <w:sz w:val="22"/>
          <w:szCs w:val="22"/>
        </w:rPr>
      </w:pPr>
    </w:p>
    <w:p w:rsidR="001E0005" w:rsidRPr="0041058C" w:rsidRDefault="001E0005" w:rsidP="001E0005">
      <w:pPr>
        <w:jc w:val="both"/>
        <w:rPr>
          <w:rFonts w:ascii="Arial" w:hAnsi="Arial" w:cs="Arial"/>
          <w:b/>
          <w:color w:val="000000"/>
          <w:sz w:val="22"/>
          <w:szCs w:val="22"/>
          <w:u w:val="single"/>
        </w:rPr>
      </w:pPr>
      <w:r w:rsidRPr="0041058C">
        <w:rPr>
          <w:rFonts w:ascii="Arial" w:hAnsi="Arial" w:cs="Arial"/>
          <w:b/>
          <w:color w:val="000000"/>
          <w:sz w:val="22"/>
          <w:szCs w:val="22"/>
          <w:u w:val="single"/>
        </w:rPr>
        <w:t xml:space="preserve">Planning Applicants </w:t>
      </w:r>
    </w:p>
    <w:p w:rsidR="0041058C" w:rsidRDefault="0041058C" w:rsidP="001E0005">
      <w:pPr>
        <w:jc w:val="both"/>
        <w:rPr>
          <w:rFonts w:ascii="Arial" w:hAnsi="Arial" w:cs="Arial"/>
          <w:color w:val="000000"/>
          <w:sz w:val="22"/>
          <w:szCs w:val="22"/>
        </w:rPr>
      </w:pPr>
    </w:p>
    <w:p w:rsidR="001E0005" w:rsidRDefault="001E0005" w:rsidP="001E0005">
      <w:pPr>
        <w:jc w:val="both"/>
        <w:rPr>
          <w:rFonts w:ascii="Arial" w:hAnsi="Arial" w:cs="Arial"/>
          <w:color w:val="000000"/>
          <w:sz w:val="22"/>
          <w:szCs w:val="22"/>
        </w:rPr>
      </w:pPr>
      <w:r>
        <w:rPr>
          <w:rFonts w:ascii="Arial" w:hAnsi="Arial" w:cs="Arial"/>
          <w:color w:val="000000"/>
          <w:sz w:val="22"/>
          <w:szCs w:val="22"/>
        </w:rPr>
        <w:t xml:space="preserve">Within 14 days of a </w:t>
      </w:r>
      <w:r w:rsidR="002B4A55">
        <w:rPr>
          <w:rFonts w:ascii="Arial" w:hAnsi="Arial" w:cs="Arial"/>
          <w:color w:val="000000"/>
          <w:sz w:val="22"/>
          <w:szCs w:val="22"/>
        </w:rPr>
        <w:t>d</w:t>
      </w:r>
      <w:r>
        <w:rPr>
          <w:rFonts w:ascii="Arial" w:hAnsi="Arial" w:cs="Arial"/>
          <w:color w:val="000000"/>
          <w:sz w:val="22"/>
          <w:szCs w:val="22"/>
        </w:rPr>
        <w:t xml:space="preserve">ecision </w:t>
      </w:r>
      <w:r w:rsidR="002B4A55">
        <w:rPr>
          <w:rFonts w:ascii="Arial" w:hAnsi="Arial" w:cs="Arial"/>
          <w:color w:val="000000"/>
          <w:sz w:val="22"/>
          <w:szCs w:val="22"/>
        </w:rPr>
        <w:t>n</w:t>
      </w:r>
      <w:r>
        <w:rPr>
          <w:rFonts w:ascii="Arial" w:hAnsi="Arial" w:cs="Arial"/>
          <w:color w:val="000000"/>
          <w:sz w:val="22"/>
          <w:szCs w:val="22"/>
        </w:rPr>
        <w:t xml:space="preserve">otice being sent to the customer, they are sent a Customer Satisfaction letter requesting completion of a feedback questionnaire which includes a </w:t>
      </w:r>
      <w:r w:rsidRPr="0041058C">
        <w:rPr>
          <w:rFonts w:ascii="Arial" w:hAnsi="Arial" w:cs="Arial"/>
          <w:color w:val="000000"/>
          <w:sz w:val="22"/>
          <w:szCs w:val="22"/>
        </w:rPr>
        <w:t>web-link</w:t>
      </w:r>
      <w:r>
        <w:rPr>
          <w:rFonts w:ascii="Arial" w:hAnsi="Arial" w:cs="Arial"/>
          <w:color w:val="000000"/>
          <w:sz w:val="22"/>
          <w:szCs w:val="22"/>
        </w:rPr>
        <w:t xml:space="preserve"> to it.</w:t>
      </w:r>
      <w:r>
        <w:rPr>
          <w:rFonts w:ascii="Arial" w:hAnsi="Arial" w:cs="Arial"/>
          <w:color w:val="000000"/>
          <w:sz w:val="22"/>
          <w:szCs w:val="22"/>
          <w:lang w:eastAsia="en-GB"/>
        </w:rPr>
        <w:t xml:space="preserve"> </w:t>
      </w:r>
    </w:p>
    <w:p w:rsidR="001E0005" w:rsidRDefault="002B4A55" w:rsidP="001E0005">
      <w:pPr>
        <w:pStyle w:val="NormalWeb"/>
        <w:rPr>
          <w:rFonts w:ascii="Arial" w:hAnsi="Arial" w:cs="Arial"/>
          <w:color w:val="000000"/>
          <w:sz w:val="22"/>
          <w:szCs w:val="22"/>
          <w:lang w:val="en"/>
        </w:rPr>
      </w:pPr>
      <w:r>
        <w:rPr>
          <w:rStyle w:val="Strong"/>
          <w:rFonts w:ascii="Arial" w:hAnsi="Arial" w:cs="Arial"/>
          <w:b w:val="0"/>
          <w:color w:val="000000"/>
          <w:sz w:val="22"/>
          <w:szCs w:val="22"/>
          <w:lang w:val="en"/>
        </w:rPr>
        <w:t>T</w:t>
      </w:r>
      <w:r w:rsidR="001E0005">
        <w:rPr>
          <w:rStyle w:val="Strong"/>
          <w:rFonts w:ascii="Arial" w:hAnsi="Arial" w:cs="Arial"/>
          <w:b w:val="0"/>
          <w:color w:val="000000"/>
          <w:sz w:val="22"/>
          <w:szCs w:val="22"/>
          <w:lang w:val="en"/>
        </w:rPr>
        <w:t>he purpose of this survey is:</w:t>
      </w:r>
    </w:p>
    <w:p w:rsidR="001E0005" w:rsidRDefault="001E0005" w:rsidP="001E0005">
      <w:pPr>
        <w:numPr>
          <w:ilvl w:val="0"/>
          <w:numId w:val="16"/>
        </w:numPr>
        <w:spacing w:before="100" w:beforeAutospacing="1" w:after="100" w:afterAutospacing="1"/>
        <w:rPr>
          <w:rFonts w:ascii="Arial" w:hAnsi="Arial" w:cs="Arial"/>
          <w:color w:val="000000"/>
          <w:sz w:val="22"/>
          <w:szCs w:val="22"/>
          <w:lang w:val="en"/>
        </w:rPr>
      </w:pPr>
      <w:r>
        <w:rPr>
          <w:rFonts w:ascii="Arial" w:hAnsi="Arial" w:cs="Arial"/>
          <w:color w:val="000000"/>
          <w:sz w:val="22"/>
          <w:szCs w:val="22"/>
          <w:lang w:val="en"/>
        </w:rPr>
        <w:t>to establish our customers' needs</w:t>
      </w:r>
    </w:p>
    <w:p w:rsidR="001E0005" w:rsidRDefault="001E0005" w:rsidP="001E0005">
      <w:pPr>
        <w:numPr>
          <w:ilvl w:val="0"/>
          <w:numId w:val="16"/>
        </w:numPr>
        <w:spacing w:before="100" w:beforeAutospacing="1" w:after="100" w:afterAutospacing="1"/>
        <w:rPr>
          <w:rFonts w:ascii="Arial" w:hAnsi="Arial" w:cs="Arial"/>
          <w:color w:val="000000"/>
          <w:sz w:val="22"/>
          <w:szCs w:val="22"/>
          <w:lang w:val="en"/>
        </w:rPr>
      </w:pPr>
      <w:r>
        <w:rPr>
          <w:rFonts w:ascii="Arial" w:hAnsi="Arial" w:cs="Arial"/>
          <w:color w:val="000000"/>
          <w:sz w:val="22"/>
          <w:szCs w:val="22"/>
          <w:lang w:val="en"/>
        </w:rPr>
        <w:t xml:space="preserve">to assess satisfaction levels of customers - we aim for an </w:t>
      </w:r>
      <w:r>
        <w:rPr>
          <w:rStyle w:val="Strong"/>
          <w:rFonts w:ascii="Arial" w:hAnsi="Arial" w:cs="Arial"/>
          <w:b w:val="0"/>
          <w:color w:val="000000"/>
          <w:sz w:val="22"/>
          <w:szCs w:val="22"/>
          <w:lang w:val="en"/>
        </w:rPr>
        <w:t>80%</w:t>
      </w:r>
      <w:r>
        <w:rPr>
          <w:rFonts w:ascii="Arial" w:hAnsi="Arial" w:cs="Arial"/>
          <w:color w:val="000000"/>
          <w:sz w:val="22"/>
          <w:szCs w:val="22"/>
          <w:lang w:val="en"/>
        </w:rPr>
        <w:t xml:space="preserve"> satisfaction level</w:t>
      </w:r>
    </w:p>
    <w:p w:rsidR="001E0005" w:rsidRDefault="001E0005" w:rsidP="001E0005">
      <w:pPr>
        <w:numPr>
          <w:ilvl w:val="0"/>
          <w:numId w:val="16"/>
        </w:numPr>
        <w:spacing w:before="100" w:beforeAutospacing="1" w:after="100" w:afterAutospacing="1"/>
        <w:rPr>
          <w:rFonts w:ascii="Arial" w:hAnsi="Arial" w:cs="Arial"/>
          <w:color w:val="000000"/>
          <w:sz w:val="22"/>
          <w:szCs w:val="22"/>
          <w:lang w:val="en"/>
        </w:rPr>
      </w:pPr>
      <w:r>
        <w:rPr>
          <w:rFonts w:ascii="Arial" w:hAnsi="Arial" w:cs="Arial"/>
          <w:color w:val="000000"/>
          <w:sz w:val="22"/>
          <w:szCs w:val="22"/>
          <w:lang w:val="en"/>
        </w:rPr>
        <w:t>to identify areas for improvement to the planning application service</w:t>
      </w:r>
    </w:p>
    <w:p w:rsidR="001E0005" w:rsidRDefault="001E0005" w:rsidP="001E0005">
      <w:pPr>
        <w:jc w:val="both"/>
        <w:rPr>
          <w:rFonts w:ascii="Arial" w:hAnsi="Arial" w:cs="Arial"/>
          <w:color w:val="000000"/>
          <w:sz w:val="22"/>
          <w:szCs w:val="22"/>
          <w:lang w:val="en"/>
        </w:rPr>
      </w:pPr>
      <w:r>
        <w:rPr>
          <w:rFonts w:ascii="Arial" w:hAnsi="Arial" w:cs="Arial"/>
          <w:color w:val="000000"/>
          <w:sz w:val="22"/>
          <w:szCs w:val="22"/>
          <w:lang w:val="en"/>
        </w:rPr>
        <w:t xml:space="preserve">The survey is </w:t>
      </w:r>
      <w:proofErr w:type="spellStart"/>
      <w:r>
        <w:rPr>
          <w:rFonts w:ascii="Arial" w:hAnsi="Arial" w:cs="Arial"/>
          <w:color w:val="000000"/>
          <w:sz w:val="22"/>
          <w:szCs w:val="22"/>
          <w:lang w:val="en"/>
        </w:rPr>
        <w:t>analysed</w:t>
      </w:r>
      <w:proofErr w:type="spellEnd"/>
      <w:r>
        <w:rPr>
          <w:rFonts w:ascii="Arial" w:hAnsi="Arial" w:cs="Arial"/>
          <w:color w:val="000000"/>
          <w:sz w:val="22"/>
          <w:szCs w:val="22"/>
          <w:lang w:val="en"/>
        </w:rPr>
        <w:t xml:space="preserve"> and published annually on the </w:t>
      </w:r>
      <w:r w:rsidR="00A11D10">
        <w:rPr>
          <w:rFonts w:ascii="Arial" w:hAnsi="Arial" w:cs="Arial"/>
          <w:color w:val="000000"/>
          <w:sz w:val="22"/>
          <w:szCs w:val="22"/>
          <w:lang w:val="en"/>
        </w:rPr>
        <w:t>P&amp;</w:t>
      </w:r>
      <w:r w:rsidR="00A60C1A">
        <w:rPr>
          <w:rFonts w:ascii="Arial" w:hAnsi="Arial" w:cs="Arial"/>
          <w:color w:val="000000"/>
          <w:sz w:val="22"/>
          <w:szCs w:val="22"/>
          <w:lang w:val="en"/>
        </w:rPr>
        <w:t>D</w:t>
      </w:r>
      <w:r>
        <w:rPr>
          <w:rFonts w:ascii="Arial" w:hAnsi="Arial" w:cs="Arial"/>
          <w:color w:val="000000"/>
          <w:sz w:val="22"/>
          <w:szCs w:val="22"/>
          <w:lang w:val="en"/>
        </w:rPr>
        <w:t xml:space="preserve"> </w:t>
      </w:r>
      <w:r w:rsidRPr="002B4A55">
        <w:rPr>
          <w:rFonts w:ascii="Arial" w:hAnsi="Arial" w:cs="Arial"/>
          <w:color w:val="000000"/>
          <w:sz w:val="22"/>
          <w:szCs w:val="22"/>
          <w:lang w:val="en"/>
        </w:rPr>
        <w:t>website</w:t>
      </w:r>
      <w:r>
        <w:rPr>
          <w:rFonts w:ascii="Arial" w:hAnsi="Arial" w:cs="Arial"/>
          <w:color w:val="000000"/>
          <w:sz w:val="22"/>
          <w:szCs w:val="22"/>
          <w:lang w:val="en"/>
        </w:rPr>
        <w:t xml:space="preserve"> and shown on the plasma screen in reception</w:t>
      </w:r>
      <w:r w:rsidR="00A60C1A">
        <w:rPr>
          <w:rFonts w:ascii="Arial" w:hAnsi="Arial" w:cs="Arial"/>
          <w:color w:val="000000"/>
          <w:sz w:val="22"/>
          <w:szCs w:val="22"/>
          <w:lang w:val="en"/>
        </w:rPr>
        <w:t xml:space="preserve"> at Lancaster Circus</w:t>
      </w:r>
      <w:r>
        <w:rPr>
          <w:rFonts w:ascii="Arial" w:hAnsi="Arial" w:cs="Arial"/>
          <w:color w:val="000000"/>
          <w:sz w:val="22"/>
          <w:szCs w:val="22"/>
          <w:lang w:val="en"/>
        </w:rPr>
        <w:t xml:space="preserve">. Overall satisfaction ratings are shown below </w:t>
      </w:r>
      <w:r>
        <w:rPr>
          <w:rFonts w:ascii="Arial" w:hAnsi="Arial" w:cs="Arial"/>
          <w:color w:val="000000"/>
          <w:sz w:val="22"/>
          <w:szCs w:val="22"/>
          <w:lang w:val="en"/>
        </w:rPr>
        <w:lastRenderedPageBreak/>
        <w:t xml:space="preserve">in </w:t>
      </w:r>
      <w:r w:rsidR="002B4A55">
        <w:rPr>
          <w:rFonts w:ascii="Arial" w:hAnsi="Arial" w:cs="Arial"/>
          <w:color w:val="000000"/>
          <w:sz w:val="22"/>
          <w:szCs w:val="22"/>
          <w:lang w:val="en"/>
        </w:rPr>
        <w:t>G</w:t>
      </w:r>
      <w:r>
        <w:rPr>
          <w:rFonts w:ascii="Arial" w:hAnsi="Arial" w:cs="Arial"/>
          <w:color w:val="000000"/>
          <w:sz w:val="22"/>
          <w:szCs w:val="22"/>
          <w:lang w:val="en"/>
        </w:rPr>
        <w:t xml:space="preserve">raph 1. </w:t>
      </w:r>
      <w:r w:rsidR="00A11D10">
        <w:rPr>
          <w:rFonts w:ascii="Arial" w:hAnsi="Arial" w:cs="Arial"/>
          <w:color w:val="000000"/>
          <w:sz w:val="22"/>
          <w:szCs w:val="22"/>
          <w:lang w:val="en"/>
        </w:rPr>
        <w:t xml:space="preserve">The results </w:t>
      </w:r>
      <w:r w:rsidR="00F53074">
        <w:rPr>
          <w:rFonts w:ascii="Arial" w:hAnsi="Arial" w:cs="Arial"/>
          <w:color w:val="000000"/>
          <w:sz w:val="22"/>
          <w:szCs w:val="22"/>
          <w:lang w:val="en"/>
        </w:rPr>
        <w:t xml:space="preserve">show </w:t>
      </w:r>
      <w:r w:rsidR="00A11D10">
        <w:rPr>
          <w:rFonts w:ascii="Arial" w:hAnsi="Arial" w:cs="Arial"/>
          <w:color w:val="000000"/>
          <w:sz w:val="22"/>
          <w:szCs w:val="22"/>
          <w:lang w:val="en"/>
        </w:rPr>
        <w:t xml:space="preserve">the </w:t>
      </w:r>
      <w:r w:rsidR="00C11D39">
        <w:rPr>
          <w:rFonts w:ascii="Arial" w:hAnsi="Arial" w:cs="Arial"/>
          <w:color w:val="000000"/>
          <w:sz w:val="22"/>
          <w:szCs w:val="22"/>
          <w:lang w:val="en"/>
        </w:rPr>
        <w:t>continued high satisfaction levels over th</w:t>
      </w:r>
      <w:r w:rsidR="00A11D10">
        <w:rPr>
          <w:rFonts w:ascii="Arial" w:hAnsi="Arial" w:cs="Arial"/>
          <w:color w:val="000000"/>
          <w:sz w:val="22"/>
          <w:szCs w:val="22"/>
          <w:lang w:val="en"/>
        </w:rPr>
        <w:t xml:space="preserve">e last </w:t>
      </w:r>
      <w:r w:rsidR="000A25C3">
        <w:rPr>
          <w:rFonts w:ascii="Arial" w:hAnsi="Arial" w:cs="Arial"/>
          <w:color w:val="000000"/>
          <w:sz w:val="22"/>
          <w:szCs w:val="22"/>
          <w:lang w:val="en"/>
        </w:rPr>
        <w:t>three</w:t>
      </w:r>
      <w:r w:rsidR="00C11D39">
        <w:rPr>
          <w:rFonts w:ascii="Arial" w:hAnsi="Arial" w:cs="Arial"/>
          <w:color w:val="000000"/>
          <w:sz w:val="22"/>
          <w:szCs w:val="22"/>
          <w:lang w:val="en"/>
        </w:rPr>
        <w:t xml:space="preserve"> </w:t>
      </w:r>
      <w:r w:rsidR="00A11D10">
        <w:rPr>
          <w:rFonts w:ascii="Arial" w:hAnsi="Arial" w:cs="Arial"/>
          <w:color w:val="000000"/>
          <w:sz w:val="22"/>
          <w:szCs w:val="22"/>
          <w:lang w:val="en"/>
        </w:rPr>
        <w:t xml:space="preserve">years </w:t>
      </w:r>
      <w:r w:rsidR="00C11D39">
        <w:rPr>
          <w:rFonts w:ascii="Arial" w:hAnsi="Arial" w:cs="Arial"/>
          <w:color w:val="000000"/>
          <w:sz w:val="22"/>
          <w:szCs w:val="22"/>
          <w:lang w:val="en"/>
        </w:rPr>
        <w:t xml:space="preserve">which range </w:t>
      </w:r>
      <w:r w:rsidR="000C3305">
        <w:rPr>
          <w:rFonts w:ascii="Arial" w:hAnsi="Arial" w:cs="Arial"/>
          <w:color w:val="000000"/>
          <w:sz w:val="22"/>
          <w:szCs w:val="22"/>
          <w:lang w:val="en"/>
        </w:rPr>
        <w:t>between 7</w:t>
      </w:r>
      <w:r w:rsidR="003334E1">
        <w:rPr>
          <w:rFonts w:ascii="Arial" w:hAnsi="Arial" w:cs="Arial"/>
          <w:color w:val="000000"/>
          <w:sz w:val="22"/>
          <w:szCs w:val="22"/>
          <w:lang w:val="en"/>
        </w:rPr>
        <w:t>3</w:t>
      </w:r>
      <w:r w:rsidR="00A8409F">
        <w:rPr>
          <w:rFonts w:ascii="Arial" w:hAnsi="Arial" w:cs="Arial"/>
          <w:color w:val="000000"/>
          <w:sz w:val="22"/>
          <w:szCs w:val="22"/>
          <w:lang w:val="en"/>
        </w:rPr>
        <w:t xml:space="preserve">% and </w:t>
      </w:r>
      <w:r w:rsidR="000C3305">
        <w:rPr>
          <w:rFonts w:ascii="Arial" w:hAnsi="Arial" w:cs="Arial"/>
          <w:color w:val="000000"/>
          <w:sz w:val="22"/>
          <w:szCs w:val="22"/>
          <w:lang w:val="en"/>
        </w:rPr>
        <w:t>8</w:t>
      </w:r>
      <w:r w:rsidR="000A25C3">
        <w:rPr>
          <w:rFonts w:ascii="Arial" w:hAnsi="Arial" w:cs="Arial"/>
          <w:color w:val="000000"/>
          <w:sz w:val="22"/>
          <w:szCs w:val="22"/>
          <w:lang w:val="en"/>
        </w:rPr>
        <w:t>2</w:t>
      </w:r>
      <w:r w:rsidR="00C11D39">
        <w:rPr>
          <w:rFonts w:ascii="Arial" w:hAnsi="Arial" w:cs="Arial"/>
          <w:color w:val="000000"/>
          <w:sz w:val="22"/>
          <w:szCs w:val="22"/>
          <w:lang w:val="en"/>
        </w:rPr>
        <w:t>%.</w:t>
      </w:r>
      <w:r w:rsidR="00F53074">
        <w:rPr>
          <w:rFonts w:ascii="Arial" w:hAnsi="Arial" w:cs="Arial"/>
          <w:color w:val="000000"/>
          <w:sz w:val="22"/>
          <w:szCs w:val="22"/>
          <w:lang w:val="en"/>
        </w:rPr>
        <w:t xml:space="preserve"> </w:t>
      </w:r>
    </w:p>
    <w:p w:rsidR="00427E35" w:rsidRDefault="00427E35" w:rsidP="001E0005">
      <w:pPr>
        <w:jc w:val="both"/>
        <w:rPr>
          <w:rFonts w:ascii="Arial" w:hAnsi="Arial" w:cs="Arial"/>
          <w:color w:val="000000"/>
          <w:sz w:val="22"/>
          <w:szCs w:val="22"/>
          <w:lang w:val="en"/>
        </w:rPr>
      </w:pPr>
    </w:p>
    <w:p w:rsidR="00721E56" w:rsidRDefault="00430DC4" w:rsidP="00FE2EFA">
      <w:pPr>
        <w:jc w:val="both"/>
        <w:rPr>
          <w:rFonts w:ascii="Arial" w:hAnsi="Arial" w:cs="Arial"/>
          <w:color w:val="000000"/>
          <w:sz w:val="22"/>
          <w:szCs w:val="22"/>
          <w:u w:val="single"/>
          <w:lang w:val="en"/>
        </w:rPr>
      </w:pPr>
      <w:r w:rsidRPr="00AF64DB">
        <w:rPr>
          <w:rFonts w:ascii="Arial" w:hAnsi="Arial" w:cs="Arial"/>
          <w:color w:val="000000"/>
          <w:sz w:val="22"/>
          <w:szCs w:val="22"/>
          <w:u w:val="single"/>
          <w:lang w:val="en"/>
        </w:rPr>
        <w:t>Graph 1</w:t>
      </w:r>
    </w:p>
    <w:p w:rsidR="00C302C5" w:rsidRDefault="00C302C5" w:rsidP="00FE2EFA">
      <w:pPr>
        <w:jc w:val="both"/>
        <w:rPr>
          <w:rFonts w:ascii="Arial" w:hAnsi="Arial" w:cs="Arial"/>
          <w:color w:val="000000"/>
          <w:sz w:val="22"/>
          <w:szCs w:val="22"/>
          <w:u w:val="single"/>
          <w:lang w:val="en"/>
        </w:rPr>
      </w:pPr>
      <w:r>
        <w:rPr>
          <w:noProof/>
          <w:lang w:eastAsia="en-GB"/>
        </w:rPr>
        <w:drawing>
          <wp:inline distT="0" distB="0" distL="0" distR="0" wp14:anchorId="56966855" wp14:editId="5F7200AF">
            <wp:extent cx="5760000" cy="2743200"/>
            <wp:effectExtent l="0" t="0" r="1270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E0005" w:rsidRDefault="004F231A" w:rsidP="001E0005">
      <w:pPr>
        <w:pStyle w:val="NormalWeb"/>
        <w:rPr>
          <w:rFonts w:ascii="Arial" w:hAnsi="Arial" w:cs="Arial"/>
          <w:color w:val="000000"/>
          <w:sz w:val="22"/>
          <w:szCs w:val="22"/>
          <w:lang w:val="en"/>
        </w:rPr>
      </w:pPr>
      <w:r>
        <w:rPr>
          <w:rFonts w:ascii="Arial" w:hAnsi="Arial" w:cs="Arial"/>
          <w:color w:val="000000"/>
          <w:sz w:val="22"/>
          <w:szCs w:val="22"/>
          <w:lang w:val="en"/>
        </w:rPr>
        <w:t>T</w:t>
      </w:r>
      <w:r w:rsidR="001E0005">
        <w:rPr>
          <w:rFonts w:ascii="Arial" w:hAnsi="Arial" w:cs="Arial"/>
          <w:color w:val="000000"/>
          <w:sz w:val="22"/>
          <w:szCs w:val="22"/>
          <w:lang w:val="en"/>
        </w:rPr>
        <w:t>here are f</w:t>
      </w:r>
      <w:r w:rsidR="002B4A55">
        <w:rPr>
          <w:rFonts w:ascii="Arial" w:hAnsi="Arial" w:cs="Arial"/>
          <w:color w:val="000000"/>
          <w:sz w:val="22"/>
          <w:szCs w:val="22"/>
          <w:lang w:val="en"/>
        </w:rPr>
        <w:t>ive</w:t>
      </w:r>
      <w:r w:rsidR="001E0005">
        <w:rPr>
          <w:rFonts w:ascii="Arial" w:hAnsi="Arial" w:cs="Arial"/>
          <w:color w:val="000000"/>
          <w:sz w:val="22"/>
          <w:szCs w:val="22"/>
          <w:lang w:val="en"/>
        </w:rPr>
        <w:t xml:space="preserve"> key questions contained within the survey based on the five key principles of the CSE </w:t>
      </w:r>
      <w:r w:rsidR="0041104F">
        <w:rPr>
          <w:rFonts w:ascii="Arial" w:hAnsi="Arial" w:cs="Arial"/>
          <w:color w:val="000000"/>
          <w:sz w:val="22"/>
          <w:szCs w:val="22"/>
          <w:lang w:val="en"/>
        </w:rPr>
        <w:t>criteria</w:t>
      </w:r>
      <w:r w:rsidR="001E0005">
        <w:rPr>
          <w:rFonts w:ascii="Arial" w:hAnsi="Arial" w:cs="Arial"/>
          <w:color w:val="000000"/>
          <w:sz w:val="22"/>
          <w:szCs w:val="22"/>
          <w:lang w:val="en"/>
        </w:rPr>
        <w:t xml:space="preserve">, </w:t>
      </w:r>
      <w:r w:rsidR="002B4A55">
        <w:rPr>
          <w:rFonts w:ascii="Arial" w:hAnsi="Arial" w:cs="Arial"/>
          <w:color w:val="000000"/>
          <w:sz w:val="22"/>
          <w:szCs w:val="22"/>
          <w:lang w:val="en"/>
        </w:rPr>
        <w:t>G</w:t>
      </w:r>
      <w:r w:rsidR="001E0005">
        <w:rPr>
          <w:rFonts w:ascii="Arial" w:hAnsi="Arial" w:cs="Arial"/>
          <w:color w:val="000000"/>
          <w:sz w:val="22"/>
          <w:szCs w:val="22"/>
          <w:lang w:val="en"/>
        </w:rPr>
        <w:t>raph 2 shows the response rates to these questions.</w:t>
      </w:r>
      <w:r w:rsidR="00050B59">
        <w:rPr>
          <w:rFonts w:ascii="Arial" w:hAnsi="Arial" w:cs="Arial"/>
          <w:color w:val="000000"/>
          <w:sz w:val="22"/>
          <w:szCs w:val="22"/>
          <w:lang w:val="en"/>
        </w:rPr>
        <w:t xml:space="preserve"> Below are links to related documentation.</w:t>
      </w:r>
    </w:p>
    <w:p w:rsidR="005946E0" w:rsidRPr="005946E0" w:rsidRDefault="007001E7" w:rsidP="005946E0">
      <w:pPr>
        <w:pStyle w:val="NormalWeb"/>
        <w:numPr>
          <w:ilvl w:val="0"/>
          <w:numId w:val="35"/>
        </w:numPr>
        <w:rPr>
          <w:rFonts w:ascii="Arial" w:hAnsi="Arial" w:cs="Arial"/>
          <w:sz w:val="22"/>
          <w:szCs w:val="22"/>
          <w:lang w:val="en"/>
        </w:rPr>
      </w:pPr>
      <w:hyperlink r:id="rId9" w:tooltip="pre-application advice" w:history="1">
        <w:r w:rsidR="00143309">
          <w:rPr>
            <w:rStyle w:val="Hyperlink"/>
            <w:rFonts w:ascii="Arial" w:hAnsi="Arial" w:cs="Arial"/>
            <w:sz w:val="22"/>
            <w:szCs w:val="22"/>
            <w:lang w:val="en"/>
          </w:rPr>
          <w:t>pre-application advice</w:t>
        </w:r>
      </w:hyperlink>
      <w:r w:rsidR="00050B59">
        <w:rPr>
          <w:rFonts w:ascii="Arial" w:hAnsi="Arial" w:cs="Arial"/>
          <w:sz w:val="22"/>
          <w:szCs w:val="22"/>
          <w:lang w:val="en"/>
        </w:rPr>
        <w:tab/>
      </w:r>
      <w:r w:rsidR="00050B59">
        <w:rPr>
          <w:rFonts w:ascii="Arial" w:hAnsi="Arial" w:cs="Arial"/>
          <w:sz w:val="22"/>
          <w:szCs w:val="22"/>
          <w:lang w:val="en"/>
        </w:rPr>
        <w:tab/>
        <w:t xml:space="preserve">b) </w:t>
      </w:r>
      <w:hyperlink r:id="rId10" w:history="1">
        <w:r w:rsidR="001E0005" w:rsidRPr="00050B59">
          <w:rPr>
            <w:rStyle w:val="Hyperlink"/>
            <w:rFonts w:ascii="Arial" w:hAnsi="Arial" w:cs="Arial"/>
            <w:sz w:val="22"/>
            <w:szCs w:val="22"/>
            <w:lang w:val="en"/>
          </w:rPr>
          <w:t>planning applications process</w:t>
        </w:r>
      </w:hyperlink>
    </w:p>
    <w:p w:rsidR="005946E0" w:rsidRDefault="003A4CBC" w:rsidP="001258DB">
      <w:pPr>
        <w:pStyle w:val="NormalWeb"/>
        <w:rPr>
          <w:rFonts w:ascii="Arial" w:hAnsi="Arial" w:cs="Arial"/>
          <w:color w:val="000000"/>
          <w:sz w:val="22"/>
          <w:szCs w:val="22"/>
          <w:u w:val="single"/>
        </w:rPr>
      </w:pPr>
      <w:r w:rsidRPr="00AF64DB">
        <w:rPr>
          <w:rFonts w:ascii="Arial" w:hAnsi="Arial" w:cs="Arial"/>
          <w:color w:val="000000"/>
          <w:sz w:val="22"/>
          <w:szCs w:val="22"/>
          <w:u w:val="single"/>
        </w:rPr>
        <w:t>G</w:t>
      </w:r>
      <w:r w:rsidR="00430DC4" w:rsidRPr="00AF64DB">
        <w:rPr>
          <w:rFonts w:ascii="Arial" w:hAnsi="Arial" w:cs="Arial"/>
          <w:color w:val="000000"/>
          <w:sz w:val="22"/>
          <w:szCs w:val="22"/>
          <w:u w:val="single"/>
        </w:rPr>
        <w:t>raph 2</w:t>
      </w:r>
      <w:r w:rsidR="00C302C5">
        <w:rPr>
          <w:noProof/>
        </w:rPr>
        <w:drawing>
          <wp:inline distT="0" distB="0" distL="0" distR="0" wp14:anchorId="2C948517" wp14:editId="58C29806">
            <wp:extent cx="5730949" cy="4710224"/>
            <wp:effectExtent l="0" t="0" r="22225"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30DC4" w:rsidRPr="005946E0" w:rsidRDefault="00A11D10" w:rsidP="00E34A34">
      <w:pPr>
        <w:jc w:val="both"/>
        <w:rPr>
          <w:rFonts w:ascii="Arial" w:hAnsi="Arial" w:cs="Arial"/>
          <w:color w:val="000000"/>
          <w:sz w:val="22"/>
          <w:szCs w:val="22"/>
          <w:u w:val="single"/>
        </w:rPr>
      </w:pPr>
      <w:r w:rsidRPr="00B40EFF">
        <w:rPr>
          <w:rFonts w:ascii="Arial" w:hAnsi="Arial" w:cs="Arial"/>
          <w:color w:val="000000"/>
          <w:sz w:val="22"/>
          <w:szCs w:val="22"/>
        </w:rPr>
        <w:lastRenderedPageBreak/>
        <w:t xml:space="preserve">The feedback </w:t>
      </w:r>
      <w:r w:rsidR="000953C1">
        <w:rPr>
          <w:rFonts w:ascii="Arial" w:hAnsi="Arial" w:cs="Arial"/>
          <w:color w:val="000000"/>
          <w:sz w:val="22"/>
          <w:szCs w:val="22"/>
        </w:rPr>
        <w:t xml:space="preserve">over the last </w:t>
      </w:r>
      <w:r w:rsidR="00A60C1A">
        <w:rPr>
          <w:rFonts w:ascii="Arial" w:hAnsi="Arial" w:cs="Arial"/>
          <w:color w:val="000000"/>
          <w:sz w:val="22"/>
          <w:szCs w:val="22"/>
        </w:rPr>
        <w:t>3</w:t>
      </w:r>
      <w:r w:rsidR="000953C1">
        <w:rPr>
          <w:rFonts w:ascii="Arial" w:hAnsi="Arial" w:cs="Arial"/>
          <w:color w:val="000000"/>
          <w:sz w:val="22"/>
          <w:szCs w:val="22"/>
        </w:rPr>
        <w:t xml:space="preserve"> years </w:t>
      </w:r>
      <w:r w:rsidRPr="00B40EFF">
        <w:rPr>
          <w:rFonts w:ascii="Arial" w:hAnsi="Arial" w:cs="Arial"/>
          <w:color w:val="000000"/>
          <w:sz w:val="22"/>
          <w:szCs w:val="22"/>
        </w:rPr>
        <w:t>suggests</w:t>
      </w:r>
      <w:r w:rsidR="000953C1">
        <w:rPr>
          <w:rFonts w:ascii="Arial" w:hAnsi="Arial" w:cs="Arial"/>
          <w:color w:val="000000"/>
          <w:sz w:val="22"/>
          <w:szCs w:val="22"/>
        </w:rPr>
        <w:t xml:space="preserve"> that customers consider</w:t>
      </w:r>
      <w:r w:rsidRPr="00B40EFF">
        <w:rPr>
          <w:rFonts w:ascii="Arial" w:hAnsi="Arial" w:cs="Arial"/>
          <w:color w:val="000000"/>
          <w:sz w:val="22"/>
          <w:szCs w:val="22"/>
        </w:rPr>
        <w:t>:</w:t>
      </w:r>
    </w:p>
    <w:p w:rsidR="00A11D10" w:rsidRPr="00B40EFF" w:rsidRDefault="00A11D10" w:rsidP="0054799C">
      <w:pPr>
        <w:numPr>
          <w:ilvl w:val="0"/>
          <w:numId w:val="24"/>
        </w:numPr>
        <w:jc w:val="both"/>
        <w:rPr>
          <w:rFonts w:ascii="Arial" w:hAnsi="Arial" w:cs="Arial"/>
          <w:color w:val="000000"/>
          <w:sz w:val="22"/>
          <w:szCs w:val="22"/>
        </w:rPr>
      </w:pPr>
      <w:r w:rsidRPr="00B40EFF">
        <w:rPr>
          <w:rFonts w:ascii="Arial" w:hAnsi="Arial" w:cs="Arial"/>
          <w:color w:val="000000"/>
          <w:sz w:val="22"/>
          <w:szCs w:val="22"/>
        </w:rPr>
        <w:t xml:space="preserve">they are well informed before applying for planning permission with satisfaction </w:t>
      </w:r>
      <w:r w:rsidR="000953C1">
        <w:rPr>
          <w:rFonts w:ascii="Arial" w:hAnsi="Arial" w:cs="Arial"/>
          <w:color w:val="000000"/>
          <w:sz w:val="22"/>
          <w:szCs w:val="22"/>
        </w:rPr>
        <w:t xml:space="preserve">levels </w:t>
      </w:r>
      <w:r w:rsidRPr="00B40EFF">
        <w:rPr>
          <w:rFonts w:ascii="Arial" w:hAnsi="Arial" w:cs="Arial"/>
          <w:color w:val="000000"/>
          <w:sz w:val="22"/>
          <w:szCs w:val="22"/>
        </w:rPr>
        <w:t xml:space="preserve">between </w:t>
      </w:r>
      <w:r w:rsidR="000C3305">
        <w:rPr>
          <w:rFonts w:ascii="Arial" w:hAnsi="Arial" w:cs="Arial"/>
          <w:color w:val="000000"/>
          <w:sz w:val="22"/>
          <w:szCs w:val="22"/>
        </w:rPr>
        <w:t>8</w:t>
      </w:r>
      <w:r w:rsidR="00A60C1A">
        <w:rPr>
          <w:rFonts w:ascii="Arial" w:hAnsi="Arial" w:cs="Arial"/>
          <w:color w:val="000000"/>
          <w:sz w:val="22"/>
          <w:szCs w:val="22"/>
        </w:rPr>
        <w:t>2</w:t>
      </w:r>
      <w:r w:rsidR="000953C1">
        <w:rPr>
          <w:rFonts w:ascii="Arial" w:hAnsi="Arial" w:cs="Arial"/>
          <w:color w:val="000000"/>
          <w:sz w:val="22"/>
          <w:szCs w:val="22"/>
        </w:rPr>
        <w:t xml:space="preserve">% to </w:t>
      </w:r>
      <w:r w:rsidR="000C3305">
        <w:rPr>
          <w:rFonts w:ascii="Arial" w:hAnsi="Arial" w:cs="Arial"/>
          <w:color w:val="000000"/>
          <w:sz w:val="22"/>
          <w:szCs w:val="22"/>
        </w:rPr>
        <w:t>89</w:t>
      </w:r>
      <w:r w:rsidRPr="00B40EFF">
        <w:rPr>
          <w:rFonts w:ascii="Arial" w:hAnsi="Arial" w:cs="Arial"/>
          <w:color w:val="000000"/>
          <w:sz w:val="22"/>
          <w:szCs w:val="22"/>
        </w:rPr>
        <w:t>%</w:t>
      </w:r>
      <w:r w:rsidR="000953C1">
        <w:rPr>
          <w:rFonts w:ascii="Arial" w:hAnsi="Arial" w:cs="Arial"/>
          <w:color w:val="000000"/>
          <w:sz w:val="22"/>
          <w:szCs w:val="22"/>
        </w:rPr>
        <w:t>.</w:t>
      </w:r>
    </w:p>
    <w:p w:rsidR="00A11D10" w:rsidRPr="00B40EFF" w:rsidRDefault="00A11D10" w:rsidP="0054799C">
      <w:pPr>
        <w:numPr>
          <w:ilvl w:val="0"/>
          <w:numId w:val="24"/>
        </w:numPr>
        <w:jc w:val="both"/>
        <w:rPr>
          <w:rFonts w:ascii="Arial" w:hAnsi="Arial" w:cs="Arial"/>
          <w:color w:val="000000"/>
          <w:sz w:val="22"/>
          <w:szCs w:val="22"/>
        </w:rPr>
      </w:pPr>
      <w:r w:rsidRPr="00364A24">
        <w:rPr>
          <w:rFonts w:ascii="Arial" w:hAnsi="Arial" w:cs="Arial"/>
          <w:color w:val="000000"/>
          <w:sz w:val="22"/>
          <w:szCs w:val="22"/>
        </w:rPr>
        <w:t xml:space="preserve">the quality of pre-application advice has </w:t>
      </w:r>
      <w:r w:rsidR="000953C1" w:rsidRPr="00364A24">
        <w:rPr>
          <w:rFonts w:ascii="Arial" w:hAnsi="Arial" w:cs="Arial"/>
          <w:color w:val="000000"/>
          <w:sz w:val="22"/>
          <w:szCs w:val="22"/>
        </w:rPr>
        <w:t>remained high with satisfaction</w:t>
      </w:r>
      <w:r w:rsidR="000953C1">
        <w:rPr>
          <w:rFonts w:ascii="Arial" w:hAnsi="Arial" w:cs="Arial"/>
          <w:color w:val="000000"/>
          <w:sz w:val="22"/>
          <w:szCs w:val="22"/>
        </w:rPr>
        <w:t xml:space="preserve"> </w:t>
      </w:r>
      <w:r w:rsidR="007001E7">
        <w:rPr>
          <w:rFonts w:ascii="Arial" w:hAnsi="Arial" w:cs="Arial"/>
          <w:color w:val="000000"/>
          <w:sz w:val="22"/>
          <w:szCs w:val="22"/>
        </w:rPr>
        <w:t>levels between</w:t>
      </w:r>
      <w:r w:rsidR="000953C1">
        <w:rPr>
          <w:rFonts w:ascii="Arial" w:hAnsi="Arial" w:cs="Arial"/>
          <w:color w:val="000000"/>
          <w:sz w:val="22"/>
          <w:szCs w:val="22"/>
        </w:rPr>
        <w:t xml:space="preserve"> </w:t>
      </w:r>
      <w:r w:rsidR="000C3305">
        <w:rPr>
          <w:rFonts w:ascii="Arial" w:hAnsi="Arial" w:cs="Arial"/>
          <w:color w:val="000000"/>
          <w:sz w:val="22"/>
          <w:szCs w:val="22"/>
        </w:rPr>
        <w:t>60</w:t>
      </w:r>
      <w:r w:rsidR="000953C1">
        <w:rPr>
          <w:rFonts w:ascii="Arial" w:hAnsi="Arial" w:cs="Arial"/>
          <w:color w:val="000000"/>
          <w:sz w:val="22"/>
          <w:szCs w:val="22"/>
        </w:rPr>
        <w:t xml:space="preserve">% and </w:t>
      </w:r>
      <w:r w:rsidR="00A60C1A">
        <w:rPr>
          <w:rFonts w:ascii="Arial" w:hAnsi="Arial" w:cs="Arial"/>
          <w:color w:val="000000"/>
          <w:sz w:val="22"/>
          <w:szCs w:val="22"/>
        </w:rPr>
        <w:t>78</w:t>
      </w:r>
      <w:r w:rsidR="000953C1">
        <w:rPr>
          <w:rFonts w:ascii="Arial" w:hAnsi="Arial" w:cs="Arial"/>
          <w:color w:val="000000"/>
          <w:sz w:val="22"/>
          <w:szCs w:val="22"/>
        </w:rPr>
        <w:t>%.</w:t>
      </w:r>
    </w:p>
    <w:p w:rsidR="00027E12" w:rsidRPr="00B40EFF" w:rsidRDefault="00A11D10" w:rsidP="0054799C">
      <w:pPr>
        <w:numPr>
          <w:ilvl w:val="0"/>
          <w:numId w:val="24"/>
        </w:numPr>
        <w:jc w:val="both"/>
        <w:rPr>
          <w:rFonts w:ascii="Arial" w:hAnsi="Arial" w:cs="Arial"/>
          <w:color w:val="000000"/>
          <w:sz w:val="22"/>
          <w:szCs w:val="22"/>
        </w:rPr>
      </w:pPr>
      <w:r w:rsidRPr="00B40EFF">
        <w:rPr>
          <w:rFonts w:ascii="Arial" w:hAnsi="Arial" w:cs="Arial"/>
          <w:color w:val="000000"/>
          <w:sz w:val="22"/>
          <w:szCs w:val="22"/>
        </w:rPr>
        <w:t xml:space="preserve">the service offered over the phone has </w:t>
      </w:r>
      <w:r w:rsidR="000953C1">
        <w:rPr>
          <w:rFonts w:ascii="Arial" w:hAnsi="Arial" w:cs="Arial"/>
          <w:color w:val="000000"/>
          <w:sz w:val="22"/>
          <w:szCs w:val="22"/>
        </w:rPr>
        <w:t xml:space="preserve">been consistently high </w:t>
      </w:r>
      <w:r w:rsidR="00027E12" w:rsidRPr="00B40EFF">
        <w:rPr>
          <w:rFonts w:ascii="Arial" w:hAnsi="Arial" w:cs="Arial"/>
          <w:color w:val="000000"/>
          <w:sz w:val="22"/>
          <w:szCs w:val="22"/>
        </w:rPr>
        <w:t xml:space="preserve">with satisfaction levels </w:t>
      </w:r>
      <w:r w:rsidR="000953C1">
        <w:rPr>
          <w:rFonts w:ascii="Arial" w:hAnsi="Arial" w:cs="Arial"/>
          <w:color w:val="000000"/>
          <w:sz w:val="22"/>
          <w:szCs w:val="22"/>
        </w:rPr>
        <w:t xml:space="preserve">between </w:t>
      </w:r>
      <w:r w:rsidR="000C3305">
        <w:rPr>
          <w:rFonts w:ascii="Arial" w:hAnsi="Arial" w:cs="Arial"/>
          <w:color w:val="000000"/>
          <w:sz w:val="22"/>
          <w:szCs w:val="22"/>
        </w:rPr>
        <w:t>6</w:t>
      </w:r>
      <w:r w:rsidR="003334E1">
        <w:rPr>
          <w:rFonts w:ascii="Arial" w:hAnsi="Arial" w:cs="Arial"/>
          <w:color w:val="000000"/>
          <w:sz w:val="22"/>
          <w:szCs w:val="22"/>
        </w:rPr>
        <w:t>4</w:t>
      </w:r>
      <w:r w:rsidR="000C3305">
        <w:rPr>
          <w:rFonts w:ascii="Arial" w:hAnsi="Arial" w:cs="Arial"/>
          <w:color w:val="000000"/>
          <w:sz w:val="22"/>
          <w:szCs w:val="22"/>
        </w:rPr>
        <w:t xml:space="preserve">% and </w:t>
      </w:r>
      <w:r w:rsidR="003334E1">
        <w:rPr>
          <w:rFonts w:ascii="Arial" w:hAnsi="Arial" w:cs="Arial"/>
          <w:color w:val="000000"/>
          <w:sz w:val="22"/>
          <w:szCs w:val="22"/>
        </w:rPr>
        <w:t>8</w:t>
      </w:r>
      <w:r w:rsidR="00A60C1A">
        <w:rPr>
          <w:rFonts w:ascii="Arial" w:hAnsi="Arial" w:cs="Arial"/>
          <w:color w:val="000000"/>
          <w:sz w:val="22"/>
          <w:szCs w:val="22"/>
        </w:rPr>
        <w:t>2</w:t>
      </w:r>
      <w:r w:rsidR="000953C1">
        <w:rPr>
          <w:rFonts w:ascii="Arial" w:hAnsi="Arial" w:cs="Arial"/>
          <w:color w:val="000000"/>
          <w:sz w:val="22"/>
          <w:szCs w:val="22"/>
        </w:rPr>
        <w:t>%.</w:t>
      </w:r>
    </w:p>
    <w:p w:rsidR="00027E12" w:rsidRPr="00B40EFF" w:rsidRDefault="00027E12" w:rsidP="00027E12">
      <w:pPr>
        <w:numPr>
          <w:ilvl w:val="0"/>
          <w:numId w:val="24"/>
        </w:numPr>
        <w:jc w:val="both"/>
        <w:rPr>
          <w:rFonts w:ascii="Arial" w:hAnsi="Arial" w:cs="Arial"/>
          <w:color w:val="000000"/>
          <w:sz w:val="22"/>
          <w:szCs w:val="22"/>
        </w:rPr>
      </w:pPr>
      <w:r w:rsidRPr="00B40EFF">
        <w:rPr>
          <w:rFonts w:ascii="Arial" w:hAnsi="Arial" w:cs="Arial"/>
          <w:color w:val="000000"/>
          <w:sz w:val="22"/>
          <w:szCs w:val="22"/>
        </w:rPr>
        <w:t xml:space="preserve">the overall professionalism of Planning Officers has </w:t>
      </w:r>
      <w:r w:rsidR="008D6C80">
        <w:rPr>
          <w:rFonts w:ascii="Arial" w:hAnsi="Arial" w:cs="Arial"/>
          <w:color w:val="000000"/>
          <w:sz w:val="22"/>
          <w:szCs w:val="22"/>
        </w:rPr>
        <w:t>been consistently high</w:t>
      </w:r>
      <w:r w:rsidRPr="00B40EFF">
        <w:rPr>
          <w:rFonts w:ascii="Arial" w:hAnsi="Arial" w:cs="Arial"/>
          <w:color w:val="000000"/>
          <w:sz w:val="22"/>
          <w:szCs w:val="22"/>
        </w:rPr>
        <w:t xml:space="preserve"> with satisfaction levels </w:t>
      </w:r>
      <w:r w:rsidR="00A82813">
        <w:rPr>
          <w:rFonts w:ascii="Arial" w:hAnsi="Arial" w:cs="Arial"/>
          <w:color w:val="000000"/>
          <w:sz w:val="22"/>
          <w:szCs w:val="22"/>
        </w:rPr>
        <w:t xml:space="preserve">between </w:t>
      </w:r>
      <w:r w:rsidR="00364A24">
        <w:rPr>
          <w:rFonts w:ascii="Arial" w:hAnsi="Arial" w:cs="Arial"/>
          <w:color w:val="000000"/>
          <w:sz w:val="22"/>
          <w:szCs w:val="22"/>
        </w:rPr>
        <w:t>7</w:t>
      </w:r>
      <w:r w:rsidR="000C3305">
        <w:rPr>
          <w:rFonts w:ascii="Arial" w:hAnsi="Arial" w:cs="Arial"/>
          <w:color w:val="000000"/>
          <w:sz w:val="22"/>
          <w:szCs w:val="22"/>
        </w:rPr>
        <w:t>2</w:t>
      </w:r>
      <w:r w:rsidR="00A82813">
        <w:rPr>
          <w:rFonts w:ascii="Arial" w:hAnsi="Arial" w:cs="Arial"/>
          <w:color w:val="000000"/>
          <w:sz w:val="22"/>
          <w:szCs w:val="22"/>
        </w:rPr>
        <w:t xml:space="preserve">% and </w:t>
      </w:r>
      <w:r w:rsidR="00FE6A76">
        <w:rPr>
          <w:rFonts w:ascii="Arial" w:hAnsi="Arial" w:cs="Arial"/>
          <w:color w:val="000000"/>
          <w:sz w:val="22"/>
          <w:szCs w:val="22"/>
        </w:rPr>
        <w:t>8</w:t>
      </w:r>
      <w:r w:rsidR="00A60C1A">
        <w:rPr>
          <w:rFonts w:ascii="Arial" w:hAnsi="Arial" w:cs="Arial"/>
          <w:color w:val="000000"/>
          <w:sz w:val="22"/>
          <w:szCs w:val="22"/>
        </w:rPr>
        <w:t>4</w:t>
      </w:r>
      <w:r w:rsidRPr="00B40EFF">
        <w:rPr>
          <w:rFonts w:ascii="Arial" w:hAnsi="Arial" w:cs="Arial"/>
          <w:color w:val="000000"/>
          <w:sz w:val="22"/>
          <w:szCs w:val="22"/>
        </w:rPr>
        <w:t>%</w:t>
      </w:r>
      <w:r w:rsidR="00A82813">
        <w:rPr>
          <w:rFonts w:ascii="Arial" w:hAnsi="Arial" w:cs="Arial"/>
          <w:color w:val="000000"/>
          <w:sz w:val="22"/>
          <w:szCs w:val="22"/>
        </w:rPr>
        <w:t>.</w:t>
      </w:r>
    </w:p>
    <w:p w:rsidR="00027E12" w:rsidRPr="00B40EFF" w:rsidRDefault="00027E12" w:rsidP="00027E12">
      <w:pPr>
        <w:numPr>
          <w:ilvl w:val="0"/>
          <w:numId w:val="24"/>
        </w:numPr>
        <w:jc w:val="both"/>
        <w:rPr>
          <w:rFonts w:ascii="Arial" w:hAnsi="Arial" w:cs="Arial"/>
          <w:color w:val="000000"/>
          <w:sz w:val="22"/>
          <w:szCs w:val="22"/>
        </w:rPr>
      </w:pPr>
      <w:r w:rsidRPr="00B40EFF">
        <w:rPr>
          <w:rFonts w:ascii="Arial" w:hAnsi="Arial" w:cs="Arial"/>
          <w:color w:val="000000"/>
          <w:sz w:val="22"/>
          <w:szCs w:val="22"/>
        </w:rPr>
        <w:t xml:space="preserve">the service overall has </w:t>
      </w:r>
      <w:r w:rsidR="008D6C80">
        <w:rPr>
          <w:rFonts w:ascii="Arial" w:hAnsi="Arial" w:cs="Arial"/>
          <w:color w:val="000000"/>
          <w:sz w:val="22"/>
          <w:szCs w:val="22"/>
        </w:rPr>
        <w:t>been high</w:t>
      </w:r>
      <w:r w:rsidR="008D6C80" w:rsidRPr="00B40EFF" w:rsidDel="008D6C80">
        <w:rPr>
          <w:rFonts w:ascii="Arial" w:hAnsi="Arial" w:cs="Arial"/>
          <w:color w:val="000000"/>
          <w:sz w:val="22"/>
          <w:szCs w:val="22"/>
        </w:rPr>
        <w:t xml:space="preserve"> </w:t>
      </w:r>
      <w:r w:rsidRPr="00B40EFF">
        <w:rPr>
          <w:rFonts w:ascii="Arial" w:hAnsi="Arial" w:cs="Arial"/>
          <w:color w:val="000000"/>
          <w:sz w:val="22"/>
          <w:szCs w:val="22"/>
        </w:rPr>
        <w:t xml:space="preserve">with satisfaction levels </w:t>
      </w:r>
      <w:r w:rsidR="00A82813">
        <w:rPr>
          <w:rFonts w:ascii="Arial" w:hAnsi="Arial" w:cs="Arial"/>
          <w:color w:val="000000"/>
          <w:sz w:val="22"/>
          <w:szCs w:val="22"/>
        </w:rPr>
        <w:t xml:space="preserve">between </w:t>
      </w:r>
      <w:r w:rsidR="000C3305">
        <w:rPr>
          <w:rFonts w:ascii="Arial" w:hAnsi="Arial" w:cs="Arial"/>
          <w:color w:val="000000"/>
          <w:sz w:val="22"/>
          <w:szCs w:val="22"/>
        </w:rPr>
        <w:t>7</w:t>
      </w:r>
      <w:r w:rsidR="004132AC">
        <w:rPr>
          <w:rFonts w:ascii="Arial" w:hAnsi="Arial" w:cs="Arial"/>
          <w:color w:val="000000"/>
          <w:sz w:val="22"/>
          <w:szCs w:val="22"/>
        </w:rPr>
        <w:t>3</w:t>
      </w:r>
      <w:r w:rsidR="00A82813">
        <w:rPr>
          <w:rFonts w:ascii="Arial" w:hAnsi="Arial" w:cs="Arial"/>
          <w:color w:val="000000"/>
          <w:sz w:val="22"/>
          <w:szCs w:val="22"/>
        </w:rPr>
        <w:t xml:space="preserve">% and </w:t>
      </w:r>
      <w:r w:rsidR="00364A24">
        <w:rPr>
          <w:rFonts w:ascii="Arial" w:hAnsi="Arial" w:cs="Arial"/>
          <w:color w:val="000000"/>
          <w:sz w:val="22"/>
          <w:szCs w:val="22"/>
        </w:rPr>
        <w:t>8</w:t>
      </w:r>
      <w:r w:rsidR="00A60C1A">
        <w:rPr>
          <w:rFonts w:ascii="Arial" w:hAnsi="Arial" w:cs="Arial"/>
          <w:color w:val="000000"/>
          <w:sz w:val="22"/>
          <w:szCs w:val="22"/>
        </w:rPr>
        <w:t>2</w:t>
      </w:r>
      <w:r w:rsidRPr="00B40EFF">
        <w:rPr>
          <w:rFonts w:ascii="Arial" w:hAnsi="Arial" w:cs="Arial"/>
          <w:color w:val="000000"/>
          <w:sz w:val="22"/>
          <w:szCs w:val="22"/>
        </w:rPr>
        <w:t>%</w:t>
      </w:r>
      <w:r w:rsidR="00A82813">
        <w:rPr>
          <w:rFonts w:ascii="Arial" w:hAnsi="Arial" w:cs="Arial"/>
          <w:color w:val="000000"/>
          <w:sz w:val="22"/>
          <w:szCs w:val="22"/>
        </w:rPr>
        <w:t>.</w:t>
      </w:r>
    </w:p>
    <w:p w:rsidR="00A11D10" w:rsidRPr="00AF64DB" w:rsidRDefault="00A11D10" w:rsidP="00E34A34">
      <w:pPr>
        <w:jc w:val="both"/>
        <w:rPr>
          <w:rFonts w:ascii="Arial" w:hAnsi="Arial" w:cs="Arial"/>
          <w:color w:val="000000"/>
          <w:sz w:val="22"/>
          <w:szCs w:val="22"/>
          <w:u w:val="single"/>
        </w:rPr>
      </w:pPr>
    </w:p>
    <w:p w:rsidR="00A9286F" w:rsidRPr="00A9286F" w:rsidRDefault="00A9286F" w:rsidP="001E0005">
      <w:pPr>
        <w:jc w:val="both"/>
        <w:rPr>
          <w:rFonts w:ascii="Arial" w:hAnsi="Arial" w:cs="Arial"/>
          <w:color w:val="000000"/>
          <w:sz w:val="22"/>
          <w:szCs w:val="22"/>
        </w:rPr>
      </w:pPr>
      <w:r w:rsidRPr="00A9286F">
        <w:rPr>
          <w:rFonts w:ascii="Arial" w:hAnsi="Arial" w:cs="Arial"/>
          <w:color w:val="000000"/>
          <w:sz w:val="22"/>
          <w:szCs w:val="22"/>
        </w:rPr>
        <w:t>Taking into consideration the data shown above in graph 1, P&amp;D will continue with the current satisfaction target rating at 80% with a 5% tolerance either way, based on either a good or very good rating.</w:t>
      </w:r>
    </w:p>
    <w:p w:rsidR="00A9286F" w:rsidRDefault="00A9286F" w:rsidP="001E0005">
      <w:pPr>
        <w:jc w:val="both"/>
        <w:rPr>
          <w:rFonts w:ascii="Arial" w:hAnsi="Arial" w:cs="Arial"/>
          <w:b/>
          <w:color w:val="000000"/>
          <w:sz w:val="22"/>
          <w:szCs w:val="22"/>
          <w:u w:val="single"/>
        </w:rPr>
      </w:pPr>
    </w:p>
    <w:p w:rsidR="001E0005" w:rsidRPr="00F774B3" w:rsidRDefault="001E0005" w:rsidP="001E0005">
      <w:pPr>
        <w:jc w:val="both"/>
        <w:rPr>
          <w:rFonts w:ascii="Arial" w:hAnsi="Arial" w:cs="Arial"/>
          <w:b/>
          <w:color w:val="000000"/>
          <w:sz w:val="22"/>
          <w:szCs w:val="22"/>
          <w:u w:val="single"/>
        </w:rPr>
      </w:pPr>
      <w:r w:rsidRPr="00F774B3">
        <w:rPr>
          <w:rFonts w:ascii="Arial" w:hAnsi="Arial" w:cs="Arial"/>
          <w:b/>
          <w:color w:val="000000"/>
          <w:sz w:val="22"/>
          <w:szCs w:val="22"/>
          <w:u w:val="single"/>
        </w:rPr>
        <w:t>Planning Enforcement</w:t>
      </w:r>
    </w:p>
    <w:p w:rsidR="00F774B3" w:rsidRDefault="00F774B3" w:rsidP="001E0005">
      <w:pPr>
        <w:jc w:val="both"/>
        <w:rPr>
          <w:rFonts w:ascii="Arial" w:hAnsi="Arial" w:cs="Arial"/>
          <w:color w:val="000000"/>
          <w:sz w:val="22"/>
          <w:szCs w:val="22"/>
        </w:rPr>
      </w:pPr>
    </w:p>
    <w:p w:rsidR="001E0005" w:rsidRDefault="001E0005" w:rsidP="001E0005">
      <w:pPr>
        <w:jc w:val="both"/>
        <w:rPr>
          <w:rFonts w:ascii="Arial" w:hAnsi="Arial" w:cs="Arial"/>
          <w:color w:val="000000"/>
          <w:sz w:val="22"/>
          <w:szCs w:val="22"/>
          <w:lang w:eastAsia="en-GB"/>
        </w:rPr>
      </w:pPr>
      <w:r>
        <w:rPr>
          <w:rFonts w:ascii="Arial" w:hAnsi="Arial" w:cs="Arial"/>
          <w:color w:val="000000"/>
          <w:sz w:val="22"/>
          <w:szCs w:val="22"/>
        </w:rPr>
        <w:t xml:space="preserve">Planning Enforcement is considered a very high profile area which is high on the political agenda. This is an area that will always generate unhappy outcomes, whether you are the customer raising the enquiry or the owner/occupier. Nevertheless it is important that we measure </w:t>
      </w:r>
      <w:r w:rsidR="001F5E33">
        <w:rPr>
          <w:rFonts w:ascii="Arial" w:hAnsi="Arial" w:cs="Arial"/>
          <w:color w:val="000000"/>
          <w:sz w:val="22"/>
          <w:szCs w:val="22"/>
        </w:rPr>
        <w:t>what our customers think of the service</w:t>
      </w:r>
      <w:r>
        <w:rPr>
          <w:rFonts w:ascii="Arial" w:hAnsi="Arial" w:cs="Arial"/>
          <w:color w:val="000000"/>
          <w:sz w:val="22"/>
          <w:szCs w:val="22"/>
        </w:rPr>
        <w:t>.</w:t>
      </w:r>
      <w:r>
        <w:rPr>
          <w:rFonts w:ascii="Arial" w:hAnsi="Arial" w:cs="Arial"/>
          <w:color w:val="000000"/>
          <w:sz w:val="22"/>
          <w:szCs w:val="22"/>
          <w:lang w:eastAsia="en-GB"/>
        </w:rPr>
        <w:t xml:space="preserve"> </w:t>
      </w:r>
    </w:p>
    <w:p w:rsidR="001E0005" w:rsidRDefault="001E0005" w:rsidP="001E0005">
      <w:pPr>
        <w:jc w:val="both"/>
        <w:rPr>
          <w:rFonts w:ascii="Arial" w:hAnsi="Arial" w:cs="Arial"/>
          <w:color w:val="000000"/>
          <w:sz w:val="22"/>
          <w:szCs w:val="22"/>
          <w:lang w:eastAsia="en-GB"/>
        </w:rPr>
      </w:pPr>
    </w:p>
    <w:p w:rsidR="001E0005" w:rsidRDefault="001E0005" w:rsidP="001E0005">
      <w:pPr>
        <w:jc w:val="both"/>
        <w:rPr>
          <w:rFonts w:ascii="Arial" w:hAnsi="Arial" w:cs="Arial"/>
          <w:color w:val="000000"/>
          <w:sz w:val="22"/>
          <w:szCs w:val="22"/>
        </w:rPr>
      </w:pPr>
      <w:r>
        <w:rPr>
          <w:rFonts w:ascii="Arial" w:hAnsi="Arial" w:cs="Arial"/>
          <w:color w:val="000000"/>
          <w:sz w:val="22"/>
          <w:szCs w:val="22"/>
          <w:lang w:eastAsia="en-GB"/>
        </w:rPr>
        <w:t xml:space="preserve">Surveys are sent to both the owner/occupier and the enquirer </w:t>
      </w:r>
      <w:r w:rsidR="007C3879">
        <w:rPr>
          <w:rFonts w:ascii="Arial" w:hAnsi="Arial" w:cs="Arial"/>
          <w:color w:val="000000"/>
          <w:sz w:val="22"/>
          <w:szCs w:val="22"/>
          <w:lang w:eastAsia="en-GB"/>
        </w:rPr>
        <w:t xml:space="preserve">once a case has been closed. </w:t>
      </w:r>
      <w:r>
        <w:rPr>
          <w:rFonts w:ascii="Arial" w:hAnsi="Arial" w:cs="Arial"/>
          <w:color w:val="000000"/>
          <w:sz w:val="22"/>
          <w:szCs w:val="22"/>
          <w:lang w:eastAsia="en-GB"/>
        </w:rPr>
        <w:t xml:space="preserve">This is currently done in the form of a paragraph at the bottom of the template for the </w:t>
      </w:r>
      <w:r w:rsidR="00F774B3">
        <w:rPr>
          <w:rFonts w:ascii="Arial" w:hAnsi="Arial" w:cs="Arial"/>
          <w:color w:val="000000"/>
          <w:sz w:val="22"/>
          <w:szCs w:val="22"/>
          <w:lang w:eastAsia="en-GB"/>
        </w:rPr>
        <w:t>o</w:t>
      </w:r>
      <w:r>
        <w:rPr>
          <w:rFonts w:ascii="Arial" w:hAnsi="Arial" w:cs="Arial"/>
          <w:color w:val="000000"/>
          <w:sz w:val="22"/>
          <w:szCs w:val="22"/>
          <w:lang w:eastAsia="en-GB"/>
        </w:rPr>
        <w:t xml:space="preserve">utcome </w:t>
      </w:r>
      <w:r w:rsidR="00F774B3">
        <w:rPr>
          <w:rFonts w:ascii="Arial" w:hAnsi="Arial" w:cs="Arial"/>
          <w:color w:val="000000"/>
          <w:sz w:val="22"/>
          <w:szCs w:val="22"/>
          <w:lang w:eastAsia="en-GB"/>
        </w:rPr>
        <w:t>l</w:t>
      </w:r>
      <w:r>
        <w:rPr>
          <w:rFonts w:ascii="Arial" w:hAnsi="Arial" w:cs="Arial"/>
          <w:color w:val="000000"/>
          <w:sz w:val="22"/>
          <w:szCs w:val="22"/>
          <w:lang w:eastAsia="en-GB"/>
        </w:rPr>
        <w:t xml:space="preserve">etter which contains the web-link for the feedback questionnaire. In an effort to increase response rates an automatic </w:t>
      </w:r>
      <w:r w:rsidR="00F774B3">
        <w:rPr>
          <w:rFonts w:ascii="Arial" w:hAnsi="Arial" w:cs="Arial"/>
          <w:color w:val="000000"/>
          <w:sz w:val="22"/>
          <w:szCs w:val="22"/>
          <w:lang w:eastAsia="en-GB"/>
        </w:rPr>
        <w:t>c</w:t>
      </w:r>
      <w:r>
        <w:rPr>
          <w:rFonts w:ascii="Arial" w:hAnsi="Arial" w:cs="Arial"/>
          <w:color w:val="000000"/>
          <w:sz w:val="22"/>
          <w:szCs w:val="22"/>
          <w:lang w:eastAsia="en-GB"/>
        </w:rPr>
        <w:t xml:space="preserve">ustomer </w:t>
      </w:r>
      <w:r w:rsidR="00F774B3">
        <w:rPr>
          <w:rFonts w:ascii="Arial" w:hAnsi="Arial" w:cs="Arial"/>
          <w:color w:val="000000"/>
          <w:sz w:val="22"/>
          <w:szCs w:val="22"/>
          <w:lang w:eastAsia="en-GB"/>
        </w:rPr>
        <w:t>s</w:t>
      </w:r>
      <w:r>
        <w:rPr>
          <w:rFonts w:ascii="Arial" w:hAnsi="Arial" w:cs="Arial"/>
          <w:color w:val="000000"/>
          <w:sz w:val="22"/>
          <w:szCs w:val="22"/>
          <w:lang w:eastAsia="en-GB"/>
        </w:rPr>
        <w:t xml:space="preserve">ervice follow up letter is sent within 14 days after the </w:t>
      </w:r>
      <w:r w:rsidR="00F774B3">
        <w:rPr>
          <w:rFonts w:ascii="Arial" w:hAnsi="Arial" w:cs="Arial"/>
          <w:color w:val="000000"/>
          <w:sz w:val="22"/>
          <w:szCs w:val="22"/>
          <w:lang w:eastAsia="en-GB"/>
        </w:rPr>
        <w:t>o</w:t>
      </w:r>
      <w:r>
        <w:rPr>
          <w:rFonts w:ascii="Arial" w:hAnsi="Arial" w:cs="Arial"/>
          <w:color w:val="000000"/>
          <w:sz w:val="22"/>
          <w:szCs w:val="22"/>
          <w:lang w:eastAsia="en-GB"/>
        </w:rPr>
        <w:t xml:space="preserve">utcome </w:t>
      </w:r>
      <w:r w:rsidR="00F774B3">
        <w:rPr>
          <w:rFonts w:ascii="Arial" w:hAnsi="Arial" w:cs="Arial"/>
          <w:color w:val="000000"/>
          <w:sz w:val="22"/>
          <w:szCs w:val="22"/>
          <w:lang w:eastAsia="en-GB"/>
        </w:rPr>
        <w:t>l</w:t>
      </w:r>
      <w:r>
        <w:rPr>
          <w:rFonts w:ascii="Arial" w:hAnsi="Arial" w:cs="Arial"/>
          <w:color w:val="000000"/>
          <w:sz w:val="22"/>
          <w:szCs w:val="22"/>
          <w:lang w:eastAsia="en-GB"/>
        </w:rPr>
        <w:t>etter and also includes a web-link to the questionnaire.</w:t>
      </w:r>
      <w:r w:rsidR="007C3879">
        <w:rPr>
          <w:rFonts w:ascii="Arial" w:hAnsi="Arial" w:cs="Arial"/>
          <w:color w:val="000000"/>
          <w:sz w:val="22"/>
          <w:szCs w:val="22"/>
          <w:lang w:eastAsia="en-GB"/>
        </w:rPr>
        <w:t xml:space="preserve"> </w:t>
      </w:r>
      <w:r>
        <w:rPr>
          <w:rFonts w:ascii="Arial" w:hAnsi="Arial" w:cs="Arial"/>
          <w:color w:val="000000"/>
          <w:sz w:val="22"/>
          <w:szCs w:val="22"/>
        </w:rPr>
        <w:t xml:space="preserve"> </w:t>
      </w:r>
    </w:p>
    <w:p w:rsidR="001E0005" w:rsidRDefault="001E0005" w:rsidP="001E0005">
      <w:pPr>
        <w:pStyle w:val="NormalWeb"/>
        <w:rPr>
          <w:rFonts w:ascii="Arial" w:hAnsi="Arial" w:cs="Arial"/>
          <w:color w:val="000000"/>
          <w:sz w:val="22"/>
          <w:szCs w:val="22"/>
          <w:lang w:val="en"/>
        </w:rPr>
      </w:pPr>
      <w:r>
        <w:rPr>
          <w:rStyle w:val="Strong"/>
          <w:rFonts w:ascii="Arial" w:hAnsi="Arial" w:cs="Arial"/>
          <w:b w:val="0"/>
          <w:color w:val="000000"/>
          <w:sz w:val="22"/>
          <w:szCs w:val="22"/>
          <w:lang w:val="en"/>
        </w:rPr>
        <w:t xml:space="preserve">The purpose of these </w:t>
      </w:r>
      <w:r w:rsidR="007C3879">
        <w:rPr>
          <w:rStyle w:val="Strong"/>
          <w:rFonts w:ascii="Arial" w:hAnsi="Arial" w:cs="Arial"/>
          <w:b w:val="0"/>
          <w:color w:val="000000"/>
          <w:sz w:val="22"/>
          <w:szCs w:val="22"/>
          <w:lang w:val="en"/>
        </w:rPr>
        <w:t xml:space="preserve">two </w:t>
      </w:r>
      <w:r>
        <w:rPr>
          <w:rStyle w:val="Strong"/>
          <w:rFonts w:ascii="Arial" w:hAnsi="Arial" w:cs="Arial"/>
          <w:b w:val="0"/>
          <w:color w:val="000000"/>
          <w:sz w:val="22"/>
          <w:szCs w:val="22"/>
          <w:lang w:val="en"/>
        </w:rPr>
        <w:t>surveys is</w:t>
      </w:r>
      <w:r w:rsidR="007C3879">
        <w:rPr>
          <w:rStyle w:val="Strong"/>
          <w:rFonts w:ascii="Arial" w:hAnsi="Arial" w:cs="Arial"/>
          <w:b w:val="0"/>
          <w:color w:val="000000"/>
          <w:sz w:val="22"/>
          <w:szCs w:val="22"/>
          <w:lang w:val="en"/>
        </w:rPr>
        <w:t xml:space="preserve"> to</w:t>
      </w:r>
      <w:r w:rsidR="00F774B3">
        <w:rPr>
          <w:rStyle w:val="Strong"/>
          <w:rFonts w:ascii="Arial" w:hAnsi="Arial" w:cs="Arial"/>
          <w:b w:val="0"/>
          <w:color w:val="000000"/>
          <w:sz w:val="22"/>
          <w:szCs w:val="22"/>
          <w:lang w:val="en"/>
        </w:rPr>
        <w:t>:</w:t>
      </w:r>
    </w:p>
    <w:p w:rsidR="001E0005" w:rsidRDefault="001E0005" w:rsidP="001E0005">
      <w:pPr>
        <w:numPr>
          <w:ilvl w:val="0"/>
          <w:numId w:val="19"/>
        </w:numPr>
        <w:spacing w:before="100" w:beforeAutospacing="1" w:after="100" w:afterAutospacing="1"/>
        <w:rPr>
          <w:rFonts w:ascii="Arial" w:hAnsi="Arial" w:cs="Arial"/>
          <w:color w:val="000000"/>
          <w:sz w:val="22"/>
          <w:szCs w:val="22"/>
          <w:lang w:val="en"/>
        </w:rPr>
      </w:pPr>
      <w:r>
        <w:rPr>
          <w:rFonts w:ascii="Arial" w:hAnsi="Arial" w:cs="Arial"/>
          <w:color w:val="000000"/>
          <w:sz w:val="22"/>
          <w:szCs w:val="22"/>
          <w:lang w:val="en"/>
        </w:rPr>
        <w:t>establish the needs of our Planning Enforcement customers - both the enquirer and those carrying out work without permission (</w:t>
      </w:r>
      <w:r w:rsidR="00F774B3">
        <w:rPr>
          <w:rFonts w:ascii="Arial" w:hAnsi="Arial" w:cs="Arial"/>
          <w:color w:val="000000"/>
          <w:sz w:val="22"/>
          <w:szCs w:val="22"/>
          <w:lang w:val="en"/>
        </w:rPr>
        <w:t>know</w:t>
      </w:r>
      <w:r>
        <w:rPr>
          <w:rFonts w:ascii="Arial" w:hAnsi="Arial" w:cs="Arial"/>
          <w:color w:val="000000"/>
          <w:sz w:val="22"/>
          <w:szCs w:val="22"/>
          <w:lang w:val="en"/>
        </w:rPr>
        <w:t>n as 'owner/occupiers')</w:t>
      </w:r>
    </w:p>
    <w:p w:rsidR="001E0005" w:rsidRDefault="001E0005" w:rsidP="001E0005">
      <w:pPr>
        <w:numPr>
          <w:ilvl w:val="0"/>
          <w:numId w:val="19"/>
        </w:numPr>
        <w:spacing w:before="100" w:beforeAutospacing="1" w:after="100" w:afterAutospacing="1"/>
        <w:rPr>
          <w:rFonts w:ascii="Arial" w:hAnsi="Arial" w:cs="Arial"/>
          <w:color w:val="000000"/>
          <w:sz w:val="22"/>
          <w:szCs w:val="22"/>
          <w:lang w:val="en"/>
        </w:rPr>
      </w:pPr>
      <w:r>
        <w:rPr>
          <w:rFonts w:ascii="Arial" w:hAnsi="Arial" w:cs="Arial"/>
          <w:color w:val="000000"/>
          <w:sz w:val="22"/>
          <w:szCs w:val="22"/>
          <w:lang w:val="en"/>
        </w:rPr>
        <w:t xml:space="preserve">assess satisfaction levels of customers </w:t>
      </w:r>
    </w:p>
    <w:p w:rsidR="001E0005" w:rsidRDefault="001E0005" w:rsidP="001E0005">
      <w:pPr>
        <w:numPr>
          <w:ilvl w:val="0"/>
          <w:numId w:val="19"/>
        </w:numPr>
        <w:spacing w:before="100" w:beforeAutospacing="1" w:after="100" w:afterAutospacing="1"/>
        <w:rPr>
          <w:rFonts w:ascii="Arial" w:hAnsi="Arial" w:cs="Arial"/>
          <w:color w:val="000000"/>
          <w:sz w:val="22"/>
          <w:szCs w:val="22"/>
          <w:lang w:val="en"/>
        </w:rPr>
      </w:pPr>
      <w:r>
        <w:rPr>
          <w:rFonts w:ascii="Arial" w:hAnsi="Arial" w:cs="Arial"/>
          <w:color w:val="000000"/>
          <w:sz w:val="22"/>
          <w:szCs w:val="22"/>
          <w:lang w:val="en"/>
        </w:rPr>
        <w:t>identify areas for improvement to the Planning Enforcement process</w:t>
      </w:r>
    </w:p>
    <w:p w:rsidR="00D549FA" w:rsidRDefault="001E0005" w:rsidP="00D86FF9">
      <w:pPr>
        <w:jc w:val="both"/>
        <w:rPr>
          <w:rFonts w:ascii="Arial" w:hAnsi="Arial" w:cs="Arial"/>
          <w:color w:val="000000"/>
          <w:sz w:val="22"/>
          <w:szCs w:val="22"/>
          <w:u w:val="single"/>
          <w:lang w:val="en"/>
        </w:rPr>
      </w:pPr>
      <w:r>
        <w:rPr>
          <w:rFonts w:ascii="Arial" w:hAnsi="Arial" w:cs="Arial"/>
          <w:color w:val="000000"/>
          <w:sz w:val="22"/>
          <w:szCs w:val="22"/>
          <w:lang w:val="en"/>
        </w:rPr>
        <w:t xml:space="preserve">The surveys are </w:t>
      </w:r>
      <w:proofErr w:type="spellStart"/>
      <w:r>
        <w:rPr>
          <w:rFonts w:ascii="Arial" w:hAnsi="Arial" w:cs="Arial"/>
          <w:color w:val="000000"/>
          <w:sz w:val="22"/>
          <w:szCs w:val="22"/>
          <w:lang w:val="en"/>
        </w:rPr>
        <w:t>analysed</w:t>
      </w:r>
      <w:proofErr w:type="spellEnd"/>
      <w:r>
        <w:rPr>
          <w:rFonts w:ascii="Arial" w:hAnsi="Arial" w:cs="Arial"/>
          <w:color w:val="000000"/>
          <w:sz w:val="22"/>
          <w:szCs w:val="22"/>
          <w:lang w:val="en"/>
        </w:rPr>
        <w:t xml:space="preserve"> and published annually on </w:t>
      </w:r>
      <w:r w:rsidRPr="00F774B3">
        <w:rPr>
          <w:rFonts w:ascii="Arial" w:hAnsi="Arial" w:cs="Arial"/>
          <w:color w:val="000000"/>
          <w:sz w:val="22"/>
          <w:szCs w:val="22"/>
          <w:lang w:val="en"/>
        </w:rPr>
        <w:t xml:space="preserve">our </w:t>
      </w:r>
      <w:hyperlink r:id="rId12" w:history="1">
        <w:r w:rsidRPr="00F774B3">
          <w:rPr>
            <w:rStyle w:val="Hyperlink"/>
            <w:rFonts w:ascii="Arial" w:hAnsi="Arial" w:cs="Arial"/>
            <w:color w:val="000000"/>
            <w:sz w:val="22"/>
            <w:szCs w:val="22"/>
            <w:u w:val="none"/>
            <w:lang w:val="en"/>
          </w:rPr>
          <w:t>website</w:t>
        </w:r>
      </w:hyperlink>
      <w:r>
        <w:rPr>
          <w:rFonts w:ascii="Arial" w:hAnsi="Arial" w:cs="Arial"/>
          <w:color w:val="000000"/>
          <w:sz w:val="22"/>
          <w:szCs w:val="22"/>
          <w:lang w:val="en"/>
        </w:rPr>
        <w:t xml:space="preserve"> and shown on the plasma screen in reception. Overall satisfact</w:t>
      </w:r>
      <w:r w:rsidR="00F774B3">
        <w:rPr>
          <w:rFonts w:ascii="Arial" w:hAnsi="Arial" w:cs="Arial"/>
          <w:color w:val="000000"/>
          <w:sz w:val="22"/>
          <w:szCs w:val="22"/>
          <w:lang w:val="en"/>
        </w:rPr>
        <w:t xml:space="preserve">ion ratings </w:t>
      </w:r>
      <w:r w:rsidR="00F01DEC">
        <w:rPr>
          <w:rFonts w:ascii="Arial" w:hAnsi="Arial" w:cs="Arial"/>
          <w:color w:val="000000"/>
          <w:sz w:val="22"/>
          <w:szCs w:val="22"/>
          <w:lang w:val="en"/>
        </w:rPr>
        <w:t>show satisfaction levels overachieved for owner/occupiers a</w:t>
      </w:r>
      <w:r w:rsidR="000A25C3">
        <w:rPr>
          <w:rFonts w:ascii="Arial" w:hAnsi="Arial" w:cs="Arial"/>
          <w:color w:val="000000"/>
          <w:sz w:val="22"/>
          <w:szCs w:val="22"/>
          <w:lang w:val="en"/>
        </w:rPr>
        <w:t xml:space="preserve">s well as </w:t>
      </w:r>
      <w:r w:rsidR="00F01DEC">
        <w:rPr>
          <w:rFonts w:ascii="Arial" w:hAnsi="Arial" w:cs="Arial"/>
          <w:color w:val="000000"/>
          <w:sz w:val="22"/>
          <w:szCs w:val="22"/>
          <w:lang w:val="en"/>
        </w:rPr>
        <w:t xml:space="preserve">for enquiries. </w:t>
      </w:r>
    </w:p>
    <w:p w:rsidR="00995184" w:rsidRDefault="00995184" w:rsidP="00D86FF9">
      <w:pPr>
        <w:jc w:val="both"/>
        <w:rPr>
          <w:rFonts w:ascii="Arial" w:hAnsi="Arial" w:cs="Arial"/>
          <w:color w:val="000000"/>
          <w:sz w:val="22"/>
          <w:szCs w:val="22"/>
          <w:u w:val="single"/>
          <w:lang w:val="en"/>
        </w:rPr>
      </w:pPr>
    </w:p>
    <w:p w:rsidR="00995184" w:rsidRDefault="00995184" w:rsidP="00D86FF9">
      <w:pPr>
        <w:jc w:val="both"/>
        <w:rPr>
          <w:rFonts w:ascii="Arial" w:hAnsi="Arial" w:cs="Arial"/>
          <w:color w:val="000000"/>
          <w:sz w:val="22"/>
          <w:szCs w:val="22"/>
          <w:u w:val="single"/>
          <w:lang w:val="en"/>
        </w:rPr>
      </w:pPr>
      <w:r w:rsidRPr="00995184">
        <w:rPr>
          <w:rFonts w:ascii="Arial" w:hAnsi="Arial" w:cs="Arial"/>
          <w:color w:val="000000"/>
          <w:sz w:val="22"/>
          <w:szCs w:val="22"/>
          <w:u w:val="single"/>
          <w:lang w:val="en"/>
        </w:rPr>
        <w:t>Graph 3</w:t>
      </w:r>
      <w:r>
        <w:rPr>
          <w:rFonts w:ascii="Arial" w:hAnsi="Arial" w:cs="Arial"/>
          <w:color w:val="000000"/>
          <w:sz w:val="22"/>
          <w:szCs w:val="22"/>
          <w:u w:val="single"/>
          <w:lang w:val="en"/>
        </w:rPr>
        <w:t xml:space="preserve"> </w:t>
      </w:r>
    </w:p>
    <w:p w:rsidR="004F231A" w:rsidRDefault="00F21746" w:rsidP="00D86FF9">
      <w:pPr>
        <w:jc w:val="both"/>
        <w:rPr>
          <w:rFonts w:ascii="Arial" w:hAnsi="Arial" w:cs="Arial"/>
          <w:color w:val="000000"/>
          <w:sz w:val="22"/>
          <w:szCs w:val="22"/>
          <w:u w:val="single"/>
          <w:lang w:val="en"/>
        </w:rPr>
      </w:pPr>
      <w:r>
        <w:rPr>
          <w:noProof/>
          <w:lang w:eastAsia="en-GB"/>
        </w:rPr>
        <w:drawing>
          <wp:anchor distT="0" distB="0" distL="114300" distR="114300" simplePos="0" relativeHeight="251659264" behindDoc="0" locked="0" layoutInCell="1" allowOverlap="1" wp14:anchorId="4D0E0E9A" wp14:editId="2F52FC25">
            <wp:simplePos x="0" y="0"/>
            <wp:positionH relativeFrom="column">
              <wp:posOffset>0</wp:posOffset>
            </wp:positionH>
            <wp:positionV relativeFrom="paragraph">
              <wp:posOffset>52705</wp:posOffset>
            </wp:positionV>
            <wp:extent cx="5734685" cy="2743200"/>
            <wp:effectExtent l="0" t="0" r="18415" b="19050"/>
            <wp:wrapSquare wrapText="bothSides"/>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D847E7" w:rsidRDefault="00D847E7" w:rsidP="003A1D7E">
      <w:pPr>
        <w:jc w:val="both"/>
        <w:rPr>
          <w:rFonts w:ascii="Arial" w:hAnsi="Arial" w:cs="Arial"/>
          <w:color w:val="000000"/>
          <w:sz w:val="22"/>
          <w:szCs w:val="22"/>
          <w:u w:val="single"/>
          <w:lang w:val="en"/>
        </w:rPr>
      </w:pPr>
    </w:p>
    <w:p w:rsidR="00A9286F" w:rsidRPr="00A9286F" w:rsidRDefault="00A9286F" w:rsidP="00A9286F">
      <w:pPr>
        <w:jc w:val="both"/>
        <w:rPr>
          <w:rFonts w:ascii="Arial" w:hAnsi="Arial" w:cs="Arial"/>
          <w:color w:val="000000"/>
          <w:sz w:val="22"/>
          <w:szCs w:val="22"/>
          <w:lang w:val="en"/>
        </w:rPr>
      </w:pPr>
      <w:r w:rsidRPr="00A9286F">
        <w:rPr>
          <w:rFonts w:ascii="Arial" w:hAnsi="Arial" w:cs="Arial"/>
          <w:color w:val="000000"/>
          <w:sz w:val="22"/>
          <w:szCs w:val="22"/>
          <w:lang w:val="en"/>
        </w:rPr>
        <w:t xml:space="preserve">Taking into consideration satisfaction levels recorded in 2016/17, 2017/18 and 2018/19 shown above in Graph 3 P&amp;D is proposing to </w:t>
      </w:r>
      <w:r w:rsidR="00F6204D">
        <w:rPr>
          <w:rFonts w:ascii="Arial" w:hAnsi="Arial" w:cs="Arial"/>
          <w:color w:val="000000"/>
          <w:sz w:val="22"/>
          <w:szCs w:val="22"/>
          <w:lang w:val="en"/>
        </w:rPr>
        <w:t xml:space="preserve">raise the </w:t>
      </w:r>
      <w:r w:rsidRPr="00A9286F">
        <w:rPr>
          <w:rFonts w:ascii="Arial" w:hAnsi="Arial" w:cs="Arial"/>
          <w:color w:val="000000"/>
          <w:sz w:val="22"/>
          <w:szCs w:val="22"/>
          <w:lang w:val="en"/>
        </w:rPr>
        <w:t>satisfaction target for 2019/20</w:t>
      </w:r>
      <w:r w:rsidR="00F6204D">
        <w:rPr>
          <w:rFonts w:ascii="Arial" w:hAnsi="Arial" w:cs="Arial"/>
          <w:color w:val="000000"/>
          <w:sz w:val="22"/>
          <w:szCs w:val="22"/>
          <w:lang w:val="en"/>
        </w:rPr>
        <w:t xml:space="preserve"> to </w:t>
      </w:r>
      <w:r w:rsidRPr="00A9286F">
        <w:rPr>
          <w:rFonts w:ascii="Arial" w:hAnsi="Arial" w:cs="Arial"/>
          <w:color w:val="000000"/>
          <w:sz w:val="22"/>
          <w:szCs w:val="22"/>
          <w:lang w:val="en"/>
        </w:rPr>
        <w:t>80% with a 5% tolerance either way, based on either a good or very good rating.</w:t>
      </w:r>
    </w:p>
    <w:p w:rsidR="00F21746" w:rsidRDefault="00F21746">
      <w:pPr>
        <w:rPr>
          <w:rFonts w:ascii="Arial" w:hAnsi="Arial" w:cs="Arial"/>
          <w:color w:val="000000"/>
          <w:sz w:val="22"/>
          <w:szCs w:val="22"/>
          <w:u w:val="single"/>
          <w:lang w:val="en"/>
        </w:rPr>
      </w:pPr>
    </w:p>
    <w:p w:rsidR="003A1D7E" w:rsidRDefault="00FE68F8" w:rsidP="003A1D7E">
      <w:pPr>
        <w:jc w:val="both"/>
        <w:rPr>
          <w:rFonts w:ascii="Arial" w:hAnsi="Arial" w:cs="Arial"/>
          <w:color w:val="000000"/>
          <w:sz w:val="22"/>
          <w:szCs w:val="22"/>
          <w:u w:val="single"/>
          <w:lang w:val="en"/>
        </w:rPr>
      </w:pPr>
      <w:r w:rsidRPr="001E0005">
        <w:rPr>
          <w:rFonts w:ascii="Arial" w:hAnsi="Arial" w:cs="Arial"/>
          <w:color w:val="000000"/>
          <w:sz w:val="22"/>
          <w:szCs w:val="22"/>
          <w:u w:val="single"/>
          <w:lang w:val="en"/>
        </w:rPr>
        <w:t>Graph 4</w:t>
      </w:r>
      <w:r w:rsidR="00721E56" w:rsidRPr="001E0005">
        <w:rPr>
          <w:rFonts w:ascii="Arial" w:hAnsi="Arial" w:cs="Arial"/>
          <w:color w:val="000000"/>
          <w:sz w:val="22"/>
          <w:szCs w:val="22"/>
          <w:u w:val="single"/>
          <w:lang w:val="en"/>
        </w:rPr>
        <w:t xml:space="preserve">   </w:t>
      </w:r>
    </w:p>
    <w:p w:rsidR="004F231A" w:rsidRDefault="005946E0" w:rsidP="003A1D7E">
      <w:pPr>
        <w:jc w:val="both"/>
        <w:rPr>
          <w:noProof/>
          <w:lang w:eastAsia="en-GB"/>
        </w:rPr>
      </w:pPr>
      <w:r>
        <w:rPr>
          <w:noProof/>
          <w:lang w:eastAsia="en-GB"/>
        </w:rPr>
        <w:drawing>
          <wp:anchor distT="0" distB="0" distL="114300" distR="114300" simplePos="0" relativeHeight="251660288" behindDoc="0" locked="0" layoutInCell="1" allowOverlap="1" wp14:anchorId="2AA21F44" wp14:editId="28963C76">
            <wp:simplePos x="0" y="0"/>
            <wp:positionH relativeFrom="column">
              <wp:posOffset>-57150</wp:posOffset>
            </wp:positionH>
            <wp:positionV relativeFrom="paragraph">
              <wp:posOffset>179705</wp:posOffset>
            </wp:positionV>
            <wp:extent cx="5828030" cy="2743200"/>
            <wp:effectExtent l="0" t="0" r="20320" b="19050"/>
            <wp:wrapSquare wrapText="bothSides"/>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5946E0" w:rsidRDefault="00F6204D" w:rsidP="005946E0">
      <w:pPr>
        <w:jc w:val="both"/>
        <w:rPr>
          <w:rFonts w:ascii="Arial" w:hAnsi="Arial" w:cs="Arial"/>
          <w:sz w:val="22"/>
          <w:szCs w:val="22"/>
          <w:lang w:val="en"/>
        </w:rPr>
      </w:pPr>
      <w:r w:rsidRPr="00F6204D">
        <w:rPr>
          <w:rFonts w:ascii="Arial" w:hAnsi="Arial" w:cs="Arial"/>
          <w:sz w:val="22"/>
          <w:szCs w:val="22"/>
          <w:lang w:val="en"/>
        </w:rPr>
        <w:t xml:space="preserve">Planning enforcement enquirers </w:t>
      </w:r>
      <w:r>
        <w:rPr>
          <w:rFonts w:ascii="Arial" w:hAnsi="Arial" w:cs="Arial"/>
          <w:sz w:val="22"/>
          <w:szCs w:val="22"/>
          <w:lang w:val="en"/>
        </w:rPr>
        <w:t xml:space="preserve">satisfaction target </w:t>
      </w:r>
      <w:r w:rsidRPr="00F6204D">
        <w:rPr>
          <w:rFonts w:ascii="Arial" w:hAnsi="Arial" w:cs="Arial"/>
          <w:sz w:val="22"/>
          <w:szCs w:val="22"/>
          <w:lang w:val="en"/>
        </w:rPr>
        <w:t>remains at 40% with a 5% tolerance either way, based on either a good or very good rating.</w:t>
      </w:r>
    </w:p>
    <w:p w:rsidR="00F6204D" w:rsidRDefault="00F6204D" w:rsidP="005946E0">
      <w:pPr>
        <w:jc w:val="both"/>
        <w:rPr>
          <w:rFonts w:ascii="Arial" w:hAnsi="Arial" w:cs="Arial"/>
          <w:sz w:val="22"/>
          <w:szCs w:val="22"/>
          <w:lang w:val="en"/>
        </w:rPr>
      </w:pPr>
    </w:p>
    <w:p w:rsidR="007010AB" w:rsidRPr="005946E0" w:rsidRDefault="00E86113" w:rsidP="005946E0">
      <w:pPr>
        <w:jc w:val="both"/>
        <w:rPr>
          <w:rFonts w:ascii="Arial" w:hAnsi="Arial" w:cs="Arial"/>
          <w:color w:val="000000"/>
          <w:sz w:val="22"/>
          <w:szCs w:val="22"/>
          <w:u w:val="single"/>
          <w:lang w:val="en"/>
        </w:rPr>
      </w:pPr>
      <w:r>
        <w:rPr>
          <w:rFonts w:ascii="Arial" w:hAnsi="Arial" w:cs="Arial"/>
          <w:sz w:val="22"/>
          <w:szCs w:val="22"/>
          <w:lang w:val="en"/>
        </w:rPr>
        <w:t xml:space="preserve">We will </w:t>
      </w:r>
      <w:r w:rsidR="00995184">
        <w:rPr>
          <w:rFonts w:ascii="Arial" w:hAnsi="Arial" w:cs="Arial"/>
          <w:sz w:val="22"/>
          <w:szCs w:val="22"/>
          <w:lang w:val="en"/>
        </w:rPr>
        <w:t xml:space="preserve">for example </w:t>
      </w:r>
      <w:r>
        <w:rPr>
          <w:rFonts w:ascii="Arial" w:hAnsi="Arial" w:cs="Arial"/>
          <w:sz w:val="22"/>
          <w:szCs w:val="22"/>
          <w:lang w:val="en"/>
        </w:rPr>
        <w:t xml:space="preserve">continue to work with the Enforcement team to identify and implement actions that </w:t>
      </w:r>
      <w:r w:rsidR="00B34180">
        <w:rPr>
          <w:rFonts w:ascii="Arial" w:hAnsi="Arial" w:cs="Arial"/>
          <w:sz w:val="22"/>
          <w:szCs w:val="22"/>
          <w:lang w:val="en"/>
        </w:rPr>
        <w:t xml:space="preserve">improve communication and contact with officers so that overall </w:t>
      </w:r>
      <w:r>
        <w:rPr>
          <w:rFonts w:ascii="Arial" w:hAnsi="Arial" w:cs="Arial"/>
          <w:sz w:val="22"/>
          <w:szCs w:val="22"/>
          <w:lang w:val="en"/>
        </w:rPr>
        <w:t>satisfaction levels</w:t>
      </w:r>
      <w:r w:rsidR="00B34180">
        <w:rPr>
          <w:rFonts w:ascii="Arial" w:hAnsi="Arial" w:cs="Arial"/>
          <w:sz w:val="22"/>
          <w:szCs w:val="22"/>
          <w:lang w:val="en"/>
        </w:rPr>
        <w:t xml:space="preserve"> are improved</w:t>
      </w:r>
      <w:r>
        <w:rPr>
          <w:rFonts w:ascii="Arial" w:hAnsi="Arial" w:cs="Arial"/>
          <w:sz w:val="22"/>
          <w:szCs w:val="22"/>
          <w:lang w:val="en"/>
        </w:rPr>
        <w:t>.</w:t>
      </w:r>
    </w:p>
    <w:p w:rsidR="001E0005" w:rsidRDefault="00F774B3" w:rsidP="0041104F">
      <w:pPr>
        <w:pStyle w:val="NormalWeb"/>
        <w:rPr>
          <w:rFonts w:ascii="Arial" w:hAnsi="Arial" w:cs="Arial"/>
          <w:color w:val="000000"/>
          <w:sz w:val="22"/>
          <w:szCs w:val="22"/>
          <w:lang w:val="en"/>
        </w:rPr>
      </w:pPr>
      <w:r>
        <w:rPr>
          <w:rFonts w:ascii="Arial" w:hAnsi="Arial" w:cs="Arial"/>
          <w:color w:val="000000"/>
          <w:sz w:val="22"/>
          <w:szCs w:val="22"/>
          <w:lang w:val="en"/>
        </w:rPr>
        <w:t>T</w:t>
      </w:r>
      <w:r w:rsidR="001E0005">
        <w:rPr>
          <w:rFonts w:ascii="Arial" w:hAnsi="Arial" w:cs="Arial"/>
          <w:color w:val="000000"/>
          <w:sz w:val="22"/>
          <w:szCs w:val="22"/>
          <w:lang w:val="en"/>
        </w:rPr>
        <w:t>here are f</w:t>
      </w:r>
      <w:r>
        <w:rPr>
          <w:rFonts w:ascii="Arial" w:hAnsi="Arial" w:cs="Arial"/>
          <w:color w:val="000000"/>
          <w:sz w:val="22"/>
          <w:szCs w:val="22"/>
          <w:lang w:val="en"/>
        </w:rPr>
        <w:t>ive</w:t>
      </w:r>
      <w:r w:rsidR="001E0005">
        <w:rPr>
          <w:rFonts w:ascii="Arial" w:hAnsi="Arial" w:cs="Arial"/>
          <w:color w:val="000000"/>
          <w:sz w:val="22"/>
          <w:szCs w:val="22"/>
          <w:lang w:val="en"/>
        </w:rPr>
        <w:t xml:space="preserve"> key questions contained within the surveys based on the five key principles of the CSE </w:t>
      </w:r>
      <w:r w:rsidR="0041104F">
        <w:rPr>
          <w:rFonts w:ascii="Arial" w:hAnsi="Arial" w:cs="Arial"/>
          <w:color w:val="000000"/>
          <w:sz w:val="22"/>
          <w:szCs w:val="22"/>
          <w:lang w:val="en"/>
        </w:rPr>
        <w:t>criteria</w:t>
      </w:r>
      <w:r w:rsidR="001E0005">
        <w:rPr>
          <w:rFonts w:ascii="Arial" w:hAnsi="Arial" w:cs="Arial"/>
          <w:color w:val="000000"/>
          <w:sz w:val="22"/>
          <w:szCs w:val="22"/>
          <w:lang w:val="en"/>
        </w:rPr>
        <w:t xml:space="preserve">, </w:t>
      </w:r>
      <w:r>
        <w:rPr>
          <w:rFonts w:ascii="Arial" w:hAnsi="Arial" w:cs="Arial"/>
          <w:color w:val="000000"/>
          <w:sz w:val="22"/>
          <w:szCs w:val="22"/>
          <w:lang w:val="en"/>
        </w:rPr>
        <w:t>G</w:t>
      </w:r>
      <w:r w:rsidR="001E0005">
        <w:rPr>
          <w:rFonts w:ascii="Arial" w:hAnsi="Arial" w:cs="Arial"/>
          <w:color w:val="000000"/>
          <w:sz w:val="22"/>
          <w:szCs w:val="22"/>
          <w:lang w:val="en"/>
        </w:rPr>
        <w:t xml:space="preserve">raphs 5 and 6 show these response rates. </w:t>
      </w:r>
    </w:p>
    <w:p w:rsidR="00C404C9" w:rsidRDefault="00BD3107" w:rsidP="00902486">
      <w:pPr>
        <w:autoSpaceDE w:val="0"/>
        <w:autoSpaceDN w:val="0"/>
        <w:adjustRightInd w:val="0"/>
        <w:jc w:val="both"/>
        <w:rPr>
          <w:rFonts w:ascii="Arial" w:hAnsi="Arial" w:cs="Arial"/>
          <w:color w:val="000000"/>
          <w:sz w:val="22"/>
          <w:szCs w:val="22"/>
          <w:u w:val="single"/>
        </w:rPr>
      </w:pPr>
      <w:r w:rsidRPr="001E0005">
        <w:rPr>
          <w:rFonts w:ascii="Arial" w:hAnsi="Arial" w:cs="Arial"/>
          <w:color w:val="000000"/>
          <w:sz w:val="22"/>
          <w:szCs w:val="22"/>
          <w:u w:val="single"/>
        </w:rPr>
        <w:t>Graph 5</w:t>
      </w:r>
      <w:r w:rsidR="00C302C5">
        <w:rPr>
          <w:noProof/>
          <w:lang w:eastAsia="en-GB"/>
        </w:rPr>
        <w:drawing>
          <wp:anchor distT="0" distB="0" distL="114300" distR="114300" simplePos="0" relativeHeight="251662336" behindDoc="0" locked="0" layoutInCell="1" allowOverlap="1" wp14:anchorId="0E74CA4D" wp14:editId="3181B45B">
            <wp:simplePos x="0" y="0"/>
            <wp:positionH relativeFrom="column">
              <wp:posOffset>41910</wp:posOffset>
            </wp:positionH>
            <wp:positionV relativeFrom="paragraph">
              <wp:posOffset>281940</wp:posOffset>
            </wp:positionV>
            <wp:extent cx="5730875" cy="3582670"/>
            <wp:effectExtent l="0" t="0" r="22225" b="1778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41104F" w:rsidRPr="00B40EFF" w:rsidRDefault="0041104F" w:rsidP="0041104F">
      <w:pPr>
        <w:autoSpaceDE w:val="0"/>
        <w:autoSpaceDN w:val="0"/>
        <w:adjustRightInd w:val="0"/>
        <w:jc w:val="both"/>
        <w:rPr>
          <w:rFonts w:ascii="Arial" w:hAnsi="Arial" w:cs="Arial"/>
          <w:color w:val="000000"/>
          <w:sz w:val="22"/>
          <w:szCs w:val="22"/>
        </w:rPr>
      </w:pPr>
      <w:r w:rsidRPr="00B40EFF">
        <w:rPr>
          <w:rFonts w:ascii="Arial" w:hAnsi="Arial" w:cs="Arial"/>
          <w:color w:val="000000"/>
          <w:sz w:val="22"/>
          <w:szCs w:val="22"/>
        </w:rPr>
        <w:lastRenderedPageBreak/>
        <w:t>Enquirer customer satisfaction levels ha</w:t>
      </w:r>
      <w:r w:rsidR="00CC1A56">
        <w:rPr>
          <w:rFonts w:ascii="Arial" w:hAnsi="Arial" w:cs="Arial"/>
          <w:color w:val="000000"/>
          <w:sz w:val="22"/>
          <w:szCs w:val="22"/>
        </w:rPr>
        <w:t>ve</w:t>
      </w:r>
      <w:r w:rsidRPr="00B40EFF">
        <w:rPr>
          <w:rFonts w:ascii="Arial" w:hAnsi="Arial" w:cs="Arial"/>
          <w:color w:val="000000"/>
          <w:sz w:val="22"/>
          <w:szCs w:val="22"/>
        </w:rPr>
        <w:t xml:space="preserve"> </w:t>
      </w:r>
      <w:r w:rsidR="003314BE">
        <w:rPr>
          <w:rFonts w:ascii="Arial" w:hAnsi="Arial" w:cs="Arial"/>
          <w:color w:val="000000"/>
          <w:sz w:val="22"/>
          <w:szCs w:val="22"/>
        </w:rPr>
        <w:t>generally</w:t>
      </w:r>
      <w:r w:rsidR="00102A43">
        <w:rPr>
          <w:rFonts w:ascii="Arial" w:hAnsi="Arial" w:cs="Arial"/>
          <w:color w:val="000000"/>
          <w:sz w:val="22"/>
          <w:szCs w:val="22"/>
        </w:rPr>
        <w:t xml:space="preserve"> </w:t>
      </w:r>
      <w:r w:rsidR="00F21746">
        <w:rPr>
          <w:rFonts w:ascii="Arial" w:hAnsi="Arial" w:cs="Arial"/>
          <w:color w:val="000000"/>
          <w:sz w:val="22"/>
          <w:szCs w:val="22"/>
        </w:rPr>
        <w:t>stayed the same but overall satisfaction has increased</w:t>
      </w:r>
      <w:r w:rsidR="007F4DE9">
        <w:rPr>
          <w:rFonts w:ascii="Arial" w:hAnsi="Arial" w:cs="Arial"/>
          <w:color w:val="000000"/>
          <w:sz w:val="22"/>
          <w:szCs w:val="22"/>
        </w:rPr>
        <w:t xml:space="preserve"> </w:t>
      </w:r>
      <w:r w:rsidR="003314BE">
        <w:rPr>
          <w:rFonts w:ascii="Arial" w:hAnsi="Arial" w:cs="Arial"/>
          <w:color w:val="000000"/>
          <w:sz w:val="22"/>
          <w:szCs w:val="22"/>
        </w:rPr>
        <w:t>in 201</w:t>
      </w:r>
      <w:r w:rsidR="00F21746">
        <w:rPr>
          <w:rFonts w:ascii="Arial" w:hAnsi="Arial" w:cs="Arial"/>
          <w:color w:val="000000"/>
          <w:sz w:val="22"/>
          <w:szCs w:val="22"/>
        </w:rPr>
        <w:t>8</w:t>
      </w:r>
      <w:r w:rsidR="003314BE">
        <w:rPr>
          <w:rFonts w:ascii="Arial" w:hAnsi="Arial" w:cs="Arial"/>
          <w:color w:val="000000"/>
          <w:sz w:val="22"/>
          <w:szCs w:val="22"/>
        </w:rPr>
        <w:t>/1</w:t>
      </w:r>
      <w:r w:rsidR="00F21746">
        <w:rPr>
          <w:rFonts w:ascii="Arial" w:hAnsi="Arial" w:cs="Arial"/>
          <w:color w:val="000000"/>
          <w:sz w:val="22"/>
          <w:szCs w:val="22"/>
        </w:rPr>
        <w:t>9</w:t>
      </w:r>
      <w:r w:rsidRPr="00B40EFF">
        <w:rPr>
          <w:rFonts w:ascii="Arial" w:hAnsi="Arial" w:cs="Arial"/>
          <w:color w:val="000000"/>
          <w:sz w:val="22"/>
          <w:szCs w:val="22"/>
        </w:rPr>
        <w:t>. Our aim is to continue to improve in all areas as mentioned above</w:t>
      </w:r>
      <w:r w:rsidR="00102A43">
        <w:rPr>
          <w:rFonts w:ascii="Arial" w:hAnsi="Arial" w:cs="Arial"/>
          <w:color w:val="000000"/>
          <w:sz w:val="22"/>
          <w:szCs w:val="22"/>
        </w:rPr>
        <w:t>.</w:t>
      </w:r>
      <w:r w:rsidR="00E86113">
        <w:rPr>
          <w:rFonts w:ascii="Arial" w:hAnsi="Arial" w:cs="Arial"/>
          <w:color w:val="000000"/>
          <w:sz w:val="22"/>
          <w:szCs w:val="22"/>
        </w:rPr>
        <w:t xml:space="preserve"> </w:t>
      </w:r>
    </w:p>
    <w:p w:rsidR="00A9286F" w:rsidRDefault="00A9286F" w:rsidP="00C302C5">
      <w:pPr>
        <w:rPr>
          <w:rFonts w:ascii="Arial" w:hAnsi="Arial" w:cs="Arial"/>
          <w:color w:val="000000"/>
          <w:sz w:val="22"/>
          <w:szCs w:val="22"/>
          <w:u w:val="single"/>
        </w:rPr>
      </w:pPr>
    </w:p>
    <w:p w:rsidR="00043979" w:rsidRDefault="00BD3107" w:rsidP="00A9286F">
      <w:pPr>
        <w:rPr>
          <w:rFonts w:ascii="Arial" w:hAnsi="Arial" w:cs="Arial"/>
          <w:color w:val="000000"/>
          <w:sz w:val="22"/>
          <w:szCs w:val="22"/>
          <w:u w:val="single"/>
        </w:rPr>
      </w:pPr>
      <w:r w:rsidRPr="001E0005">
        <w:rPr>
          <w:rFonts w:ascii="Arial" w:hAnsi="Arial" w:cs="Arial"/>
          <w:color w:val="000000"/>
          <w:sz w:val="22"/>
          <w:szCs w:val="22"/>
          <w:u w:val="single"/>
        </w:rPr>
        <w:t>Graph 6</w:t>
      </w:r>
      <w:r w:rsidR="00721E56" w:rsidRPr="001E0005">
        <w:rPr>
          <w:rFonts w:ascii="Arial" w:hAnsi="Arial" w:cs="Arial"/>
          <w:color w:val="000000"/>
          <w:sz w:val="22"/>
          <w:szCs w:val="22"/>
          <w:u w:val="single"/>
        </w:rPr>
        <w:t xml:space="preserve"> </w:t>
      </w:r>
    </w:p>
    <w:p w:rsidR="00F21746" w:rsidRDefault="00C302C5" w:rsidP="00A819E0">
      <w:pPr>
        <w:autoSpaceDE w:val="0"/>
        <w:autoSpaceDN w:val="0"/>
        <w:adjustRightInd w:val="0"/>
        <w:jc w:val="both"/>
        <w:rPr>
          <w:rFonts w:ascii="Arial" w:hAnsi="Arial" w:cs="Arial"/>
          <w:color w:val="000000"/>
          <w:sz w:val="22"/>
          <w:szCs w:val="22"/>
          <w:u w:val="single"/>
        </w:rPr>
      </w:pPr>
      <w:r>
        <w:rPr>
          <w:noProof/>
          <w:lang w:eastAsia="en-GB"/>
        </w:rPr>
        <w:drawing>
          <wp:inline distT="0" distB="0" distL="0" distR="0" wp14:anchorId="2F9066B5" wp14:editId="2B85D853">
            <wp:extent cx="5730949" cy="4008475"/>
            <wp:effectExtent l="0" t="0" r="22225"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46C52" w:rsidRDefault="00446C52" w:rsidP="00555979">
      <w:pPr>
        <w:autoSpaceDE w:val="0"/>
        <w:autoSpaceDN w:val="0"/>
        <w:adjustRightInd w:val="0"/>
        <w:jc w:val="both"/>
        <w:rPr>
          <w:rFonts w:ascii="Arial" w:hAnsi="Arial" w:cs="Arial"/>
          <w:color w:val="000000"/>
          <w:sz w:val="22"/>
          <w:szCs w:val="22"/>
        </w:rPr>
      </w:pPr>
    </w:p>
    <w:p w:rsidR="003C34A9" w:rsidRDefault="00696470" w:rsidP="00555979">
      <w:pPr>
        <w:autoSpaceDE w:val="0"/>
        <w:autoSpaceDN w:val="0"/>
        <w:adjustRightInd w:val="0"/>
        <w:jc w:val="both"/>
        <w:rPr>
          <w:rFonts w:ascii="Arial" w:hAnsi="Arial" w:cs="Arial"/>
          <w:b/>
          <w:color w:val="000000"/>
          <w:sz w:val="22"/>
          <w:szCs w:val="22"/>
          <w:u w:val="single"/>
        </w:rPr>
      </w:pPr>
      <w:r w:rsidRPr="00B40EFF">
        <w:rPr>
          <w:rFonts w:ascii="Arial" w:hAnsi="Arial" w:cs="Arial"/>
          <w:color w:val="000000"/>
          <w:sz w:val="22"/>
          <w:szCs w:val="22"/>
        </w:rPr>
        <w:t xml:space="preserve">Owner/Occupier </w:t>
      </w:r>
      <w:r w:rsidR="00FD5EFE" w:rsidRPr="00B40EFF">
        <w:rPr>
          <w:rFonts w:ascii="Arial" w:hAnsi="Arial" w:cs="Arial"/>
          <w:color w:val="000000"/>
          <w:sz w:val="22"/>
          <w:szCs w:val="22"/>
        </w:rPr>
        <w:t xml:space="preserve">satisfaction levels </w:t>
      </w:r>
      <w:r w:rsidR="009A7A53">
        <w:rPr>
          <w:rFonts w:ascii="Arial" w:hAnsi="Arial" w:cs="Arial"/>
          <w:color w:val="000000"/>
          <w:sz w:val="22"/>
          <w:szCs w:val="22"/>
        </w:rPr>
        <w:t xml:space="preserve">indicate </w:t>
      </w:r>
      <w:r w:rsidR="00F21746">
        <w:rPr>
          <w:rFonts w:ascii="Arial" w:hAnsi="Arial" w:cs="Arial"/>
          <w:color w:val="000000"/>
          <w:sz w:val="22"/>
          <w:szCs w:val="22"/>
        </w:rPr>
        <w:t xml:space="preserve">an increase in satisfaction in the quality of service over the </w:t>
      </w:r>
      <w:r w:rsidR="00FD2587">
        <w:rPr>
          <w:rFonts w:ascii="Arial" w:hAnsi="Arial" w:cs="Arial"/>
          <w:color w:val="000000"/>
          <w:sz w:val="22"/>
          <w:szCs w:val="22"/>
        </w:rPr>
        <w:t>phone;</w:t>
      </w:r>
      <w:r w:rsidR="00F21746">
        <w:rPr>
          <w:rFonts w:ascii="Arial" w:hAnsi="Arial" w:cs="Arial"/>
          <w:color w:val="000000"/>
          <w:sz w:val="22"/>
          <w:szCs w:val="22"/>
        </w:rPr>
        <w:t xml:space="preserve"> this was something that had decreased last year and an area we have worked hard to improve giving us the best satisfaction levels that we’ve seen in 5 years.</w:t>
      </w:r>
    </w:p>
    <w:p w:rsidR="00712EBC" w:rsidRDefault="00712EBC" w:rsidP="00555979">
      <w:pPr>
        <w:autoSpaceDE w:val="0"/>
        <w:autoSpaceDN w:val="0"/>
        <w:adjustRightInd w:val="0"/>
        <w:jc w:val="both"/>
        <w:rPr>
          <w:rFonts w:ascii="Arial" w:hAnsi="Arial" w:cs="Arial"/>
          <w:b/>
          <w:color w:val="000000"/>
          <w:sz w:val="22"/>
          <w:szCs w:val="22"/>
          <w:u w:val="single"/>
        </w:rPr>
      </w:pPr>
    </w:p>
    <w:p w:rsidR="00B728B1" w:rsidRPr="0041104F" w:rsidRDefault="00902486" w:rsidP="00555979">
      <w:pPr>
        <w:autoSpaceDE w:val="0"/>
        <w:autoSpaceDN w:val="0"/>
        <w:adjustRightInd w:val="0"/>
        <w:jc w:val="both"/>
        <w:rPr>
          <w:rFonts w:ascii="Arial" w:hAnsi="Arial" w:cs="Arial"/>
          <w:b/>
          <w:color w:val="000000"/>
          <w:sz w:val="22"/>
          <w:szCs w:val="22"/>
          <w:u w:val="single"/>
        </w:rPr>
      </w:pPr>
      <w:r w:rsidRPr="0041104F">
        <w:rPr>
          <w:rFonts w:ascii="Arial" w:hAnsi="Arial" w:cs="Arial"/>
          <w:b/>
          <w:color w:val="000000"/>
          <w:sz w:val="22"/>
          <w:szCs w:val="22"/>
          <w:u w:val="single"/>
        </w:rPr>
        <w:t>Fast Track Enquiries</w:t>
      </w:r>
    </w:p>
    <w:p w:rsidR="003A1D7E" w:rsidRDefault="003A1D7E" w:rsidP="00555979">
      <w:pPr>
        <w:autoSpaceDE w:val="0"/>
        <w:autoSpaceDN w:val="0"/>
        <w:adjustRightInd w:val="0"/>
        <w:jc w:val="both"/>
        <w:rPr>
          <w:rFonts w:ascii="Arial" w:hAnsi="Arial" w:cs="Arial"/>
          <w:color w:val="000000"/>
          <w:sz w:val="28"/>
          <w:szCs w:val="28"/>
        </w:rPr>
      </w:pPr>
    </w:p>
    <w:p w:rsidR="001E0005" w:rsidRDefault="00FD2587" w:rsidP="0041104F">
      <w:pPr>
        <w:autoSpaceDE w:val="0"/>
        <w:autoSpaceDN w:val="0"/>
        <w:adjustRightInd w:val="0"/>
        <w:jc w:val="both"/>
        <w:rPr>
          <w:rFonts w:ascii="Arial" w:hAnsi="Arial" w:cs="Arial"/>
          <w:color w:val="000000"/>
          <w:sz w:val="22"/>
          <w:szCs w:val="22"/>
          <w:lang w:val="en"/>
        </w:rPr>
      </w:pPr>
      <w:r>
        <w:rPr>
          <w:rFonts w:ascii="Arial" w:hAnsi="Arial" w:cs="Arial"/>
          <w:color w:val="000000"/>
          <w:sz w:val="22"/>
          <w:szCs w:val="22"/>
        </w:rPr>
        <w:t>The ‘Fast</w:t>
      </w:r>
      <w:r w:rsidR="001E0005">
        <w:rPr>
          <w:rFonts w:ascii="Arial" w:hAnsi="Arial" w:cs="Arial"/>
          <w:color w:val="000000"/>
          <w:sz w:val="22"/>
          <w:szCs w:val="22"/>
          <w:lang w:val="en"/>
        </w:rPr>
        <w:t xml:space="preserve"> Track' enquiries service allows us to respond to simple enquiries, such as copies of documents, copies of forms, links to information</w:t>
      </w:r>
      <w:r w:rsidR="0041104F">
        <w:rPr>
          <w:rFonts w:ascii="Arial" w:hAnsi="Arial" w:cs="Arial"/>
          <w:color w:val="000000"/>
          <w:sz w:val="22"/>
          <w:szCs w:val="22"/>
          <w:lang w:val="en"/>
        </w:rPr>
        <w:t>,</w:t>
      </w:r>
      <w:r w:rsidR="001E0005">
        <w:rPr>
          <w:rFonts w:ascii="Arial" w:hAnsi="Arial" w:cs="Arial"/>
          <w:color w:val="000000"/>
          <w:sz w:val="22"/>
          <w:szCs w:val="22"/>
          <w:lang w:val="en"/>
        </w:rPr>
        <w:t xml:space="preserve"> etc.</w:t>
      </w:r>
      <w:r w:rsidR="0041104F">
        <w:rPr>
          <w:rFonts w:ascii="Arial" w:hAnsi="Arial" w:cs="Arial"/>
          <w:color w:val="000000"/>
          <w:sz w:val="22"/>
          <w:szCs w:val="22"/>
          <w:lang w:val="en"/>
        </w:rPr>
        <w:t>,</w:t>
      </w:r>
      <w:r w:rsidR="001E0005">
        <w:rPr>
          <w:rFonts w:ascii="Arial" w:hAnsi="Arial" w:cs="Arial"/>
          <w:color w:val="000000"/>
          <w:sz w:val="22"/>
          <w:szCs w:val="22"/>
          <w:lang w:val="en"/>
        </w:rPr>
        <w:t xml:space="preserve"> without the need for the formal logging of an enquiry onto M3. We aim to respond to these types of enquiries within 2 working days.</w:t>
      </w:r>
      <w:r w:rsidR="0041104F">
        <w:rPr>
          <w:rFonts w:ascii="Arial" w:hAnsi="Arial" w:cs="Arial"/>
          <w:color w:val="000000"/>
          <w:sz w:val="22"/>
          <w:szCs w:val="22"/>
          <w:lang w:val="en"/>
        </w:rPr>
        <w:t xml:space="preserve"> </w:t>
      </w:r>
      <w:r>
        <w:rPr>
          <w:rFonts w:ascii="Arial" w:hAnsi="Arial" w:cs="Arial"/>
          <w:color w:val="000000"/>
          <w:sz w:val="22"/>
          <w:szCs w:val="22"/>
          <w:lang w:val="en"/>
        </w:rPr>
        <w:t xml:space="preserve">Feedback </w:t>
      </w:r>
      <w:r>
        <w:rPr>
          <w:rFonts w:ascii="Arial" w:hAnsi="Arial" w:cs="Arial"/>
          <w:color w:val="000000"/>
          <w:sz w:val="22"/>
          <w:szCs w:val="22"/>
        </w:rPr>
        <w:t>assessment</w:t>
      </w:r>
      <w:r w:rsidR="00F21746">
        <w:rPr>
          <w:rFonts w:ascii="Arial" w:hAnsi="Arial" w:cs="Arial"/>
          <w:color w:val="000000"/>
          <w:sz w:val="22"/>
          <w:szCs w:val="22"/>
        </w:rPr>
        <w:t xml:space="preserve"> is</w:t>
      </w:r>
      <w:r w:rsidR="001E0005">
        <w:rPr>
          <w:rFonts w:ascii="Arial" w:hAnsi="Arial" w:cs="Arial"/>
          <w:color w:val="000000"/>
          <w:sz w:val="22"/>
          <w:szCs w:val="22"/>
        </w:rPr>
        <w:t xml:space="preserve"> based on the 5 key principles contained within the CSE criteria.</w:t>
      </w:r>
      <w:r w:rsidR="0041104F">
        <w:rPr>
          <w:rFonts w:ascii="Arial" w:hAnsi="Arial" w:cs="Arial"/>
          <w:color w:val="000000"/>
          <w:sz w:val="22"/>
          <w:szCs w:val="22"/>
        </w:rPr>
        <w:t xml:space="preserve"> </w:t>
      </w:r>
      <w:r w:rsidR="001E0005">
        <w:rPr>
          <w:rFonts w:ascii="Arial" w:hAnsi="Arial" w:cs="Arial"/>
          <w:color w:val="000000"/>
          <w:sz w:val="22"/>
          <w:szCs w:val="22"/>
          <w:lang w:val="en"/>
        </w:rPr>
        <w:t>A web-link to the</w:t>
      </w:r>
      <w:r w:rsidR="001E0005" w:rsidRPr="0041104F">
        <w:rPr>
          <w:rFonts w:ascii="Arial" w:hAnsi="Arial" w:cs="Arial"/>
          <w:color w:val="000000"/>
          <w:sz w:val="22"/>
          <w:szCs w:val="22"/>
          <w:lang w:val="en"/>
        </w:rPr>
        <w:t xml:space="preserve"> </w:t>
      </w:r>
      <w:hyperlink r:id="rId17" w:history="1">
        <w:r w:rsidR="001E0005" w:rsidRPr="0041104F">
          <w:rPr>
            <w:rStyle w:val="Hyperlink"/>
            <w:rFonts w:ascii="Arial" w:hAnsi="Arial" w:cs="Arial"/>
            <w:color w:val="000000"/>
            <w:sz w:val="22"/>
            <w:szCs w:val="22"/>
            <w:u w:val="none"/>
            <w:lang w:val="en"/>
          </w:rPr>
          <w:t>survey</w:t>
        </w:r>
      </w:hyperlink>
      <w:r w:rsidR="001E0005">
        <w:rPr>
          <w:rFonts w:ascii="Arial" w:hAnsi="Arial" w:cs="Arial"/>
          <w:color w:val="000000"/>
          <w:sz w:val="22"/>
          <w:szCs w:val="22"/>
          <w:lang w:val="en"/>
        </w:rPr>
        <w:t xml:space="preserve"> is sent out with all fast track enquiry responses. </w:t>
      </w:r>
    </w:p>
    <w:p w:rsidR="001E0005" w:rsidRDefault="001E0005" w:rsidP="001E0005">
      <w:pPr>
        <w:pStyle w:val="NormalWeb"/>
        <w:rPr>
          <w:rFonts w:ascii="Arial" w:hAnsi="Arial" w:cs="Arial"/>
          <w:color w:val="000000"/>
          <w:sz w:val="22"/>
          <w:szCs w:val="22"/>
          <w:lang w:val="en"/>
        </w:rPr>
      </w:pPr>
      <w:r>
        <w:rPr>
          <w:rStyle w:val="Strong"/>
          <w:rFonts w:ascii="Arial" w:hAnsi="Arial" w:cs="Arial"/>
          <w:b w:val="0"/>
          <w:color w:val="000000"/>
          <w:sz w:val="22"/>
          <w:szCs w:val="22"/>
          <w:lang w:val="en"/>
        </w:rPr>
        <w:t>The purpose of the survey is</w:t>
      </w:r>
      <w:r w:rsidR="003314BE">
        <w:rPr>
          <w:rStyle w:val="Strong"/>
          <w:rFonts w:ascii="Arial" w:hAnsi="Arial" w:cs="Arial"/>
          <w:b w:val="0"/>
          <w:color w:val="000000"/>
          <w:sz w:val="22"/>
          <w:szCs w:val="22"/>
          <w:lang w:val="en"/>
        </w:rPr>
        <w:t xml:space="preserve"> to</w:t>
      </w:r>
      <w:r w:rsidR="0041104F">
        <w:rPr>
          <w:rStyle w:val="Strong"/>
          <w:rFonts w:ascii="Arial" w:hAnsi="Arial" w:cs="Arial"/>
          <w:b w:val="0"/>
          <w:color w:val="000000"/>
          <w:sz w:val="22"/>
          <w:szCs w:val="22"/>
          <w:lang w:val="en"/>
        </w:rPr>
        <w:t>:</w:t>
      </w:r>
    </w:p>
    <w:p w:rsidR="001E0005" w:rsidRDefault="001E0005" w:rsidP="001E0005">
      <w:pPr>
        <w:numPr>
          <w:ilvl w:val="0"/>
          <w:numId w:val="20"/>
        </w:numPr>
        <w:spacing w:before="100" w:beforeAutospacing="1" w:after="100" w:afterAutospacing="1"/>
        <w:rPr>
          <w:rFonts w:ascii="Arial" w:hAnsi="Arial" w:cs="Arial"/>
          <w:color w:val="000000"/>
          <w:sz w:val="22"/>
          <w:szCs w:val="22"/>
          <w:lang w:val="en"/>
        </w:rPr>
      </w:pPr>
      <w:r>
        <w:rPr>
          <w:rFonts w:ascii="Arial" w:hAnsi="Arial" w:cs="Arial"/>
          <w:color w:val="000000"/>
          <w:sz w:val="22"/>
          <w:szCs w:val="22"/>
          <w:lang w:val="en"/>
        </w:rPr>
        <w:t>establish our customers' needs</w:t>
      </w:r>
    </w:p>
    <w:p w:rsidR="001E0005" w:rsidRDefault="001E0005" w:rsidP="001E0005">
      <w:pPr>
        <w:numPr>
          <w:ilvl w:val="0"/>
          <w:numId w:val="20"/>
        </w:numPr>
        <w:spacing w:before="100" w:beforeAutospacing="1" w:after="100" w:afterAutospacing="1"/>
        <w:rPr>
          <w:rFonts w:ascii="Arial" w:hAnsi="Arial" w:cs="Arial"/>
          <w:color w:val="000000"/>
          <w:sz w:val="22"/>
          <w:szCs w:val="22"/>
          <w:lang w:val="en"/>
        </w:rPr>
      </w:pPr>
      <w:r>
        <w:rPr>
          <w:rFonts w:ascii="Arial" w:hAnsi="Arial" w:cs="Arial"/>
          <w:color w:val="000000"/>
          <w:sz w:val="22"/>
          <w:szCs w:val="22"/>
          <w:lang w:val="en"/>
        </w:rPr>
        <w:t>assess the satisfaction level of customers using this service</w:t>
      </w:r>
    </w:p>
    <w:p w:rsidR="001E0005" w:rsidRDefault="001E0005" w:rsidP="001E0005">
      <w:pPr>
        <w:numPr>
          <w:ilvl w:val="0"/>
          <w:numId w:val="20"/>
        </w:numPr>
        <w:spacing w:before="100" w:beforeAutospacing="1" w:after="100" w:afterAutospacing="1"/>
        <w:rPr>
          <w:rFonts w:ascii="Arial" w:hAnsi="Arial" w:cs="Arial"/>
          <w:color w:val="000000"/>
          <w:sz w:val="22"/>
          <w:szCs w:val="22"/>
          <w:lang w:val="en"/>
        </w:rPr>
      </w:pPr>
      <w:r>
        <w:rPr>
          <w:rFonts w:ascii="Arial" w:hAnsi="Arial" w:cs="Arial"/>
          <w:color w:val="000000"/>
          <w:sz w:val="22"/>
          <w:szCs w:val="22"/>
          <w:lang w:val="en"/>
        </w:rPr>
        <w:t>identify areas for improvement in this service</w:t>
      </w:r>
    </w:p>
    <w:p w:rsidR="001E0005" w:rsidRDefault="001E0005" w:rsidP="001E0005">
      <w:pPr>
        <w:jc w:val="both"/>
        <w:rPr>
          <w:rFonts w:ascii="Arial" w:hAnsi="Arial" w:cs="Arial"/>
          <w:color w:val="000000"/>
          <w:sz w:val="22"/>
          <w:szCs w:val="22"/>
          <w:lang w:val="en"/>
        </w:rPr>
      </w:pPr>
      <w:r>
        <w:rPr>
          <w:rFonts w:ascii="Arial" w:hAnsi="Arial" w:cs="Arial"/>
          <w:color w:val="000000"/>
          <w:sz w:val="22"/>
          <w:szCs w:val="22"/>
          <w:lang w:val="en"/>
        </w:rPr>
        <w:t xml:space="preserve">The surveys are </w:t>
      </w:r>
      <w:proofErr w:type="spellStart"/>
      <w:r>
        <w:rPr>
          <w:rFonts w:ascii="Arial" w:hAnsi="Arial" w:cs="Arial"/>
          <w:color w:val="000000"/>
          <w:sz w:val="22"/>
          <w:szCs w:val="22"/>
          <w:lang w:val="en"/>
        </w:rPr>
        <w:t>analysed</w:t>
      </w:r>
      <w:proofErr w:type="spellEnd"/>
      <w:r>
        <w:rPr>
          <w:rFonts w:ascii="Arial" w:hAnsi="Arial" w:cs="Arial"/>
          <w:color w:val="000000"/>
          <w:sz w:val="22"/>
          <w:szCs w:val="22"/>
          <w:lang w:val="en"/>
        </w:rPr>
        <w:t xml:space="preserve"> and published annually on our </w:t>
      </w:r>
      <w:hyperlink r:id="rId18" w:history="1">
        <w:r w:rsidRPr="0041104F">
          <w:rPr>
            <w:rStyle w:val="Hyperlink"/>
            <w:rFonts w:ascii="Arial" w:hAnsi="Arial" w:cs="Arial"/>
            <w:color w:val="000000"/>
            <w:sz w:val="22"/>
            <w:szCs w:val="22"/>
            <w:u w:val="none"/>
            <w:lang w:val="en"/>
          </w:rPr>
          <w:t>website</w:t>
        </w:r>
      </w:hyperlink>
      <w:r w:rsidRPr="0041104F">
        <w:rPr>
          <w:rFonts w:ascii="Arial" w:hAnsi="Arial" w:cs="Arial"/>
          <w:color w:val="000000"/>
          <w:sz w:val="22"/>
          <w:szCs w:val="22"/>
          <w:lang w:val="en"/>
        </w:rPr>
        <w:t xml:space="preserve"> </w:t>
      </w:r>
      <w:r>
        <w:rPr>
          <w:rFonts w:ascii="Arial" w:hAnsi="Arial" w:cs="Arial"/>
          <w:color w:val="000000"/>
          <w:sz w:val="22"/>
          <w:szCs w:val="22"/>
          <w:lang w:val="en"/>
        </w:rPr>
        <w:t>and shown on the plasma screen in reception</w:t>
      </w:r>
      <w:r w:rsidR="00381A76">
        <w:rPr>
          <w:rFonts w:ascii="Arial" w:hAnsi="Arial" w:cs="Arial"/>
          <w:color w:val="000000"/>
          <w:sz w:val="22"/>
          <w:szCs w:val="22"/>
          <w:lang w:val="en"/>
        </w:rPr>
        <w:t xml:space="preserve"> at Lancaster Circus</w:t>
      </w:r>
      <w:r>
        <w:rPr>
          <w:rFonts w:ascii="Arial" w:hAnsi="Arial" w:cs="Arial"/>
          <w:color w:val="000000"/>
          <w:sz w:val="22"/>
          <w:szCs w:val="22"/>
          <w:lang w:val="en"/>
        </w:rPr>
        <w:t xml:space="preserve">. Overall satisfaction ratings are shown below in </w:t>
      </w:r>
      <w:r w:rsidR="002C1E18">
        <w:rPr>
          <w:rFonts w:ascii="Arial" w:hAnsi="Arial" w:cs="Arial"/>
          <w:color w:val="000000"/>
          <w:sz w:val="22"/>
          <w:szCs w:val="22"/>
          <w:lang w:val="en"/>
        </w:rPr>
        <w:t>G</w:t>
      </w:r>
      <w:r>
        <w:rPr>
          <w:rFonts w:ascii="Arial" w:hAnsi="Arial" w:cs="Arial"/>
          <w:color w:val="000000"/>
          <w:sz w:val="22"/>
          <w:szCs w:val="22"/>
          <w:lang w:val="en"/>
        </w:rPr>
        <w:t>raph 7 currently measured against a target of 80%.</w:t>
      </w:r>
    </w:p>
    <w:p w:rsidR="001258DB" w:rsidRDefault="001258DB">
      <w:pPr>
        <w:rPr>
          <w:rFonts w:ascii="Arial" w:hAnsi="Arial" w:cs="Arial"/>
          <w:color w:val="000000"/>
          <w:sz w:val="22"/>
          <w:szCs w:val="22"/>
          <w:u w:val="single"/>
          <w:lang w:val="en"/>
        </w:rPr>
      </w:pPr>
    </w:p>
    <w:p w:rsidR="00F00F63" w:rsidRDefault="001258DB" w:rsidP="001258DB">
      <w:pPr>
        <w:rPr>
          <w:rFonts w:ascii="Arial" w:hAnsi="Arial" w:cs="Arial"/>
          <w:color w:val="000000"/>
          <w:sz w:val="22"/>
          <w:szCs w:val="22"/>
          <w:u w:val="single"/>
          <w:lang w:val="en"/>
        </w:rPr>
      </w:pPr>
      <w:r w:rsidRPr="001258DB">
        <w:rPr>
          <w:rFonts w:ascii="Arial" w:hAnsi="Arial" w:cs="Arial"/>
          <w:color w:val="000000"/>
          <w:sz w:val="22"/>
          <w:szCs w:val="22"/>
          <w:u w:val="single"/>
          <w:lang w:val="en"/>
        </w:rPr>
        <w:lastRenderedPageBreak/>
        <w:t>Graph 7</w:t>
      </w:r>
      <w:r w:rsidR="005946E0">
        <w:rPr>
          <w:noProof/>
          <w:lang w:eastAsia="en-GB"/>
        </w:rPr>
        <w:drawing>
          <wp:anchor distT="0" distB="0" distL="114300" distR="114300" simplePos="0" relativeHeight="251661312" behindDoc="0" locked="0" layoutInCell="1" allowOverlap="1" wp14:anchorId="7D35E6F5" wp14:editId="17EA321A">
            <wp:simplePos x="0" y="0"/>
            <wp:positionH relativeFrom="column">
              <wp:posOffset>0</wp:posOffset>
            </wp:positionH>
            <wp:positionV relativeFrom="paragraph">
              <wp:posOffset>349885</wp:posOffset>
            </wp:positionV>
            <wp:extent cx="5762625" cy="2743200"/>
            <wp:effectExtent l="0" t="0" r="9525" b="19050"/>
            <wp:wrapSquare wrapText="bothSides"/>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463E2C" w:rsidRPr="005946E0" w:rsidRDefault="00463E2C" w:rsidP="005946E0">
      <w:pPr>
        <w:spacing w:before="100" w:beforeAutospacing="1" w:after="100" w:afterAutospacing="1"/>
        <w:rPr>
          <w:rFonts w:ascii="Arial" w:hAnsi="Arial" w:cs="Arial"/>
          <w:color w:val="000000"/>
          <w:sz w:val="22"/>
          <w:szCs w:val="22"/>
          <w:u w:val="single"/>
          <w:lang w:val="en"/>
        </w:rPr>
      </w:pPr>
      <w:r>
        <w:rPr>
          <w:rFonts w:ascii="Arial" w:hAnsi="Arial" w:cs="Arial"/>
          <w:color w:val="000000"/>
          <w:sz w:val="22"/>
          <w:szCs w:val="22"/>
          <w:lang w:val="en"/>
        </w:rPr>
        <w:t>P&amp;</w:t>
      </w:r>
      <w:r w:rsidR="007F4DE9">
        <w:rPr>
          <w:rFonts w:ascii="Arial" w:hAnsi="Arial" w:cs="Arial"/>
          <w:color w:val="000000"/>
          <w:sz w:val="22"/>
          <w:szCs w:val="22"/>
          <w:lang w:val="en"/>
        </w:rPr>
        <w:t>D</w:t>
      </w:r>
      <w:r>
        <w:rPr>
          <w:rFonts w:ascii="Arial" w:hAnsi="Arial" w:cs="Arial"/>
          <w:color w:val="000000"/>
          <w:sz w:val="22"/>
          <w:szCs w:val="22"/>
          <w:lang w:val="en"/>
        </w:rPr>
        <w:t xml:space="preserve"> have </w:t>
      </w:r>
      <w:r w:rsidR="003F430B">
        <w:rPr>
          <w:rFonts w:ascii="Arial" w:hAnsi="Arial" w:cs="Arial"/>
          <w:color w:val="000000"/>
          <w:sz w:val="22"/>
          <w:szCs w:val="22"/>
          <w:lang w:val="en"/>
        </w:rPr>
        <w:t xml:space="preserve">surpassed </w:t>
      </w:r>
      <w:r w:rsidR="009F717E">
        <w:rPr>
          <w:rFonts w:ascii="Arial" w:hAnsi="Arial" w:cs="Arial"/>
          <w:color w:val="000000"/>
          <w:sz w:val="22"/>
          <w:szCs w:val="22"/>
          <w:lang w:val="en"/>
        </w:rPr>
        <w:t xml:space="preserve">the target </w:t>
      </w:r>
      <w:r>
        <w:rPr>
          <w:rFonts w:ascii="Arial" w:hAnsi="Arial" w:cs="Arial"/>
          <w:color w:val="000000"/>
          <w:sz w:val="22"/>
          <w:szCs w:val="22"/>
          <w:lang w:val="en"/>
        </w:rPr>
        <w:t>in 201</w:t>
      </w:r>
      <w:r w:rsidR="003F430B">
        <w:rPr>
          <w:rFonts w:ascii="Arial" w:hAnsi="Arial" w:cs="Arial"/>
          <w:color w:val="000000"/>
          <w:sz w:val="22"/>
          <w:szCs w:val="22"/>
          <w:lang w:val="en"/>
        </w:rPr>
        <w:t>8</w:t>
      </w:r>
      <w:r>
        <w:rPr>
          <w:rFonts w:ascii="Arial" w:hAnsi="Arial" w:cs="Arial"/>
          <w:color w:val="000000"/>
          <w:sz w:val="22"/>
          <w:szCs w:val="22"/>
          <w:lang w:val="en"/>
        </w:rPr>
        <w:t>/1</w:t>
      </w:r>
      <w:r w:rsidR="003F430B">
        <w:rPr>
          <w:rFonts w:ascii="Arial" w:hAnsi="Arial" w:cs="Arial"/>
          <w:color w:val="000000"/>
          <w:sz w:val="22"/>
          <w:szCs w:val="22"/>
          <w:lang w:val="en"/>
        </w:rPr>
        <w:t>9</w:t>
      </w:r>
      <w:r w:rsidR="00262919">
        <w:rPr>
          <w:rFonts w:ascii="Arial" w:hAnsi="Arial" w:cs="Arial"/>
          <w:color w:val="000000"/>
          <w:sz w:val="22"/>
          <w:szCs w:val="22"/>
          <w:lang w:val="en"/>
        </w:rPr>
        <w:t xml:space="preserve"> and improved on the performance in 2017/18 which had</w:t>
      </w:r>
      <w:r w:rsidR="001054D8">
        <w:rPr>
          <w:rFonts w:ascii="Arial" w:hAnsi="Arial" w:cs="Arial"/>
          <w:color w:val="000000"/>
          <w:sz w:val="22"/>
          <w:szCs w:val="22"/>
          <w:lang w:val="en"/>
        </w:rPr>
        <w:t xml:space="preserve"> been affected by the transfer of an experienced member of staff to another service area, staff absences and restrictions in recruitment. </w:t>
      </w:r>
      <w:r w:rsidR="003C34A9">
        <w:rPr>
          <w:rFonts w:ascii="Arial" w:hAnsi="Arial" w:cs="Arial"/>
          <w:color w:val="000000"/>
          <w:sz w:val="22"/>
          <w:szCs w:val="22"/>
          <w:lang w:val="en"/>
        </w:rPr>
        <w:t xml:space="preserve"> </w:t>
      </w:r>
    </w:p>
    <w:p w:rsidR="00F6204D" w:rsidRDefault="00F6204D" w:rsidP="00F21746">
      <w:pPr>
        <w:pStyle w:val="NormalWeb"/>
        <w:rPr>
          <w:rFonts w:ascii="Arial" w:hAnsi="Arial" w:cs="Arial"/>
          <w:color w:val="000000"/>
          <w:sz w:val="22"/>
          <w:szCs w:val="22"/>
          <w:lang w:val="en"/>
        </w:rPr>
      </w:pPr>
      <w:r w:rsidRPr="00F6204D">
        <w:rPr>
          <w:rFonts w:ascii="Arial" w:hAnsi="Arial" w:cs="Arial"/>
          <w:color w:val="000000"/>
          <w:sz w:val="22"/>
          <w:szCs w:val="22"/>
          <w:lang w:val="en"/>
        </w:rPr>
        <w:t>Taking into consideration satisfaction levels recorded in 2016/17, 2017/18 and 2018/19    shown above in Graph 7 P&amp;</w:t>
      </w:r>
      <w:r>
        <w:rPr>
          <w:rFonts w:ascii="Arial" w:hAnsi="Arial" w:cs="Arial"/>
          <w:color w:val="000000"/>
          <w:sz w:val="22"/>
          <w:szCs w:val="22"/>
          <w:lang w:val="en"/>
        </w:rPr>
        <w:t>D</w:t>
      </w:r>
      <w:r w:rsidRPr="00F6204D">
        <w:rPr>
          <w:rFonts w:ascii="Arial" w:hAnsi="Arial" w:cs="Arial"/>
          <w:color w:val="000000"/>
          <w:sz w:val="22"/>
          <w:szCs w:val="22"/>
          <w:lang w:val="en"/>
        </w:rPr>
        <w:t xml:space="preserve"> will continue with a rating of 80% with a 5% tolerance either way, based on either a good or very good rating.</w:t>
      </w:r>
    </w:p>
    <w:p w:rsidR="001E0005" w:rsidRDefault="002C1E18" w:rsidP="00F21746">
      <w:pPr>
        <w:pStyle w:val="NormalWeb"/>
        <w:rPr>
          <w:rFonts w:ascii="Arial" w:hAnsi="Arial" w:cs="Arial"/>
          <w:color w:val="000000"/>
          <w:sz w:val="22"/>
          <w:szCs w:val="22"/>
          <w:lang w:val="en"/>
        </w:rPr>
      </w:pPr>
      <w:r>
        <w:rPr>
          <w:rFonts w:ascii="Arial" w:hAnsi="Arial" w:cs="Arial"/>
          <w:color w:val="000000"/>
          <w:sz w:val="22"/>
          <w:szCs w:val="22"/>
          <w:lang w:val="en"/>
        </w:rPr>
        <w:t>T</w:t>
      </w:r>
      <w:r w:rsidR="001E0005">
        <w:rPr>
          <w:rFonts w:ascii="Arial" w:hAnsi="Arial" w:cs="Arial"/>
          <w:color w:val="000000"/>
          <w:sz w:val="22"/>
          <w:szCs w:val="22"/>
          <w:lang w:val="en"/>
        </w:rPr>
        <w:t xml:space="preserve">here are </w:t>
      </w:r>
      <w:r w:rsidR="00A80CC1">
        <w:rPr>
          <w:rFonts w:ascii="Arial" w:hAnsi="Arial" w:cs="Arial"/>
          <w:color w:val="000000"/>
          <w:sz w:val="22"/>
          <w:szCs w:val="22"/>
          <w:lang w:val="en"/>
        </w:rPr>
        <w:t>three</w:t>
      </w:r>
      <w:r w:rsidR="001E0005">
        <w:rPr>
          <w:rFonts w:ascii="Arial" w:hAnsi="Arial" w:cs="Arial"/>
          <w:color w:val="000000"/>
          <w:sz w:val="22"/>
          <w:szCs w:val="22"/>
          <w:lang w:val="en"/>
        </w:rPr>
        <w:t xml:space="preserve"> key questions contained within the surveys based on the five key principles of the CSE </w:t>
      </w:r>
      <w:r>
        <w:rPr>
          <w:rFonts w:ascii="Arial" w:hAnsi="Arial" w:cs="Arial"/>
          <w:color w:val="000000"/>
          <w:sz w:val="22"/>
          <w:szCs w:val="22"/>
          <w:lang w:val="en"/>
        </w:rPr>
        <w:t>criteria</w:t>
      </w:r>
      <w:r w:rsidR="001E0005">
        <w:rPr>
          <w:rFonts w:ascii="Arial" w:hAnsi="Arial" w:cs="Arial"/>
          <w:color w:val="000000"/>
          <w:sz w:val="22"/>
          <w:szCs w:val="22"/>
          <w:lang w:val="en"/>
        </w:rPr>
        <w:t xml:space="preserve">, </w:t>
      </w:r>
      <w:r>
        <w:rPr>
          <w:rFonts w:ascii="Arial" w:hAnsi="Arial" w:cs="Arial"/>
          <w:color w:val="000000"/>
          <w:sz w:val="22"/>
          <w:szCs w:val="22"/>
          <w:lang w:val="en"/>
        </w:rPr>
        <w:t>G</w:t>
      </w:r>
      <w:r w:rsidR="001E0005">
        <w:rPr>
          <w:rFonts w:ascii="Arial" w:hAnsi="Arial" w:cs="Arial"/>
          <w:color w:val="000000"/>
          <w:sz w:val="22"/>
          <w:szCs w:val="22"/>
          <w:lang w:val="en"/>
        </w:rPr>
        <w:t>rap</w:t>
      </w:r>
      <w:r w:rsidR="00F21746">
        <w:rPr>
          <w:rFonts w:ascii="Arial" w:hAnsi="Arial" w:cs="Arial"/>
          <w:color w:val="000000"/>
          <w:sz w:val="22"/>
          <w:szCs w:val="22"/>
          <w:lang w:val="en"/>
        </w:rPr>
        <w:t>h 8 shows these response rates.</w:t>
      </w:r>
    </w:p>
    <w:p w:rsidR="00C37DDA" w:rsidRDefault="006A50CC" w:rsidP="00F21746">
      <w:pPr>
        <w:rPr>
          <w:rFonts w:ascii="Arial" w:hAnsi="Arial" w:cs="Arial"/>
          <w:color w:val="000000"/>
          <w:sz w:val="22"/>
          <w:szCs w:val="22"/>
          <w:u w:val="single"/>
          <w:lang w:val="en" w:eastAsia="en-GB"/>
        </w:rPr>
      </w:pPr>
      <w:r w:rsidRPr="009E116D">
        <w:rPr>
          <w:rFonts w:ascii="Arial" w:hAnsi="Arial" w:cs="Arial"/>
          <w:color w:val="000000"/>
          <w:sz w:val="22"/>
          <w:szCs w:val="22"/>
          <w:u w:val="single"/>
          <w:lang w:val="en"/>
        </w:rPr>
        <w:t>G</w:t>
      </w:r>
      <w:r w:rsidR="006850C9" w:rsidRPr="009E116D">
        <w:rPr>
          <w:rFonts w:ascii="Arial" w:hAnsi="Arial" w:cs="Arial"/>
          <w:color w:val="000000"/>
          <w:sz w:val="22"/>
          <w:szCs w:val="22"/>
          <w:u w:val="single"/>
          <w:lang w:val="en"/>
        </w:rPr>
        <w:t>raph 8</w:t>
      </w:r>
    </w:p>
    <w:p w:rsidR="009F717E" w:rsidRDefault="009F717E" w:rsidP="00390F33">
      <w:pPr>
        <w:pStyle w:val="NormalWeb"/>
        <w:spacing w:before="0" w:beforeAutospacing="0" w:after="0" w:afterAutospacing="0"/>
        <w:rPr>
          <w:noProof/>
        </w:rPr>
      </w:pPr>
    </w:p>
    <w:p w:rsidR="00F21746" w:rsidRDefault="00C302C5" w:rsidP="00390F33">
      <w:pPr>
        <w:pStyle w:val="NormalWeb"/>
        <w:spacing w:before="0" w:beforeAutospacing="0" w:after="0" w:afterAutospacing="0"/>
        <w:rPr>
          <w:rFonts w:ascii="Arial" w:hAnsi="Arial" w:cs="Arial"/>
          <w:color w:val="000000"/>
          <w:sz w:val="22"/>
          <w:szCs w:val="22"/>
          <w:u w:val="single"/>
          <w:lang w:val="en"/>
        </w:rPr>
      </w:pPr>
      <w:r>
        <w:rPr>
          <w:noProof/>
        </w:rPr>
        <w:drawing>
          <wp:inline distT="0" distB="0" distL="0" distR="0" wp14:anchorId="732942AB" wp14:editId="0D68E3A7">
            <wp:extent cx="5731510" cy="3039047"/>
            <wp:effectExtent l="0" t="0" r="2159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47714" w:rsidRDefault="00447714" w:rsidP="001E0005">
      <w:pPr>
        <w:jc w:val="both"/>
        <w:rPr>
          <w:rFonts w:ascii="Arial" w:hAnsi="Arial" w:cs="Arial"/>
          <w:b/>
          <w:color w:val="000000"/>
          <w:sz w:val="22"/>
          <w:szCs w:val="22"/>
          <w:u w:val="single"/>
        </w:rPr>
      </w:pPr>
    </w:p>
    <w:p w:rsidR="0082532D" w:rsidRPr="0082532D" w:rsidRDefault="0082532D" w:rsidP="001E0005">
      <w:pPr>
        <w:jc w:val="both"/>
        <w:rPr>
          <w:rFonts w:ascii="Arial" w:hAnsi="Arial" w:cs="Arial"/>
          <w:color w:val="000000"/>
          <w:sz w:val="22"/>
          <w:szCs w:val="22"/>
        </w:rPr>
      </w:pPr>
      <w:r w:rsidRPr="0082532D">
        <w:rPr>
          <w:rFonts w:ascii="Arial" w:hAnsi="Arial" w:cs="Arial"/>
          <w:color w:val="000000"/>
          <w:sz w:val="22"/>
          <w:szCs w:val="22"/>
        </w:rPr>
        <w:t xml:space="preserve">The </w:t>
      </w:r>
      <w:r w:rsidR="00262919">
        <w:rPr>
          <w:rFonts w:ascii="Arial" w:hAnsi="Arial" w:cs="Arial"/>
          <w:color w:val="000000"/>
          <w:sz w:val="22"/>
          <w:szCs w:val="22"/>
        </w:rPr>
        <w:t>level of satisfaction for enquiries being fully answered has b</w:t>
      </w:r>
      <w:r>
        <w:rPr>
          <w:rFonts w:ascii="Arial" w:hAnsi="Arial" w:cs="Arial"/>
          <w:color w:val="000000"/>
          <w:sz w:val="22"/>
          <w:szCs w:val="22"/>
        </w:rPr>
        <w:t xml:space="preserve">een fairly steady over several years </w:t>
      </w:r>
      <w:r w:rsidR="00262919">
        <w:rPr>
          <w:rFonts w:ascii="Arial" w:hAnsi="Arial" w:cs="Arial"/>
          <w:color w:val="000000"/>
          <w:sz w:val="22"/>
          <w:szCs w:val="22"/>
        </w:rPr>
        <w:t>although the ease of understanding of the response has dipped. S</w:t>
      </w:r>
      <w:r>
        <w:rPr>
          <w:rFonts w:ascii="Arial" w:hAnsi="Arial" w:cs="Arial"/>
          <w:color w:val="000000"/>
          <w:sz w:val="22"/>
          <w:szCs w:val="22"/>
        </w:rPr>
        <w:t xml:space="preserve">atisfaction with waiting time for receiving responses has </w:t>
      </w:r>
      <w:r w:rsidR="00262919">
        <w:rPr>
          <w:rFonts w:ascii="Arial" w:hAnsi="Arial" w:cs="Arial"/>
          <w:color w:val="000000"/>
          <w:sz w:val="22"/>
          <w:szCs w:val="22"/>
        </w:rPr>
        <w:t>returned to previous high levels</w:t>
      </w:r>
      <w:r w:rsidR="00DB3979">
        <w:rPr>
          <w:rFonts w:ascii="Arial" w:hAnsi="Arial" w:cs="Arial"/>
          <w:color w:val="000000"/>
          <w:sz w:val="22"/>
          <w:szCs w:val="22"/>
        </w:rPr>
        <w:t>. This may be due to a resource issue within the Enquiries Team</w:t>
      </w:r>
      <w:r w:rsidR="00446C52">
        <w:rPr>
          <w:rFonts w:ascii="Arial" w:hAnsi="Arial" w:cs="Arial"/>
          <w:color w:val="000000"/>
          <w:sz w:val="22"/>
          <w:szCs w:val="22"/>
        </w:rPr>
        <w:t xml:space="preserve"> in 2017/18</w:t>
      </w:r>
      <w:r w:rsidR="00DB3979">
        <w:rPr>
          <w:rFonts w:ascii="Arial" w:hAnsi="Arial" w:cs="Arial"/>
          <w:color w:val="000000"/>
          <w:sz w:val="22"/>
          <w:szCs w:val="22"/>
        </w:rPr>
        <w:t>.</w:t>
      </w:r>
      <w:r>
        <w:rPr>
          <w:rFonts w:ascii="Arial" w:hAnsi="Arial" w:cs="Arial"/>
          <w:color w:val="000000"/>
          <w:sz w:val="22"/>
          <w:szCs w:val="22"/>
        </w:rPr>
        <w:t xml:space="preserve"> </w:t>
      </w:r>
    </w:p>
    <w:p w:rsidR="001258DB" w:rsidRDefault="001258DB" w:rsidP="001E0005">
      <w:pPr>
        <w:jc w:val="both"/>
        <w:rPr>
          <w:rFonts w:ascii="Arial" w:hAnsi="Arial" w:cs="Arial"/>
          <w:b/>
          <w:color w:val="000000"/>
          <w:sz w:val="22"/>
          <w:szCs w:val="22"/>
          <w:u w:val="single"/>
        </w:rPr>
      </w:pPr>
    </w:p>
    <w:p w:rsidR="001E0005" w:rsidRPr="002C1E18" w:rsidRDefault="001E0005" w:rsidP="001E0005">
      <w:pPr>
        <w:jc w:val="both"/>
        <w:rPr>
          <w:rFonts w:ascii="Arial" w:hAnsi="Arial" w:cs="Arial"/>
          <w:b/>
          <w:color w:val="000000"/>
          <w:sz w:val="22"/>
          <w:szCs w:val="22"/>
          <w:u w:val="single"/>
        </w:rPr>
      </w:pPr>
      <w:r w:rsidRPr="002C1E18">
        <w:rPr>
          <w:rFonts w:ascii="Arial" w:hAnsi="Arial" w:cs="Arial"/>
          <w:b/>
          <w:color w:val="000000"/>
          <w:sz w:val="22"/>
          <w:szCs w:val="22"/>
          <w:u w:val="single"/>
        </w:rPr>
        <w:lastRenderedPageBreak/>
        <w:t>Speaking at Planning Committee</w:t>
      </w:r>
    </w:p>
    <w:p w:rsidR="002C1E18" w:rsidRDefault="002C1E18" w:rsidP="001E0005">
      <w:pPr>
        <w:jc w:val="both"/>
        <w:rPr>
          <w:rFonts w:ascii="Arial" w:hAnsi="Arial" w:cs="Arial"/>
          <w:color w:val="000000"/>
          <w:sz w:val="22"/>
          <w:szCs w:val="22"/>
        </w:rPr>
      </w:pPr>
    </w:p>
    <w:p w:rsidR="009E116D" w:rsidRDefault="009E116D" w:rsidP="001E0005">
      <w:pPr>
        <w:jc w:val="both"/>
        <w:rPr>
          <w:rFonts w:ascii="Arial" w:hAnsi="Arial" w:cs="Arial"/>
          <w:color w:val="000000"/>
          <w:sz w:val="22"/>
          <w:szCs w:val="22"/>
        </w:rPr>
      </w:pPr>
      <w:r>
        <w:rPr>
          <w:rFonts w:ascii="Arial" w:hAnsi="Arial" w:cs="Arial"/>
          <w:color w:val="000000"/>
          <w:sz w:val="22"/>
          <w:szCs w:val="22"/>
        </w:rPr>
        <w:t>P&amp;</w:t>
      </w:r>
      <w:r w:rsidR="0048039D">
        <w:rPr>
          <w:rFonts w:ascii="Arial" w:hAnsi="Arial" w:cs="Arial"/>
          <w:color w:val="000000"/>
          <w:sz w:val="22"/>
          <w:szCs w:val="22"/>
        </w:rPr>
        <w:t>D</w:t>
      </w:r>
      <w:r>
        <w:rPr>
          <w:rFonts w:ascii="Arial" w:hAnsi="Arial" w:cs="Arial"/>
          <w:color w:val="000000"/>
          <w:sz w:val="22"/>
          <w:szCs w:val="22"/>
        </w:rPr>
        <w:t xml:space="preserve"> are pleased with the satisfaction levels</w:t>
      </w:r>
      <w:r w:rsidR="00231B9C">
        <w:rPr>
          <w:rFonts w:ascii="Arial" w:hAnsi="Arial" w:cs="Arial"/>
          <w:color w:val="000000"/>
          <w:sz w:val="22"/>
          <w:szCs w:val="22"/>
        </w:rPr>
        <w:t xml:space="preserve"> although the feeling that it was worthwhile attending and speaking had decreased</w:t>
      </w:r>
      <w:r w:rsidR="00C302C5">
        <w:rPr>
          <w:rFonts w:ascii="Arial" w:hAnsi="Arial" w:cs="Arial"/>
          <w:color w:val="000000"/>
          <w:sz w:val="22"/>
          <w:szCs w:val="22"/>
        </w:rPr>
        <w:t>.</w:t>
      </w:r>
    </w:p>
    <w:p w:rsidR="00C302C5" w:rsidRDefault="00C302C5" w:rsidP="001E0005">
      <w:pPr>
        <w:jc w:val="both"/>
        <w:rPr>
          <w:rFonts w:ascii="Arial" w:hAnsi="Arial" w:cs="Arial"/>
          <w:color w:val="000000"/>
          <w:sz w:val="22"/>
          <w:szCs w:val="22"/>
        </w:rPr>
      </w:pPr>
    </w:p>
    <w:p w:rsidR="00C302C5" w:rsidRDefault="00C302C5" w:rsidP="001E0005">
      <w:pPr>
        <w:jc w:val="both"/>
        <w:rPr>
          <w:rFonts w:ascii="Arial" w:hAnsi="Arial" w:cs="Arial"/>
          <w:color w:val="000000"/>
          <w:sz w:val="22"/>
          <w:szCs w:val="22"/>
          <w:u w:val="single"/>
        </w:rPr>
      </w:pPr>
      <w:r>
        <w:rPr>
          <w:rFonts w:ascii="Arial" w:hAnsi="Arial" w:cs="Arial"/>
          <w:color w:val="000000"/>
          <w:sz w:val="22"/>
          <w:szCs w:val="22"/>
          <w:u w:val="single"/>
        </w:rPr>
        <w:t>Graph 9</w:t>
      </w:r>
    </w:p>
    <w:p w:rsidR="00674F77" w:rsidRDefault="00674F77" w:rsidP="001E0005">
      <w:pPr>
        <w:jc w:val="both"/>
        <w:rPr>
          <w:rFonts w:ascii="Arial" w:hAnsi="Arial" w:cs="Arial"/>
          <w:color w:val="000000"/>
          <w:sz w:val="22"/>
          <w:szCs w:val="22"/>
          <w:u w:val="single"/>
        </w:rPr>
      </w:pPr>
    </w:p>
    <w:p w:rsidR="00674F77" w:rsidRDefault="00674F77" w:rsidP="001E0005">
      <w:pPr>
        <w:jc w:val="both"/>
        <w:rPr>
          <w:rFonts w:ascii="Arial" w:hAnsi="Arial" w:cs="Arial"/>
          <w:color w:val="000000"/>
          <w:sz w:val="22"/>
          <w:szCs w:val="22"/>
          <w:u w:val="single"/>
        </w:rPr>
      </w:pPr>
      <w:r>
        <w:rPr>
          <w:noProof/>
          <w:lang w:eastAsia="en-GB"/>
        </w:rPr>
        <w:drawing>
          <wp:inline distT="0" distB="0" distL="0" distR="0" wp14:anchorId="0010EEA3" wp14:editId="16655882">
            <wp:extent cx="5731510" cy="2692781"/>
            <wp:effectExtent l="0" t="0" r="21590" b="127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74F77" w:rsidRDefault="00674F77" w:rsidP="001E0005">
      <w:pPr>
        <w:jc w:val="both"/>
        <w:rPr>
          <w:rFonts w:ascii="Arial" w:hAnsi="Arial" w:cs="Arial"/>
          <w:color w:val="000000"/>
          <w:sz w:val="22"/>
          <w:szCs w:val="22"/>
          <w:u w:val="single"/>
        </w:rPr>
      </w:pPr>
    </w:p>
    <w:p w:rsidR="00674F77" w:rsidRPr="00C302C5" w:rsidRDefault="00674F77" w:rsidP="001E0005">
      <w:pPr>
        <w:jc w:val="both"/>
        <w:rPr>
          <w:rFonts w:ascii="Arial" w:hAnsi="Arial" w:cs="Arial"/>
          <w:color w:val="000000"/>
          <w:sz w:val="22"/>
          <w:szCs w:val="22"/>
          <w:u w:val="single"/>
        </w:rPr>
      </w:pPr>
      <w:r>
        <w:rPr>
          <w:rFonts w:ascii="Arial" w:hAnsi="Arial" w:cs="Arial"/>
          <w:color w:val="000000"/>
          <w:sz w:val="22"/>
          <w:szCs w:val="22"/>
          <w:u w:val="single"/>
        </w:rPr>
        <w:t>Graph 10</w:t>
      </w:r>
    </w:p>
    <w:p w:rsidR="00C302C5" w:rsidRDefault="00C302C5" w:rsidP="001E0005">
      <w:pPr>
        <w:jc w:val="both"/>
        <w:rPr>
          <w:rFonts w:ascii="Arial" w:hAnsi="Arial" w:cs="Arial"/>
          <w:color w:val="000000"/>
          <w:sz w:val="22"/>
          <w:szCs w:val="22"/>
        </w:rPr>
      </w:pPr>
    </w:p>
    <w:p w:rsidR="00C302C5" w:rsidRDefault="00C302C5" w:rsidP="001E0005">
      <w:pPr>
        <w:jc w:val="both"/>
        <w:rPr>
          <w:rFonts w:ascii="Arial" w:hAnsi="Arial" w:cs="Arial"/>
          <w:color w:val="000000"/>
          <w:sz w:val="22"/>
          <w:szCs w:val="22"/>
        </w:rPr>
      </w:pPr>
      <w:r>
        <w:rPr>
          <w:noProof/>
          <w:lang w:eastAsia="en-GB"/>
        </w:rPr>
        <w:drawing>
          <wp:inline distT="0" distB="0" distL="0" distR="0" wp14:anchorId="06BDED39" wp14:editId="121E34FA">
            <wp:extent cx="5731510" cy="2994959"/>
            <wp:effectExtent l="0" t="0" r="21590" b="152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47714" w:rsidRDefault="00447714" w:rsidP="001E0005">
      <w:pPr>
        <w:jc w:val="both"/>
        <w:rPr>
          <w:rFonts w:ascii="Arial" w:hAnsi="Arial" w:cs="Arial"/>
          <w:color w:val="000000"/>
          <w:sz w:val="22"/>
          <w:szCs w:val="22"/>
        </w:rPr>
      </w:pPr>
    </w:p>
    <w:p w:rsidR="003970CB" w:rsidRDefault="00BB3D6E">
      <w:pPr>
        <w:rPr>
          <w:rFonts w:ascii="Arial" w:hAnsi="Arial" w:cs="Arial"/>
          <w:color w:val="000000"/>
          <w:sz w:val="22"/>
          <w:szCs w:val="22"/>
        </w:rPr>
      </w:pPr>
      <w:r w:rsidRPr="00BB3D6E">
        <w:rPr>
          <w:rFonts w:ascii="Arial" w:hAnsi="Arial" w:cs="Arial"/>
          <w:color w:val="000000"/>
          <w:sz w:val="22"/>
          <w:szCs w:val="22"/>
        </w:rPr>
        <w:t>The current level of overall satisfaction is set at a rating of 80% based on whether that customer would wish to attend a meeting and speak again if the opportunity arose. The ratings for the last 3 years have been 64%, 8</w:t>
      </w:r>
      <w:r w:rsidR="00446C52">
        <w:rPr>
          <w:rFonts w:ascii="Arial" w:hAnsi="Arial" w:cs="Arial"/>
          <w:color w:val="000000"/>
          <w:sz w:val="22"/>
          <w:szCs w:val="22"/>
        </w:rPr>
        <w:t>2</w:t>
      </w:r>
      <w:r w:rsidRPr="00BB3D6E">
        <w:rPr>
          <w:rFonts w:ascii="Arial" w:hAnsi="Arial" w:cs="Arial"/>
          <w:color w:val="000000"/>
          <w:sz w:val="22"/>
          <w:szCs w:val="22"/>
        </w:rPr>
        <w:t>% and 51%. P&amp;D will decrease the target rating to 6</w:t>
      </w:r>
      <w:r>
        <w:rPr>
          <w:rFonts w:ascii="Arial" w:hAnsi="Arial" w:cs="Arial"/>
          <w:color w:val="000000"/>
          <w:sz w:val="22"/>
          <w:szCs w:val="22"/>
        </w:rPr>
        <w:t>5</w:t>
      </w:r>
      <w:r w:rsidRPr="00BB3D6E">
        <w:rPr>
          <w:rFonts w:ascii="Arial" w:hAnsi="Arial" w:cs="Arial"/>
          <w:color w:val="000000"/>
          <w:sz w:val="22"/>
          <w:szCs w:val="22"/>
        </w:rPr>
        <w:t xml:space="preserve">% with a 5% tolerance either way. </w:t>
      </w:r>
    </w:p>
    <w:p w:rsidR="003970CB" w:rsidRDefault="003970CB">
      <w:pPr>
        <w:rPr>
          <w:rFonts w:ascii="Arial" w:hAnsi="Arial" w:cs="Arial"/>
          <w:color w:val="000000"/>
          <w:sz w:val="22"/>
          <w:szCs w:val="22"/>
        </w:rPr>
      </w:pPr>
    </w:p>
    <w:p w:rsidR="0036313C" w:rsidRPr="00BC5DE4" w:rsidRDefault="0048039D" w:rsidP="001E0005">
      <w:pPr>
        <w:jc w:val="both"/>
        <w:rPr>
          <w:rFonts w:ascii="Arial" w:hAnsi="Arial" w:cs="Arial"/>
          <w:b/>
          <w:color w:val="000000"/>
          <w:sz w:val="22"/>
          <w:szCs w:val="22"/>
          <w:u w:val="single"/>
        </w:rPr>
      </w:pPr>
      <w:r>
        <w:rPr>
          <w:rFonts w:ascii="Arial" w:hAnsi="Arial" w:cs="Arial"/>
          <w:b/>
          <w:color w:val="000000"/>
          <w:sz w:val="22"/>
          <w:szCs w:val="22"/>
          <w:u w:val="single"/>
        </w:rPr>
        <w:t>Housing - BMHT</w:t>
      </w:r>
    </w:p>
    <w:p w:rsidR="00BC5DE4" w:rsidRDefault="00BC5DE4" w:rsidP="001E0005">
      <w:pPr>
        <w:jc w:val="both"/>
        <w:rPr>
          <w:rFonts w:ascii="Arial" w:hAnsi="Arial" w:cs="Arial"/>
          <w:color w:val="000000"/>
          <w:sz w:val="22"/>
          <w:szCs w:val="22"/>
        </w:rPr>
      </w:pPr>
    </w:p>
    <w:p w:rsidR="000E32D7" w:rsidRDefault="000D4306" w:rsidP="001E0005">
      <w:pPr>
        <w:jc w:val="both"/>
        <w:rPr>
          <w:rFonts w:ascii="Arial" w:hAnsi="Arial" w:cs="Arial"/>
          <w:color w:val="000000"/>
          <w:sz w:val="22"/>
          <w:szCs w:val="22"/>
        </w:rPr>
      </w:pPr>
      <w:r>
        <w:rPr>
          <w:rFonts w:ascii="Arial" w:hAnsi="Arial" w:cs="Arial"/>
          <w:color w:val="000000"/>
          <w:sz w:val="22"/>
          <w:szCs w:val="22"/>
        </w:rPr>
        <w:t>T</w:t>
      </w:r>
      <w:r w:rsidR="000E32D7" w:rsidRPr="000E32D7">
        <w:rPr>
          <w:rFonts w:ascii="Arial" w:hAnsi="Arial" w:cs="Arial"/>
          <w:color w:val="000000"/>
          <w:sz w:val="22"/>
          <w:szCs w:val="22"/>
        </w:rPr>
        <w:t>he satisfaction levels</w:t>
      </w:r>
      <w:r>
        <w:rPr>
          <w:rFonts w:ascii="Arial" w:hAnsi="Arial" w:cs="Arial"/>
          <w:color w:val="000000"/>
          <w:sz w:val="22"/>
          <w:szCs w:val="22"/>
        </w:rPr>
        <w:t xml:space="preserve"> are </w:t>
      </w:r>
      <w:r w:rsidR="00231B9C">
        <w:rPr>
          <w:rFonts w:ascii="Arial" w:hAnsi="Arial" w:cs="Arial"/>
          <w:color w:val="000000"/>
          <w:sz w:val="22"/>
          <w:szCs w:val="22"/>
        </w:rPr>
        <w:t xml:space="preserve">extremely </w:t>
      </w:r>
      <w:r w:rsidR="00043BAB">
        <w:rPr>
          <w:rFonts w:ascii="Arial" w:hAnsi="Arial" w:cs="Arial"/>
          <w:color w:val="000000"/>
          <w:sz w:val="22"/>
          <w:szCs w:val="22"/>
        </w:rPr>
        <w:t>pleasing</w:t>
      </w:r>
      <w:r w:rsidR="00231B9C">
        <w:rPr>
          <w:rFonts w:ascii="Arial" w:hAnsi="Arial" w:cs="Arial"/>
          <w:color w:val="000000"/>
          <w:sz w:val="22"/>
          <w:szCs w:val="22"/>
        </w:rPr>
        <w:t>.</w:t>
      </w:r>
      <w:r w:rsidR="000E32D7" w:rsidRPr="000E32D7">
        <w:rPr>
          <w:rFonts w:ascii="Arial" w:hAnsi="Arial" w:cs="Arial"/>
          <w:color w:val="000000"/>
          <w:sz w:val="22"/>
          <w:szCs w:val="22"/>
        </w:rPr>
        <w:t xml:space="preserve"> </w:t>
      </w:r>
    </w:p>
    <w:p w:rsidR="00C302C5" w:rsidRDefault="00C302C5" w:rsidP="001E0005">
      <w:pPr>
        <w:jc w:val="both"/>
        <w:rPr>
          <w:rFonts w:ascii="Arial" w:hAnsi="Arial" w:cs="Arial"/>
          <w:color w:val="000000"/>
          <w:sz w:val="22"/>
          <w:szCs w:val="22"/>
        </w:rPr>
      </w:pPr>
    </w:p>
    <w:p w:rsidR="00446C52" w:rsidRDefault="00446C52" w:rsidP="00674F77">
      <w:pPr>
        <w:rPr>
          <w:rFonts w:ascii="Arial" w:hAnsi="Arial" w:cs="Arial"/>
          <w:color w:val="000000"/>
          <w:sz w:val="22"/>
          <w:szCs w:val="22"/>
          <w:u w:val="single"/>
        </w:rPr>
      </w:pPr>
    </w:p>
    <w:p w:rsidR="00446C52" w:rsidRDefault="00446C52" w:rsidP="00674F77">
      <w:pPr>
        <w:rPr>
          <w:rFonts w:ascii="Arial" w:hAnsi="Arial" w:cs="Arial"/>
          <w:color w:val="000000"/>
          <w:sz w:val="22"/>
          <w:szCs w:val="22"/>
          <w:u w:val="single"/>
        </w:rPr>
      </w:pPr>
    </w:p>
    <w:p w:rsidR="00446C52" w:rsidRDefault="00446C52" w:rsidP="00674F77">
      <w:pPr>
        <w:rPr>
          <w:rFonts w:ascii="Arial" w:hAnsi="Arial" w:cs="Arial"/>
          <w:color w:val="000000"/>
          <w:sz w:val="22"/>
          <w:szCs w:val="22"/>
          <w:u w:val="single"/>
        </w:rPr>
      </w:pPr>
    </w:p>
    <w:p w:rsidR="00674F77" w:rsidRDefault="00674F77" w:rsidP="00674F77">
      <w:pPr>
        <w:rPr>
          <w:rFonts w:ascii="Arial" w:hAnsi="Arial" w:cs="Arial"/>
          <w:color w:val="000000"/>
          <w:sz w:val="22"/>
          <w:szCs w:val="22"/>
          <w:u w:val="single"/>
        </w:rPr>
      </w:pPr>
      <w:r>
        <w:rPr>
          <w:rFonts w:ascii="Arial" w:hAnsi="Arial" w:cs="Arial"/>
          <w:color w:val="000000"/>
          <w:sz w:val="22"/>
          <w:szCs w:val="22"/>
          <w:u w:val="single"/>
        </w:rPr>
        <w:lastRenderedPageBreak/>
        <w:t>Graph 11</w:t>
      </w:r>
    </w:p>
    <w:p w:rsidR="00674F77" w:rsidRDefault="00674F77" w:rsidP="001E0005">
      <w:pPr>
        <w:jc w:val="both"/>
        <w:rPr>
          <w:rFonts w:ascii="Arial" w:hAnsi="Arial" w:cs="Arial"/>
          <w:color w:val="000000"/>
          <w:sz w:val="22"/>
          <w:szCs w:val="22"/>
          <w:u w:val="single"/>
        </w:rPr>
      </w:pPr>
    </w:p>
    <w:p w:rsidR="00674F77" w:rsidRDefault="00674F77" w:rsidP="001E0005">
      <w:pPr>
        <w:jc w:val="both"/>
        <w:rPr>
          <w:rFonts w:ascii="Arial" w:hAnsi="Arial" w:cs="Arial"/>
          <w:color w:val="000000"/>
          <w:sz w:val="22"/>
          <w:szCs w:val="22"/>
          <w:u w:val="single"/>
        </w:rPr>
      </w:pPr>
      <w:r>
        <w:rPr>
          <w:noProof/>
          <w:lang w:eastAsia="en-GB"/>
        </w:rPr>
        <w:drawing>
          <wp:inline distT="0" distB="0" distL="0" distR="0" wp14:anchorId="3311FE73" wp14:editId="503E096A">
            <wp:extent cx="5724000" cy="2743200"/>
            <wp:effectExtent l="0" t="0" r="1016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74F77" w:rsidRDefault="00674F77" w:rsidP="001E0005">
      <w:pPr>
        <w:jc w:val="both"/>
        <w:rPr>
          <w:rFonts w:ascii="Arial" w:hAnsi="Arial" w:cs="Arial"/>
          <w:color w:val="000000"/>
          <w:sz w:val="22"/>
          <w:szCs w:val="22"/>
          <w:u w:val="single"/>
        </w:rPr>
      </w:pPr>
    </w:p>
    <w:p w:rsidR="00C302C5" w:rsidRDefault="00674F77" w:rsidP="001E0005">
      <w:pPr>
        <w:jc w:val="both"/>
        <w:rPr>
          <w:rFonts w:ascii="Arial" w:hAnsi="Arial" w:cs="Arial"/>
          <w:color w:val="000000"/>
          <w:sz w:val="22"/>
          <w:szCs w:val="22"/>
          <w:u w:val="single"/>
        </w:rPr>
      </w:pPr>
      <w:r>
        <w:rPr>
          <w:rFonts w:ascii="Arial" w:hAnsi="Arial" w:cs="Arial"/>
          <w:color w:val="000000"/>
          <w:sz w:val="22"/>
          <w:szCs w:val="22"/>
          <w:u w:val="single"/>
        </w:rPr>
        <w:t>Graph 12</w:t>
      </w:r>
    </w:p>
    <w:p w:rsidR="00C302C5" w:rsidRDefault="00C302C5" w:rsidP="001E0005">
      <w:pPr>
        <w:jc w:val="both"/>
        <w:rPr>
          <w:rFonts w:ascii="Arial" w:hAnsi="Arial" w:cs="Arial"/>
          <w:color w:val="000000"/>
          <w:sz w:val="22"/>
          <w:szCs w:val="22"/>
          <w:u w:val="single"/>
        </w:rPr>
      </w:pPr>
    </w:p>
    <w:p w:rsidR="00C302C5" w:rsidRPr="00C302C5" w:rsidRDefault="00C302C5" w:rsidP="001E0005">
      <w:pPr>
        <w:jc w:val="both"/>
        <w:rPr>
          <w:rFonts w:ascii="Arial" w:hAnsi="Arial" w:cs="Arial"/>
          <w:color w:val="000000"/>
          <w:sz w:val="22"/>
          <w:szCs w:val="22"/>
          <w:u w:val="single"/>
        </w:rPr>
      </w:pPr>
      <w:r>
        <w:rPr>
          <w:noProof/>
          <w:lang w:eastAsia="en-GB"/>
        </w:rPr>
        <w:drawing>
          <wp:inline distT="0" distB="0" distL="0" distR="0" wp14:anchorId="7C68D465" wp14:editId="31940A9F">
            <wp:extent cx="5731510" cy="2994959"/>
            <wp:effectExtent l="0" t="0" r="21590" b="152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830B1" w:rsidRDefault="005830B1" w:rsidP="001E0005">
      <w:pPr>
        <w:jc w:val="both"/>
        <w:rPr>
          <w:rFonts w:ascii="Arial" w:hAnsi="Arial" w:cs="Arial"/>
          <w:b/>
          <w:color w:val="000000"/>
          <w:sz w:val="22"/>
          <w:szCs w:val="22"/>
          <w:u w:val="single"/>
        </w:rPr>
      </w:pPr>
    </w:p>
    <w:p w:rsidR="003970CB" w:rsidRDefault="00BB3D6E">
      <w:pPr>
        <w:rPr>
          <w:rFonts w:ascii="Arial" w:hAnsi="Arial" w:cs="Arial"/>
          <w:color w:val="000000"/>
          <w:sz w:val="22"/>
          <w:szCs w:val="22"/>
        </w:rPr>
      </w:pPr>
      <w:r w:rsidRPr="00BB3D6E">
        <w:rPr>
          <w:rFonts w:ascii="Arial" w:hAnsi="Arial" w:cs="Arial"/>
          <w:color w:val="000000"/>
          <w:sz w:val="22"/>
          <w:szCs w:val="22"/>
        </w:rPr>
        <w:t xml:space="preserve">Given the overall satisfaction rating of 97%, 96% and 99% in the last 3 years of the survey and that the service focuses on providing new accommodation to citizens we propose to </w:t>
      </w:r>
      <w:r w:rsidR="007001E7">
        <w:rPr>
          <w:rFonts w:ascii="Arial" w:hAnsi="Arial" w:cs="Arial"/>
          <w:color w:val="000000"/>
          <w:sz w:val="22"/>
          <w:szCs w:val="22"/>
        </w:rPr>
        <w:t xml:space="preserve">increase </w:t>
      </w:r>
      <w:r w:rsidRPr="00BB3D6E">
        <w:rPr>
          <w:rFonts w:ascii="Arial" w:hAnsi="Arial" w:cs="Arial"/>
          <w:color w:val="000000"/>
          <w:sz w:val="22"/>
          <w:szCs w:val="22"/>
        </w:rPr>
        <w:t>the target rating t</w:t>
      </w:r>
      <w:r w:rsidR="007001E7">
        <w:rPr>
          <w:rFonts w:ascii="Arial" w:hAnsi="Arial" w:cs="Arial"/>
          <w:color w:val="000000"/>
          <w:sz w:val="22"/>
          <w:szCs w:val="22"/>
        </w:rPr>
        <w:t>o</w:t>
      </w:r>
      <w:r w:rsidRPr="00BB3D6E">
        <w:rPr>
          <w:rFonts w:ascii="Arial" w:hAnsi="Arial" w:cs="Arial"/>
          <w:color w:val="000000"/>
          <w:sz w:val="22"/>
          <w:szCs w:val="22"/>
        </w:rPr>
        <w:t xml:space="preserve"> 9</w:t>
      </w:r>
      <w:r w:rsidR="007001E7">
        <w:rPr>
          <w:rFonts w:ascii="Arial" w:hAnsi="Arial" w:cs="Arial"/>
          <w:color w:val="000000"/>
          <w:sz w:val="22"/>
          <w:szCs w:val="22"/>
        </w:rPr>
        <w:t>5</w:t>
      </w:r>
      <w:bookmarkStart w:id="0" w:name="_GoBack"/>
      <w:bookmarkEnd w:id="0"/>
      <w:r w:rsidRPr="00BB3D6E">
        <w:rPr>
          <w:rFonts w:ascii="Arial" w:hAnsi="Arial" w:cs="Arial"/>
          <w:color w:val="000000"/>
          <w:sz w:val="22"/>
          <w:szCs w:val="22"/>
        </w:rPr>
        <w:t>%.</w:t>
      </w:r>
    </w:p>
    <w:p w:rsidR="003970CB" w:rsidRDefault="003970CB">
      <w:pPr>
        <w:rPr>
          <w:rFonts w:ascii="Arial" w:hAnsi="Arial" w:cs="Arial"/>
          <w:color w:val="000000"/>
          <w:sz w:val="22"/>
          <w:szCs w:val="22"/>
        </w:rPr>
      </w:pPr>
    </w:p>
    <w:p w:rsidR="00CE4799" w:rsidRPr="00E97AC2" w:rsidRDefault="00E97AC2" w:rsidP="001E0005">
      <w:pPr>
        <w:jc w:val="both"/>
        <w:rPr>
          <w:rFonts w:ascii="Arial" w:hAnsi="Arial" w:cs="Arial"/>
          <w:b/>
          <w:color w:val="000000"/>
          <w:sz w:val="22"/>
          <w:szCs w:val="22"/>
          <w:u w:val="single"/>
        </w:rPr>
      </w:pPr>
      <w:r w:rsidRPr="00E97AC2">
        <w:rPr>
          <w:rFonts w:ascii="Arial" w:hAnsi="Arial" w:cs="Arial"/>
          <w:b/>
          <w:color w:val="000000"/>
          <w:sz w:val="22"/>
          <w:szCs w:val="22"/>
          <w:u w:val="single"/>
        </w:rPr>
        <w:t>Housing - Clearance</w:t>
      </w:r>
    </w:p>
    <w:p w:rsidR="00E97AC2" w:rsidRDefault="00E97AC2" w:rsidP="001E0005">
      <w:pPr>
        <w:jc w:val="both"/>
        <w:rPr>
          <w:rFonts w:ascii="Arial" w:hAnsi="Arial" w:cs="Arial"/>
          <w:b/>
          <w:color w:val="000000"/>
          <w:sz w:val="28"/>
          <w:szCs w:val="28"/>
        </w:rPr>
      </w:pPr>
    </w:p>
    <w:p w:rsidR="00712EBC" w:rsidRDefault="00E97AC2" w:rsidP="00E97AC2">
      <w:pPr>
        <w:jc w:val="both"/>
        <w:rPr>
          <w:rFonts w:ascii="Arial" w:hAnsi="Arial" w:cs="Arial"/>
          <w:color w:val="000000"/>
          <w:sz w:val="22"/>
          <w:szCs w:val="22"/>
        </w:rPr>
      </w:pPr>
      <w:r w:rsidRPr="00E97AC2">
        <w:rPr>
          <w:rFonts w:ascii="Arial" w:hAnsi="Arial" w:cs="Arial"/>
          <w:color w:val="000000"/>
          <w:sz w:val="22"/>
          <w:szCs w:val="22"/>
        </w:rPr>
        <w:t xml:space="preserve">The </w:t>
      </w:r>
      <w:r w:rsidR="00F04FD3">
        <w:rPr>
          <w:rFonts w:ascii="Arial" w:hAnsi="Arial" w:cs="Arial"/>
          <w:color w:val="000000"/>
          <w:sz w:val="22"/>
          <w:szCs w:val="22"/>
        </w:rPr>
        <w:t xml:space="preserve">recent </w:t>
      </w:r>
      <w:r w:rsidRPr="00E97AC2">
        <w:rPr>
          <w:rFonts w:ascii="Arial" w:hAnsi="Arial" w:cs="Arial"/>
          <w:color w:val="000000"/>
          <w:sz w:val="22"/>
          <w:szCs w:val="22"/>
        </w:rPr>
        <w:t>satisfaction levels are pleasing</w:t>
      </w:r>
      <w:r w:rsidR="00064389">
        <w:rPr>
          <w:rFonts w:ascii="Arial" w:hAnsi="Arial" w:cs="Arial"/>
          <w:color w:val="000000"/>
          <w:sz w:val="22"/>
          <w:szCs w:val="22"/>
        </w:rPr>
        <w:t>.</w:t>
      </w:r>
    </w:p>
    <w:p w:rsidR="00C302C5" w:rsidRDefault="00C302C5" w:rsidP="00E97AC2">
      <w:pPr>
        <w:jc w:val="both"/>
        <w:rPr>
          <w:rFonts w:ascii="Arial" w:hAnsi="Arial" w:cs="Arial"/>
          <w:color w:val="000000"/>
          <w:sz w:val="22"/>
          <w:szCs w:val="22"/>
        </w:rPr>
      </w:pPr>
    </w:p>
    <w:p w:rsidR="00446C52" w:rsidRDefault="00446C52" w:rsidP="00674F77">
      <w:pPr>
        <w:rPr>
          <w:rFonts w:ascii="Arial" w:hAnsi="Arial" w:cs="Arial"/>
          <w:color w:val="000000"/>
          <w:sz w:val="22"/>
          <w:szCs w:val="22"/>
          <w:u w:val="single"/>
        </w:rPr>
      </w:pPr>
    </w:p>
    <w:p w:rsidR="00446C52" w:rsidRDefault="00446C52" w:rsidP="00674F77">
      <w:pPr>
        <w:rPr>
          <w:rFonts w:ascii="Arial" w:hAnsi="Arial" w:cs="Arial"/>
          <w:color w:val="000000"/>
          <w:sz w:val="22"/>
          <w:szCs w:val="22"/>
          <w:u w:val="single"/>
        </w:rPr>
      </w:pPr>
    </w:p>
    <w:p w:rsidR="00446C52" w:rsidRDefault="00446C52" w:rsidP="00674F77">
      <w:pPr>
        <w:rPr>
          <w:rFonts w:ascii="Arial" w:hAnsi="Arial" w:cs="Arial"/>
          <w:color w:val="000000"/>
          <w:sz w:val="22"/>
          <w:szCs w:val="22"/>
          <w:u w:val="single"/>
        </w:rPr>
      </w:pPr>
    </w:p>
    <w:p w:rsidR="00446C52" w:rsidRDefault="00446C52" w:rsidP="00674F77">
      <w:pPr>
        <w:rPr>
          <w:rFonts w:ascii="Arial" w:hAnsi="Arial" w:cs="Arial"/>
          <w:color w:val="000000"/>
          <w:sz w:val="22"/>
          <w:szCs w:val="22"/>
          <w:u w:val="single"/>
        </w:rPr>
      </w:pPr>
    </w:p>
    <w:p w:rsidR="00446C52" w:rsidRDefault="00446C52" w:rsidP="00674F77">
      <w:pPr>
        <w:rPr>
          <w:rFonts w:ascii="Arial" w:hAnsi="Arial" w:cs="Arial"/>
          <w:color w:val="000000"/>
          <w:sz w:val="22"/>
          <w:szCs w:val="22"/>
          <w:u w:val="single"/>
        </w:rPr>
      </w:pPr>
    </w:p>
    <w:p w:rsidR="00446C52" w:rsidRDefault="00446C52" w:rsidP="00674F77">
      <w:pPr>
        <w:rPr>
          <w:rFonts w:ascii="Arial" w:hAnsi="Arial" w:cs="Arial"/>
          <w:color w:val="000000"/>
          <w:sz w:val="22"/>
          <w:szCs w:val="22"/>
          <w:u w:val="single"/>
        </w:rPr>
      </w:pPr>
    </w:p>
    <w:p w:rsidR="00446C52" w:rsidRDefault="00446C52" w:rsidP="00674F77">
      <w:pPr>
        <w:rPr>
          <w:rFonts w:ascii="Arial" w:hAnsi="Arial" w:cs="Arial"/>
          <w:color w:val="000000"/>
          <w:sz w:val="22"/>
          <w:szCs w:val="22"/>
          <w:u w:val="single"/>
        </w:rPr>
      </w:pPr>
    </w:p>
    <w:p w:rsidR="00446C52" w:rsidRDefault="00446C52" w:rsidP="00674F77">
      <w:pPr>
        <w:rPr>
          <w:rFonts w:ascii="Arial" w:hAnsi="Arial" w:cs="Arial"/>
          <w:color w:val="000000"/>
          <w:sz w:val="22"/>
          <w:szCs w:val="22"/>
          <w:u w:val="single"/>
        </w:rPr>
      </w:pPr>
    </w:p>
    <w:p w:rsidR="00845E0F" w:rsidRDefault="00845E0F" w:rsidP="00674F77">
      <w:pPr>
        <w:rPr>
          <w:rFonts w:ascii="Arial" w:hAnsi="Arial" w:cs="Arial"/>
          <w:color w:val="000000"/>
          <w:sz w:val="22"/>
          <w:szCs w:val="22"/>
          <w:u w:val="single"/>
        </w:rPr>
      </w:pPr>
    </w:p>
    <w:p w:rsidR="00674F77" w:rsidRDefault="00674F77" w:rsidP="00674F77">
      <w:pPr>
        <w:rPr>
          <w:rFonts w:ascii="Arial" w:hAnsi="Arial" w:cs="Arial"/>
          <w:color w:val="000000"/>
          <w:sz w:val="22"/>
          <w:szCs w:val="22"/>
          <w:u w:val="single"/>
        </w:rPr>
      </w:pPr>
      <w:r>
        <w:rPr>
          <w:rFonts w:ascii="Arial" w:hAnsi="Arial" w:cs="Arial"/>
          <w:color w:val="000000"/>
          <w:sz w:val="22"/>
          <w:szCs w:val="22"/>
          <w:u w:val="single"/>
        </w:rPr>
        <w:lastRenderedPageBreak/>
        <w:t>Graph 13</w:t>
      </w:r>
    </w:p>
    <w:p w:rsidR="00674F77" w:rsidRDefault="00674F77" w:rsidP="00E97AC2">
      <w:pPr>
        <w:jc w:val="both"/>
        <w:rPr>
          <w:rFonts w:ascii="Arial" w:hAnsi="Arial" w:cs="Arial"/>
          <w:color w:val="000000"/>
          <w:sz w:val="22"/>
          <w:szCs w:val="22"/>
          <w:u w:val="single"/>
        </w:rPr>
      </w:pPr>
    </w:p>
    <w:p w:rsidR="00674F77" w:rsidRDefault="00674F77" w:rsidP="00E97AC2">
      <w:pPr>
        <w:jc w:val="both"/>
        <w:rPr>
          <w:rFonts w:ascii="Arial" w:hAnsi="Arial" w:cs="Arial"/>
          <w:color w:val="000000"/>
          <w:sz w:val="22"/>
          <w:szCs w:val="22"/>
          <w:u w:val="single"/>
        </w:rPr>
      </w:pPr>
      <w:r>
        <w:rPr>
          <w:noProof/>
          <w:lang w:eastAsia="en-GB"/>
        </w:rPr>
        <w:drawing>
          <wp:inline distT="0" distB="0" distL="0" distR="0" wp14:anchorId="79CB0383" wp14:editId="091B5CDE">
            <wp:extent cx="5760000" cy="2743200"/>
            <wp:effectExtent l="0" t="0" r="1270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74F77" w:rsidRDefault="00674F77" w:rsidP="00E97AC2">
      <w:pPr>
        <w:jc w:val="both"/>
        <w:rPr>
          <w:rFonts w:ascii="Arial" w:hAnsi="Arial" w:cs="Arial"/>
          <w:color w:val="000000"/>
          <w:sz w:val="22"/>
          <w:szCs w:val="22"/>
          <w:u w:val="single"/>
        </w:rPr>
      </w:pPr>
    </w:p>
    <w:p w:rsidR="00C302C5" w:rsidRDefault="00C302C5" w:rsidP="00E97AC2">
      <w:pPr>
        <w:jc w:val="both"/>
        <w:rPr>
          <w:rFonts w:ascii="Arial" w:hAnsi="Arial" w:cs="Arial"/>
          <w:color w:val="000000"/>
          <w:sz w:val="22"/>
          <w:szCs w:val="22"/>
          <w:u w:val="single"/>
        </w:rPr>
      </w:pPr>
      <w:r>
        <w:rPr>
          <w:noProof/>
          <w:lang w:eastAsia="en-GB"/>
        </w:rPr>
        <w:drawing>
          <wp:anchor distT="0" distB="0" distL="114300" distR="114300" simplePos="0" relativeHeight="251663360" behindDoc="0" locked="0" layoutInCell="1" allowOverlap="1" wp14:anchorId="35320D99" wp14:editId="5C406D3D">
            <wp:simplePos x="0" y="0"/>
            <wp:positionH relativeFrom="column">
              <wp:posOffset>63500</wp:posOffset>
            </wp:positionH>
            <wp:positionV relativeFrom="paragraph">
              <wp:posOffset>278765</wp:posOffset>
            </wp:positionV>
            <wp:extent cx="5731510" cy="2994660"/>
            <wp:effectExtent l="0" t="0" r="21590" b="1524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sidR="00674F77">
        <w:rPr>
          <w:rFonts w:ascii="Arial" w:hAnsi="Arial" w:cs="Arial"/>
          <w:color w:val="000000"/>
          <w:sz w:val="22"/>
          <w:szCs w:val="22"/>
          <w:u w:val="single"/>
        </w:rPr>
        <w:t>Graph 14</w:t>
      </w:r>
    </w:p>
    <w:p w:rsidR="00C302C5" w:rsidRDefault="00C302C5" w:rsidP="00E97AC2">
      <w:pPr>
        <w:jc w:val="both"/>
        <w:rPr>
          <w:rFonts w:ascii="Arial" w:hAnsi="Arial" w:cs="Arial"/>
          <w:color w:val="000000"/>
          <w:sz w:val="22"/>
          <w:szCs w:val="22"/>
          <w:u w:val="single"/>
        </w:rPr>
      </w:pPr>
    </w:p>
    <w:p w:rsidR="00F04FD3" w:rsidRDefault="00F04FD3" w:rsidP="00E97AC2">
      <w:pPr>
        <w:jc w:val="both"/>
        <w:rPr>
          <w:rFonts w:ascii="Arial" w:hAnsi="Arial" w:cs="Arial"/>
          <w:color w:val="000000"/>
          <w:sz w:val="22"/>
          <w:szCs w:val="22"/>
        </w:rPr>
      </w:pPr>
      <w:r>
        <w:rPr>
          <w:rFonts w:ascii="Arial" w:hAnsi="Arial" w:cs="Arial"/>
          <w:color w:val="000000"/>
          <w:sz w:val="22"/>
          <w:szCs w:val="22"/>
        </w:rPr>
        <w:t>This survey relates to the transfer of citizens from houses to be demolished. T</w:t>
      </w:r>
      <w:r w:rsidR="00BB3D6E" w:rsidRPr="00BB3D6E">
        <w:rPr>
          <w:rFonts w:ascii="Arial" w:hAnsi="Arial" w:cs="Arial"/>
          <w:color w:val="000000"/>
          <w:sz w:val="22"/>
          <w:szCs w:val="22"/>
        </w:rPr>
        <w:t xml:space="preserve">he overall satisfaction rating of </w:t>
      </w:r>
      <w:r w:rsidR="00845E0F">
        <w:rPr>
          <w:rFonts w:ascii="Arial" w:hAnsi="Arial" w:cs="Arial"/>
          <w:color w:val="000000"/>
          <w:sz w:val="22"/>
          <w:szCs w:val="22"/>
        </w:rPr>
        <w:t xml:space="preserve">43%, </w:t>
      </w:r>
      <w:r w:rsidR="00BB3D6E" w:rsidRPr="00BB3D6E">
        <w:rPr>
          <w:rFonts w:ascii="Arial" w:hAnsi="Arial" w:cs="Arial"/>
          <w:color w:val="000000"/>
          <w:sz w:val="22"/>
          <w:szCs w:val="22"/>
        </w:rPr>
        <w:t>100% and 80% in the last t</w:t>
      </w:r>
      <w:r w:rsidR="00845E0F">
        <w:rPr>
          <w:rFonts w:ascii="Arial" w:hAnsi="Arial" w:cs="Arial"/>
          <w:color w:val="000000"/>
          <w:sz w:val="22"/>
          <w:szCs w:val="22"/>
        </w:rPr>
        <w:t>hree</w:t>
      </w:r>
      <w:r w:rsidR="00BB3D6E" w:rsidRPr="00BB3D6E">
        <w:rPr>
          <w:rFonts w:ascii="Arial" w:hAnsi="Arial" w:cs="Arial"/>
          <w:color w:val="000000"/>
          <w:sz w:val="22"/>
          <w:szCs w:val="22"/>
        </w:rPr>
        <w:t xml:space="preserve"> years </w:t>
      </w:r>
      <w:r w:rsidR="00845E0F">
        <w:rPr>
          <w:rFonts w:ascii="Arial" w:hAnsi="Arial" w:cs="Arial"/>
          <w:color w:val="000000"/>
          <w:sz w:val="22"/>
          <w:szCs w:val="22"/>
        </w:rPr>
        <w:t>i</w:t>
      </w:r>
      <w:r>
        <w:rPr>
          <w:rFonts w:ascii="Arial" w:hAnsi="Arial" w:cs="Arial"/>
          <w:color w:val="000000"/>
          <w:sz w:val="22"/>
          <w:szCs w:val="22"/>
        </w:rPr>
        <w:t>s pleasing</w:t>
      </w:r>
      <w:r w:rsidR="00845E0F">
        <w:rPr>
          <w:rFonts w:ascii="Arial" w:hAnsi="Arial" w:cs="Arial"/>
          <w:color w:val="000000"/>
          <w:sz w:val="22"/>
          <w:szCs w:val="22"/>
        </w:rPr>
        <w:t xml:space="preserve"> given that residents are likely to be generally unhappy at having to leave their homes</w:t>
      </w:r>
      <w:r>
        <w:rPr>
          <w:rFonts w:ascii="Arial" w:hAnsi="Arial" w:cs="Arial"/>
          <w:color w:val="000000"/>
          <w:sz w:val="22"/>
          <w:szCs w:val="22"/>
        </w:rPr>
        <w:t>.</w:t>
      </w:r>
      <w:r w:rsidR="00845E0F">
        <w:rPr>
          <w:rFonts w:ascii="Arial" w:hAnsi="Arial" w:cs="Arial"/>
          <w:color w:val="000000"/>
          <w:sz w:val="22"/>
          <w:szCs w:val="22"/>
        </w:rPr>
        <w:t xml:space="preserve"> We propose to set the target rate at 85%.</w:t>
      </w:r>
    </w:p>
    <w:p w:rsidR="00F04FD3" w:rsidRDefault="00F04FD3" w:rsidP="00E97AC2">
      <w:pPr>
        <w:jc w:val="both"/>
        <w:rPr>
          <w:rFonts w:ascii="Arial" w:hAnsi="Arial" w:cs="Arial"/>
          <w:color w:val="000000"/>
          <w:sz w:val="22"/>
          <w:szCs w:val="22"/>
        </w:rPr>
      </w:pPr>
    </w:p>
    <w:p w:rsidR="00E97AC2" w:rsidRPr="00712EBC" w:rsidRDefault="00712EBC" w:rsidP="00E97AC2">
      <w:pPr>
        <w:jc w:val="both"/>
        <w:rPr>
          <w:rFonts w:ascii="Arial" w:hAnsi="Arial" w:cs="Arial"/>
          <w:b/>
          <w:color w:val="000000"/>
          <w:sz w:val="22"/>
          <w:szCs w:val="22"/>
          <w:u w:val="single"/>
        </w:rPr>
      </w:pPr>
      <w:r>
        <w:rPr>
          <w:rFonts w:ascii="Arial" w:hAnsi="Arial" w:cs="Arial"/>
          <w:b/>
          <w:color w:val="000000"/>
          <w:sz w:val="22"/>
          <w:szCs w:val="22"/>
          <w:u w:val="single"/>
        </w:rPr>
        <w:t>Business Development and Innovation</w:t>
      </w:r>
      <w:r w:rsidR="00E97AC2" w:rsidRPr="00712EBC">
        <w:rPr>
          <w:rFonts w:ascii="Arial" w:hAnsi="Arial" w:cs="Arial"/>
          <w:b/>
          <w:color w:val="000000"/>
          <w:sz w:val="22"/>
          <w:szCs w:val="22"/>
          <w:u w:val="single"/>
        </w:rPr>
        <w:t xml:space="preserve"> </w:t>
      </w:r>
    </w:p>
    <w:p w:rsidR="00E97AC2" w:rsidRDefault="00E97AC2" w:rsidP="001E0005">
      <w:pPr>
        <w:jc w:val="both"/>
        <w:rPr>
          <w:rFonts w:ascii="Arial" w:hAnsi="Arial" w:cs="Arial"/>
          <w:b/>
          <w:color w:val="000000"/>
          <w:sz w:val="28"/>
          <w:szCs w:val="28"/>
        </w:rPr>
      </w:pPr>
    </w:p>
    <w:p w:rsidR="008A6EF5" w:rsidRPr="008A6EF5" w:rsidRDefault="008A6EF5" w:rsidP="008A6EF5">
      <w:pPr>
        <w:jc w:val="both"/>
        <w:rPr>
          <w:rFonts w:ascii="Arial" w:hAnsi="Arial" w:cs="Arial"/>
          <w:color w:val="000000"/>
          <w:sz w:val="22"/>
          <w:szCs w:val="22"/>
        </w:rPr>
      </w:pPr>
      <w:r w:rsidRPr="008A6EF5">
        <w:rPr>
          <w:rFonts w:ascii="Arial" w:hAnsi="Arial" w:cs="Arial"/>
          <w:color w:val="000000"/>
          <w:sz w:val="22"/>
          <w:szCs w:val="22"/>
        </w:rPr>
        <w:t>This survey</w:t>
      </w:r>
      <w:r>
        <w:rPr>
          <w:rFonts w:ascii="Arial" w:hAnsi="Arial" w:cs="Arial"/>
          <w:color w:val="000000"/>
          <w:sz w:val="22"/>
          <w:szCs w:val="22"/>
        </w:rPr>
        <w:t xml:space="preserve"> is carried out in relation to customers who apply for funding in relation to specific programmes</w:t>
      </w:r>
      <w:r w:rsidRPr="008A6EF5">
        <w:rPr>
          <w:rFonts w:ascii="Arial" w:hAnsi="Arial" w:cs="Arial"/>
          <w:color w:val="000000"/>
          <w:sz w:val="22"/>
          <w:szCs w:val="22"/>
        </w:rPr>
        <w:t>. The overall satisfaction rating for 201</w:t>
      </w:r>
      <w:r w:rsidR="00E40B3C">
        <w:rPr>
          <w:rFonts w:ascii="Arial" w:hAnsi="Arial" w:cs="Arial"/>
          <w:color w:val="000000"/>
          <w:sz w:val="22"/>
          <w:szCs w:val="22"/>
        </w:rPr>
        <w:t>7</w:t>
      </w:r>
      <w:r w:rsidRPr="008A6EF5">
        <w:rPr>
          <w:rFonts w:ascii="Arial" w:hAnsi="Arial" w:cs="Arial"/>
          <w:color w:val="000000"/>
          <w:sz w:val="22"/>
          <w:szCs w:val="22"/>
        </w:rPr>
        <w:t>/1</w:t>
      </w:r>
      <w:r w:rsidR="00E40B3C">
        <w:rPr>
          <w:rFonts w:ascii="Arial" w:hAnsi="Arial" w:cs="Arial"/>
          <w:color w:val="000000"/>
          <w:sz w:val="22"/>
          <w:szCs w:val="22"/>
        </w:rPr>
        <w:t>8</w:t>
      </w:r>
      <w:r w:rsidR="00FB47F9">
        <w:rPr>
          <w:rFonts w:ascii="Arial" w:hAnsi="Arial" w:cs="Arial"/>
          <w:color w:val="000000"/>
          <w:sz w:val="22"/>
          <w:szCs w:val="22"/>
        </w:rPr>
        <w:t xml:space="preserve"> was </w:t>
      </w:r>
      <w:r w:rsidR="00E40B3C">
        <w:rPr>
          <w:rFonts w:ascii="Arial" w:hAnsi="Arial" w:cs="Arial"/>
          <w:color w:val="000000"/>
          <w:sz w:val="22"/>
          <w:szCs w:val="22"/>
        </w:rPr>
        <w:t>90</w:t>
      </w:r>
      <w:r w:rsidRPr="008A6EF5">
        <w:rPr>
          <w:rFonts w:ascii="Arial" w:hAnsi="Arial" w:cs="Arial"/>
          <w:color w:val="000000"/>
          <w:sz w:val="22"/>
          <w:szCs w:val="22"/>
        </w:rPr>
        <w:t>%</w:t>
      </w:r>
      <w:r w:rsidR="00B36D35">
        <w:rPr>
          <w:rFonts w:ascii="Arial" w:hAnsi="Arial" w:cs="Arial"/>
          <w:color w:val="000000"/>
          <w:sz w:val="22"/>
          <w:szCs w:val="22"/>
        </w:rPr>
        <w:t xml:space="preserve"> and </w:t>
      </w:r>
      <w:r w:rsidR="001054D8">
        <w:rPr>
          <w:rFonts w:ascii="Arial" w:hAnsi="Arial" w:cs="Arial"/>
          <w:color w:val="000000"/>
          <w:sz w:val="22"/>
          <w:szCs w:val="22"/>
        </w:rPr>
        <w:t>on the last occasion that feedback survey questionnaires had been di</w:t>
      </w:r>
      <w:r w:rsidR="00FB47F9">
        <w:rPr>
          <w:rFonts w:ascii="Arial" w:hAnsi="Arial" w:cs="Arial"/>
          <w:color w:val="000000"/>
          <w:sz w:val="22"/>
          <w:szCs w:val="22"/>
        </w:rPr>
        <w:t>s</w:t>
      </w:r>
      <w:r w:rsidR="001054D8">
        <w:rPr>
          <w:rFonts w:ascii="Arial" w:hAnsi="Arial" w:cs="Arial"/>
          <w:color w:val="000000"/>
          <w:sz w:val="22"/>
          <w:szCs w:val="22"/>
        </w:rPr>
        <w:t xml:space="preserve">tributed (i.e. </w:t>
      </w:r>
      <w:r>
        <w:rPr>
          <w:rFonts w:ascii="Arial" w:hAnsi="Arial" w:cs="Arial"/>
          <w:color w:val="000000"/>
          <w:sz w:val="22"/>
          <w:szCs w:val="22"/>
        </w:rPr>
        <w:t>2015/16</w:t>
      </w:r>
      <w:r w:rsidR="001054D8">
        <w:rPr>
          <w:rFonts w:ascii="Arial" w:hAnsi="Arial" w:cs="Arial"/>
          <w:color w:val="000000"/>
          <w:sz w:val="22"/>
          <w:szCs w:val="22"/>
        </w:rPr>
        <w:t>)</w:t>
      </w:r>
      <w:r>
        <w:rPr>
          <w:rFonts w:ascii="Arial" w:hAnsi="Arial" w:cs="Arial"/>
          <w:color w:val="000000"/>
          <w:sz w:val="22"/>
          <w:szCs w:val="22"/>
        </w:rPr>
        <w:t xml:space="preserve"> </w:t>
      </w:r>
      <w:r w:rsidR="00FB47F9">
        <w:rPr>
          <w:rFonts w:ascii="Arial" w:hAnsi="Arial" w:cs="Arial"/>
          <w:color w:val="000000"/>
          <w:sz w:val="22"/>
          <w:szCs w:val="22"/>
        </w:rPr>
        <w:t xml:space="preserve">overall satisfaction </w:t>
      </w:r>
      <w:r>
        <w:rPr>
          <w:rFonts w:ascii="Arial" w:hAnsi="Arial" w:cs="Arial"/>
          <w:color w:val="000000"/>
          <w:sz w:val="22"/>
          <w:szCs w:val="22"/>
        </w:rPr>
        <w:t xml:space="preserve">had been </w:t>
      </w:r>
      <w:r w:rsidR="00B36D35">
        <w:rPr>
          <w:rFonts w:ascii="Arial" w:hAnsi="Arial" w:cs="Arial"/>
          <w:color w:val="000000"/>
          <w:sz w:val="22"/>
          <w:szCs w:val="22"/>
        </w:rPr>
        <w:t xml:space="preserve">at 98%. </w:t>
      </w:r>
      <w:r w:rsidR="003E4A6A">
        <w:rPr>
          <w:rFonts w:ascii="Arial" w:hAnsi="Arial" w:cs="Arial"/>
          <w:color w:val="000000"/>
          <w:sz w:val="22"/>
          <w:szCs w:val="22"/>
        </w:rPr>
        <w:t>A target of 90% was set and has been achieved</w:t>
      </w:r>
      <w:r w:rsidRPr="008A6EF5">
        <w:rPr>
          <w:rFonts w:ascii="Arial" w:hAnsi="Arial" w:cs="Arial"/>
          <w:color w:val="000000"/>
          <w:sz w:val="22"/>
          <w:szCs w:val="22"/>
        </w:rPr>
        <w:t xml:space="preserve">. </w:t>
      </w:r>
      <w:r w:rsidR="00E40B3C">
        <w:rPr>
          <w:rFonts w:ascii="Arial" w:hAnsi="Arial" w:cs="Arial"/>
          <w:color w:val="000000"/>
          <w:sz w:val="22"/>
          <w:szCs w:val="22"/>
        </w:rPr>
        <w:t>No feedback survey questionnaires were issued in 2018/19.</w:t>
      </w:r>
      <w:r w:rsidRPr="008A6EF5">
        <w:rPr>
          <w:rFonts w:ascii="Arial" w:hAnsi="Arial" w:cs="Arial"/>
          <w:color w:val="000000"/>
          <w:sz w:val="22"/>
          <w:szCs w:val="22"/>
        </w:rPr>
        <w:t xml:space="preserve"> </w:t>
      </w:r>
    </w:p>
    <w:p w:rsidR="003E4A6A" w:rsidRPr="003E4A6A" w:rsidRDefault="003E4A6A" w:rsidP="001E0005">
      <w:pPr>
        <w:jc w:val="both"/>
        <w:rPr>
          <w:rFonts w:ascii="Arial" w:hAnsi="Arial" w:cs="Arial"/>
          <w:color w:val="000000"/>
          <w:sz w:val="22"/>
          <w:szCs w:val="22"/>
        </w:rPr>
      </w:pPr>
    </w:p>
    <w:p w:rsidR="00845E0F" w:rsidRDefault="00845E0F" w:rsidP="001E0005">
      <w:pPr>
        <w:jc w:val="both"/>
        <w:rPr>
          <w:rFonts w:ascii="Arial" w:hAnsi="Arial" w:cs="Arial"/>
          <w:b/>
          <w:color w:val="000000"/>
          <w:sz w:val="28"/>
          <w:szCs w:val="28"/>
        </w:rPr>
      </w:pPr>
    </w:p>
    <w:p w:rsidR="00845E0F" w:rsidRDefault="00845E0F" w:rsidP="001E0005">
      <w:pPr>
        <w:jc w:val="both"/>
        <w:rPr>
          <w:rFonts w:ascii="Arial" w:hAnsi="Arial" w:cs="Arial"/>
          <w:b/>
          <w:color w:val="000000"/>
          <w:sz w:val="28"/>
          <w:szCs w:val="28"/>
        </w:rPr>
      </w:pPr>
    </w:p>
    <w:p w:rsidR="00845E0F" w:rsidRDefault="00845E0F" w:rsidP="001E0005">
      <w:pPr>
        <w:jc w:val="both"/>
        <w:rPr>
          <w:rFonts w:ascii="Arial" w:hAnsi="Arial" w:cs="Arial"/>
          <w:b/>
          <w:color w:val="000000"/>
          <w:sz w:val="28"/>
          <w:szCs w:val="28"/>
        </w:rPr>
      </w:pPr>
    </w:p>
    <w:p w:rsidR="001E0005" w:rsidRPr="00C4176B" w:rsidRDefault="001E0005" w:rsidP="001E0005">
      <w:pPr>
        <w:jc w:val="both"/>
        <w:rPr>
          <w:rFonts w:ascii="Arial" w:hAnsi="Arial" w:cs="Arial"/>
          <w:b/>
          <w:color w:val="000000"/>
          <w:sz w:val="28"/>
          <w:szCs w:val="28"/>
        </w:rPr>
      </w:pPr>
      <w:r w:rsidRPr="00C4176B">
        <w:rPr>
          <w:rFonts w:ascii="Arial" w:hAnsi="Arial" w:cs="Arial"/>
          <w:b/>
          <w:color w:val="000000"/>
          <w:sz w:val="28"/>
          <w:szCs w:val="28"/>
        </w:rPr>
        <w:lastRenderedPageBreak/>
        <w:t>Service Improvements in relation to Customer Feedback</w:t>
      </w:r>
    </w:p>
    <w:p w:rsidR="001E0005" w:rsidRDefault="001E0005" w:rsidP="001E0005">
      <w:pPr>
        <w:jc w:val="both"/>
        <w:rPr>
          <w:rFonts w:ascii="Arial" w:hAnsi="Arial" w:cs="Arial"/>
          <w:b/>
          <w:color w:val="000000"/>
          <w:sz w:val="32"/>
          <w:szCs w:val="32"/>
        </w:rPr>
      </w:pPr>
    </w:p>
    <w:p w:rsidR="001E0005" w:rsidRDefault="001E0005" w:rsidP="001E0005">
      <w:pPr>
        <w:jc w:val="both"/>
        <w:rPr>
          <w:rFonts w:ascii="Arial" w:hAnsi="Arial" w:cs="Arial"/>
          <w:color w:val="000000"/>
          <w:sz w:val="22"/>
          <w:szCs w:val="22"/>
        </w:rPr>
      </w:pPr>
      <w:r>
        <w:rPr>
          <w:rFonts w:ascii="Arial" w:hAnsi="Arial" w:cs="Arial"/>
          <w:color w:val="000000"/>
          <w:sz w:val="22"/>
          <w:szCs w:val="22"/>
        </w:rPr>
        <w:t>Service improvements are brought about through listening to feedback from our customers. This provides information about what is working and what is not. It helps us identify existing and potential problems with our processes and procedures and highlights opportunities for staff development.</w:t>
      </w:r>
    </w:p>
    <w:p w:rsidR="001E0005" w:rsidRDefault="001E0005" w:rsidP="001E0005">
      <w:pPr>
        <w:jc w:val="both"/>
        <w:rPr>
          <w:rFonts w:ascii="Arial" w:hAnsi="Arial" w:cs="Arial"/>
          <w:color w:val="000000"/>
          <w:sz w:val="22"/>
          <w:szCs w:val="22"/>
        </w:rPr>
      </w:pPr>
    </w:p>
    <w:p w:rsidR="00B079CF" w:rsidRDefault="001E0005" w:rsidP="00B079CF">
      <w:pPr>
        <w:jc w:val="both"/>
        <w:rPr>
          <w:rFonts w:ascii="Arial" w:hAnsi="Arial" w:cs="Arial"/>
          <w:color w:val="000000"/>
          <w:sz w:val="22"/>
          <w:szCs w:val="22"/>
        </w:rPr>
      </w:pPr>
      <w:r>
        <w:rPr>
          <w:rFonts w:ascii="Arial" w:hAnsi="Arial" w:cs="Arial"/>
          <w:color w:val="000000"/>
          <w:sz w:val="22"/>
          <w:szCs w:val="22"/>
        </w:rPr>
        <w:t>Overall, customer feedback provides us with the information to evaluate the service we deliver, along with the skills and abilities of our staff that provide them.</w:t>
      </w:r>
    </w:p>
    <w:p w:rsidR="00B079CF" w:rsidRDefault="00B079CF" w:rsidP="00B079CF">
      <w:pPr>
        <w:jc w:val="both"/>
        <w:rPr>
          <w:rFonts w:ascii="Arial" w:hAnsi="Arial" w:cs="Arial"/>
          <w:color w:val="000000"/>
          <w:sz w:val="22"/>
          <w:szCs w:val="22"/>
        </w:rPr>
      </w:pPr>
    </w:p>
    <w:p w:rsidR="00802D13" w:rsidRPr="00AF64DB" w:rsidRDefault="00B079CF" w:rsidP="00B079CF">
      <w:pPr>
        <w:jc w:val="both"/>
        <w:rPr>
          <w:rFonts w:ascii="Arial" w:hAnsi="Arial" w:cs="Arial"/>
          <w:color w:val="000000"/>
          <w:sz w:val="22"/>
          <w:szCs w:val="22"/>
        </w:rPr>
      </w:pPr>
      <w:r>
        <w:rPr>
          <w:rFonts w:ascii="Arial" w:hAnsi="Arial" w:cs="Arial"/>
          <w:color w:val="000000"/>
          <w:sz w:val="22"/>
          <w:szCs w:val="22"/>
        </w:rPr>
        <w:t>Both positive and negative customer feedback is reported to relevant managers in P&amp;D and includes the names of officers the</w:t>
      </w:r>
      <w:r w:rsidR="00005472">
        <w:rPr>
          <w:rFonts w:ascii="Arial" w:hAnsi="Arial" w:cs="Arial"/>
          <w:color w:val="000000"/>
          <w:sz w:val="22"/>
          <w:szCs w:val="22"/>
        </w:rPr>
        <w:t xml:space="preserve"> feedback </w:t>
      </w:r>
      <w:r>
        <w:rPr>
          <w:rFonts w:ascii="Arial" w:hAnsi="Arial" w:cs="Arial"/>
          <w:color w:val="000000"/>
          <w:sz w:val="22"/>
          <w:szCs w:val="22"/>
        </w:rPr>
        <w:t>may relate to.</w:t>
      </w:r>
      <w:r w:rsidR="001E0005">
        <w:rPr>
          <w:rFonts w:ascii="Arial" w:hAnsi="Arial" w:cs="Arial"/>
          <w:color w:val="000000"/>
          <w:sz w:val="22"/>
          <w:szCs w:val="22"/>
        </w:rPr>
        <w:t xml:space="preserve">  </w:t>
      </w:r>
    </w:p>
    <w:sectPr w:rsidR="00802D13" w:rsidRPr="00AF64DB" w:rsidSect="00143309">
      <w:footerReference w:type="default" r:id="rId27"/>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68F" w:rsidRDefault="0025468F">
      <w:r>
        <w:separator/>
      </w:r>
    </w:p>
  </w:endnote>
  <w:endnote w:type="continuationSeparator" w:id="0">
    <w:p w:rsidR="0025468F" w:rsidRDefault="0025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8BF" w:rsidRPr="00A819E0" w:rsidRDefault="00E538BF">
    <w:pPr>
      <w:pStyle w:val="Footer"/>
      <w:jc w:val="center"/>
      <w:rPr>
        <w:rFonts w:ascii="Arial" w:hAnsi="Arial" w:cs="Arial"/>
        <w:sz w:val="16"/>
        <w:szCs w:val="16"/>
      </w:rPr>
    </w:pPr>
    <w:r w:rsidRPr="00A819E0">
      <w:rPr>
        <w:rFonts w:ascii="Arial" w:hAnsi="Arial" w:cs="Arial"/>
        <w:sz w:val="16"/>
        <w:szCs w:val="16"/>
      </w:rPr>
      <w:t xml:space="preserve">Page </w:t>
    </w:r>
    <w:r w:rsidRPr="00A819E0">
      <w:rPr>
        <w:rFonts w:ascii="Arial" w:hAnsi="Arial" w:cs="Arial"/>
        <w:b/>
        <w:bCs/>
        <w:sz w:val="16"/>
        <w:szCs w:val="16"/>
      </w:rPr>
      <w:fldChar w:fldCharType="begin"/>
    </w:r>
    <w:r w:rsidRPr="00A819E0">
      <w:rPr>
        <w:rFonts w:ascii="Arial" w:hAnsi="Arial" w:cs="Arial"/>
        <w:b/>
        <w:bCs/>
        <w:sz w:val="16"/>
        <w:szCs w:val="16"/>
      </w:rPr>
      <w:instrText xml:space="preserve"> PAGE </w:instrText>
    </w:r>
    <w:r w:rsidRPr="00A819E0">
      <w:rPr>
        <w:rFonts w:ascii="Arial" w:hAnsi="Arial" w:cs="Arial"/>
        <w:b/>
        <w:bCs/>
        <w:sz w:val="16"/>
        <w:szCs w:val="16"/>
      </w:rPr>
      <w:fldChar w:fldCharType="separate"/>
    </w:r>
    <w:r w:rsidR="00F04FD3">
      <w:rPr>
        <w:rFonts w:ascii="Arial" w:hAnsi="Arial" w:cs="Arial"/>
        <w:b/>
        <w:bCs/>
        <w:noProof/>
        <w:sz w:val="16"/>
        <w:szCs w:val="16"/>
      </w:rPr>
      <w:t>7</w:t>
    </w:r>
    <w:r w:rsidRPr="00A819E0">
      <w:rPr>
        <w:rFonts w:ascii="Arial" w:hAnsi="Arial" w:cs="Arial"/>
        <w:b/>
        <w:bCs/>
        <w:sz w:val="16"/>
        <w:szCs w:val="16"/>
      </w:rPr>
      <w:fldChar w:fldCharType="end"/>
    </w:r>
    <w:r w:rsidRPr="00A819E0">
      <w:rPr>
        <w:rFonts w:ascii="Arial" w:hAnsi="Arial" w:cs="Arial"/>
        <w:sz w:val="16"/>
        <w:szCs w:val="16"/>
      </w:rPr>
      <w:t xml:space="preserve"> of </w:t>
    </w:r>
    <w:r w:rsidRPr="00A819E0">
      <w:rPr>
        <w:rFonts w:ascii="Arial" w:hAnsi="Arial" w:cs="Arial"/>
        <w:b/>
        <w:bCs/>
        <w:sz w:val="16"/>
        <w:szCs w:val="16"/>
      </w:rPr>
      <w:fldChar w:fldCharType="begin"/>
    </w:r>
    <w:r w:rsidRPr="00A819E0">
      <w:rPr>
        <w:rFonts w:ascii="Arial" w:hAnsi="Arial" w:cs="Arial"/>
        <w:b/>
        <w:bCs/>
        <w:sz w:val="16"/>
        <w:szCs w:val="16"/>
      </w:rPr>
      <w:instrText xml:space="preserve"> NUMPAGES  </w:instrText>
    </w:r>
    <w:r w:rsidRPr="00A819E0">
      <w:rPr>
        <w:rFonts w:ascii="Arial" w:hAnsi="Arial" w:cs="Arial"/>
        <w:b/>
        <w:bCs/>
        <w:sz w:val="16"/>
        <w:szCs w:val="16"/>
      </w:rPr>
      <w:fldChar w:fldCharType="separate"/>
    </w:r>
    <w:r w:rsidR="00F04FD3">
      <w:rPr>
        <w:rFonts w:ascii="Arial" w:hAnsi="Arial" w:cs="Arial"/>
        <w:b/>
        <w:bCs/>
        <w:noProof/>
        <w:sz w:val="16"/>
        <w:szCs w:val="16"/>
      </w:rPr>
      <w:t>10</w:t>
    </w:r>
    <w:r w:rsidRPr="00A819E0">
      <w:rPr>
        <w:rFonts w:ascii="Arial" w:hAnsi="Arial" w:cs="Arial"/>
        <w:b/>
        <w:bCs/>
        <w:sz w:val="16"/>
        <w:szCs w:val="16"/>
      </w:rPr>
      <w:fldChar w:fldCharType="end"/>
    </w:r>
  </w:p>
  <w:p w:rsidR="003B3362" w:rsidRPr="003B3362" w:rsidRDefault="003B3362" w:rsidP="003B3362">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68F" w:rsidRDefault="0025468F">
      <w:r>
        <w:separator/>
      </w:r>
    </w:p>
  </w:footnote>
  <w:footnote w:type="continuationSeparator" w:id="0">
    <w:p w:rsidR="0025468F" w:rsidRDefault="00254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E4791"/>
    <w:multiLevelType w:val="hybridMultilevel"/>
    <w:tmpl w:val="9CDC3A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D24FD9"/>
    <w:multiLevelType w:val="hybridMultilevel"/>
    <w:tmpl w:val="ED624C90"/>
    <w:lvl w:ilvl="0" w:tplc="203E4B86">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CA21B1"/>
    <w:multiLevelType w:val="hybridMultilevel"/>
    <w:tmpl w:val="88A6DFA6"/>
    <w:lvl w:ilvl="0" w:tplc="9FCCBE64">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B9C669D"/>
    <w:multiLevelType w:val="multilevel"/>
    <w:tmpl w:val="E3EC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7B3D58"/>
    <w:multiLevelType w:val="hybridMultilevel"/>
    <w:tmpl w:val="F9980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FA1CB1"/>
    <w:multiLevelType w:val="hybridMultilevel"/>
    <w:tmpl w:val="E45C3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BB691B"/>
    <w:multiLevelType w:val="hybridMultilevel"/>
    <w:tmpl w:val="C37E3CF6"/>
    <w:lvl w:ilvl="0" w:tplc="203E4B86">
      <w:start w:val="1"/>
      <w:numFmt w:val="decimal"/>
      <w:lvlText w:val="%1."/>
      <w:lvlJc w:val="left"/>
      <w:pPr>
        <w:ind w:left="360" w:hanging="360"/>
      </w:pPr>
      <w:rPr>
        <w:rFonts w:ascii="Arial" w:hAnsi="Arial" w:cs="Arial" w:hint="default"/>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9D684B"/>
    <w:multiLevelType w:val="hybridMultilevel"/>
    <w:tmpl w:val="82404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87B02"/>
    <w:multiLevelType w:val="hybridMultilevel"/>
    <w:tmpl w:val="7AEEA200"/>
    <w:lvl w:ilvl="0" w:tplc="0809000F">
      <w:start w:val="1"/>
      <w:numFmt w:val="decimal"/>
      <w:lvlText w:val="%1."/>
      <w:lvlJc w:val="left"/>
      <w:pPr>
        <w:tabs>
          <w:tab w:val="num" w:pos="540"/>
        </w:tabs>
        <w:ind w:left="540" w:hanging="360"/>
      </w:pPr>
    </w:lvl>
    <w:lvl w:ilvl="1" w:tplc="08090019">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15:restartNumberingAfterBreak="0">
    <w:nsid w:val="2E8441F9"/>
    <w:multiLevelType w:val="hybridMultilevel"/>
    <w:tmpl w:val="6B2277FE"/>
    <w:lvl w:ilvl="0" w:tplc="9702C0B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D44ABE"/>
    <w:multiLevelType w:val="multilevel"/>
    <w:tmpl w:val="52FE4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81125F"/>
    <w:multiLevelType w:val="hybridMultilevel"/>
    <w:tmpl w:val="AC8610EC"/>
    <w:lvl w:ilvl="0" w:tplc="2AF6946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15:restartNumberingAfterBreak="0">
    <w:nsid w:val="376430B3"/>
    <w:multiLevelType w:val="hybridMultilevel"/>
    <w:tmpl w:val="BE1834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95D6B72"/>
    <w:multiLevelType w:val="hybridMultilevel"/>
    <w:tmpl w:val="7A2C7A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835553"/>
    <w:multiLevelType w:val="hybridMultilevel"/>
    <w:tmpl w:val="369092B8"/>
    <w:lvl w:ilvl="0" w:tplc="0809000F">
      <w:start w:val="1"/>
      <w:numFmt w:val="decimal"/>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6990580"/>
    <w:multiLevelType w:val="multilevel"/>
    <w:tmpl w:val="444479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583D6E45"/>
    <w:multiLevelType w:val="hybridMultilevel"/>
    <w:tmpl w:val="13608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3D28CB"/>
    <w:multiLevelType w:val="hybridMultilevel"/>
    <w:tmpl w:val="7F987D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EE37AF3"/>
    <w:multiLevelType w:val="hybridMultilevel"/>
    <w:tmpl w:val="A33CB9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1F113C5"/>
    <w:multiLevelType w:val="multilevel"/>
    <w:tmpl w:val="3170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8075A0"/>
    <w:multiLevelType w:val="hybridMultilevel"/>
    <w:tmpl w:val="3CC00C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C92696C"/>
    <w:multiLevelType w:val="hybridMultilevel"/>
    <w:tmpl w:val="D9121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B322CB"/>
    <w:multiLevelType w:val="hybridMultilevel"/>
    <w:tmpl w:val="F1D898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AC7C03"/>
    <w:multiLevelType w:val="multilevel"/>
    <w:tmpl w:val="9368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50655B"/>
    <w:multiLevelType w:val="hybridMultilevel"/>
    <w:tmpl w:val="A3D47756"/>
    <w:lvl w:ilvl="0" w:tplc="7CF40CBA">
      <w:start w:val="1"/>
      <w:numFmt w:val="lowerLetter"/>
      <w:lvlText w:val="%1)"/>
      <w:lvlJc w:val="left"/>
      <w:pPr>
        <w:ind w:left="360" w:hanging="360"/>
      </w:pPr>
      <w:rPr>
        <w:rFonts w:ascii="Times New Roman" w:eastAsia="Times New Roman"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E9B43E4"/>
    <w:multiLevelType w:val="hybridMultilevel"/>
    <w:tmpl w:val="1D0A6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0"/>
  </w:num>
  <w:num w:numId="5">
    <w:abstractNumId w:val="14"/>
  </w:num>
  <w:num w:numId="6">
    <w:abstractNumId w:val="3"/>
  </w:num>
  <w:num w:numId="7">
    <w:abstractNumId w:val="23"/>
  </w:num>
  <w:num w:numId="8">
    <w:abstractNumId w:val="24"/>
  </w:num>
  <w:num w:numId="9">
    <w:abstractNumId w:val="16"/>
  </w:num>
  <w:num w:numId="10">
    <w:abstractNumId w:val="15"/>
  </w:num>
  <w:num w:numId="11">
    <w:abstractNumId w:val="19"/>
  </w:num>
  <w:num w:numId="12">
    <w:abstractNumId w:val="17"/>
  </w:num>
  <w:num w:numId="13">
    <w:abstractNumId w:val="10"/>
  </w:num>
  <w:num w:numId="14">
    <w:abstractNumId w:val="1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3"/>
  </w:num>
  <w:num w:numId="20">
    <w:abstractNumId w:val="1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1"/>
  </w:num>
  <w:num w:numId="26">
    <w:abstractNumId w:val="20"/>
  </w:num>
  <w:num w:numId="27">
    <w:abstractNumId w:val="5"/>
  </w:num>
  <w:num w:numId="28">
    <w:abstractNumId w:val="6"/>
  </w:num>
  <w:num w:numId="29">
    <w:abstractNumId w:val="11"/>
  </w:num>
  <w:num w:numId="30">
    <w:abstractNumId w:val="1"/>
  </w:num>
  <w:num w:numId="31">
    <w:abstractNumId w:val="12"/>
  </w:num>
  <w:num w:numId="32">
    <w:abstractNumId w:val="4"/>
  </w:num>
  <w:num w:numId="33">
    <w:abstractNumId w:val="18"/>
  </w:num>
  <w:num w:numId="34">
    <w:abstractNumId w:val="25"/>
  </w:num>
  <w:num w:numId="3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0289">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362"/>
    <w:rsid w:val="00002562"/>
    <w:rsid w:val="0000303B"/>
    <w:rsid w:val="000040E0"/>
    <w:rsid w:val="00005472"/>
    <w:rsid w:val="000066C6"/>
    <w:rsid w:val="00011EA3"/>
    <w:rsid w:val="00013239"/>
    <w:rsid w:val="000169CD"/>
    <w:rsid w:val="00017A6B"/>
    <w:rsid w:val="00026123"/>
    <w:rsid w:val="00027E12"/>
    <w:rsid w:val="00034370"/>
    <w:rsid w:val="00036FAD"/>
    <w:rsid w:val="00040F48"/>
    <w:rsid w:val="00041B2F"/>
    <w:rsid w:val="00042209"/>
    <w:rsid w:val="00043979"/>
    <w:rsid w:val="00043BAB"/>
    <w:rsid w:val="00043C16"/>
    <w:rsid w:val="000475CC"/>
    <w:rsid w:val="00050B59"/>
    <w:rsid w:val="00054ADF"/>
    <w:rsid w:val="000550A4"/>
    <w:rsid w:val="00064389"/>
    <w:rsid w:val="000820A8"/>
    <w:rsid w:val="0008238A"/>
    <w:rsid w:val="0008667C"/>
    <w:rsid w:val="000953C1"/>
    <w:rsid w:val="000A25C3"/>
    <w:rsid w:val="000A36E1"/>
    <w:rsid w:val="000B525F"/>
    <w:rsid w:val="000B603D"/>
    <w:rsid w:val="000C3305"/>
    <w:rsid w:val="000D10E5"/>
    <w:rsid w:val="000D4306"/>
    <w:rsid w:val="000D4B69"/>
    <w:rsid w:val="000E14B7"/>
    <w:rsid w:val="000E32D7"/>
    <w:rsid w:val="000F3B9E"/>
    <w:rsid w:val="00102228"/>
    <w:rsid w:val="0010268C"/>
    <w:rsid w:val="00102A43"/>
    <w:rsid w:val="001054D8"/>
    <w:rsid w:val="00111B4B"/>
    <w:rsid w:val="00121125"/>
    <w:rsid w:val="00123494"/>
    <w:rsid w:val="00125754"/>
    <w:rsid w:val="001258DB"/>
    <w:rsid w:val="001259DB"/>
    <w:rsid w:val="0012654D"/>
    <w:rsid w:val="001310DA"/>
    <w:rsid w:val="001417C6"/>
    <w:rsid w:val="00143126"/>
    <w:rsid w:val="00143309"/>
    <w:rsid w:val="00163818"/>
    <w:rsid w:val="00164039"/>
    <w:rsid w:val="00167765"/>
    <w:rsid w:val="001741F3"/>
    <w:rsid w:val="00181CCA"/>
    <w:rsid w:val="00185639"/>
    <w:rsid w:val="00196164"/>
    <w:rsid w:val="00196302"/>
    <w:rsid w:val="001A484B"/>
    <w:rsid w:val="001A7592"/>
    <w:rsid w:val="001B15A0"/>
    <w:rsid w:val="001B4716"/>
    <w:rsid w:val="001B65B1"/>
    <w:rsid w:val="001B6668"/>
    <w:rsid w:val="001B6C20"/>
    <w:rsid w:val="001C0C79"/>
    <w:rsid w:val="001C14D1"/>
    <w:rsid w:val="001C1C9B"/>
    <w:rsid w:val="001D77A9"/>
    <w:rsid w:val="001E0005"/>
    <w:rsid w:val="001E14E8"/>
    <w:rsid w:val="001E3AB7"/>
    <w:rsid w:val="001E3D9E"/>
    <w:rsid w:val="001E4A1D"/>
    <w:rsid w:val="001E78F5"/>
    <w:rsid w:val="001F2053"/>
    <w:rsid w:val="001F3014"/>
    <w:rsid w:val="001F5E33"/>
    <w:rsid w:val="002020B8"/>
    <w:rsid w:val="00231086"/>
    <w:rsid w:val="00231B9C"/>
    <w:rsid w:val="0023266D"/>
    <w:rsid w:val="002465D8"/>
    <w:rsid w:val="0025468F"/>
    <w:rsid w:val="0025741A"/>
    <w:rsid w:val="00262919"/>
    <w:rsid w:val="00264DC1"/>
    <w:rsid w:val="00266399"/>
    <w:rsid w:val="0026639B"/>
    <w:rsid w:val="00284B18"/>
    <w:rsid w:val="00290729"/>
    <w:rsid w:val="002914B3"/>
    <w:rsid w:val="002966F7"/>
    <w:rsid w:val="002A2920"/>
    <w:rsid w:val="002B4A55"/>
    <w:rsid w:val="002B5445"/>
    <w:rsid w:val="002B7B5B"/>
    <w:rsid w:val="002B7BCA"/>
    <w:rsid w:val="002C018F"/>
    <w:rsid w:val="002C156B"/>
    <w:rsid w:val="002C1E18"/>
    <w:rsid w:val="002D1471"/>
    <w:rsid w:val="002D2C87"/>
    <w:rsid w:val="002D7095"/>
    <w:rsid w:val="002D7917"/>
    <w:rsid w:val="002E2E7A"/>
    <w:rsid w:val="002F2D2F"/>
    <w:rsid w:val="002F4A1A"/>
    <w:rsid w:val="00300D3A"/>
    <w:rsid w:val="00301642"/>
    <w:rsid w:val="00306DEA"/>
    <w:rsid w:val="003117B3"/>
    <w:rsid w:val="00312E6C"/>
    <w:rsid w:val="00314009"/>
    <w:rsid w:val="00317989"/>
    <w:rsid w:val="0033037B"/>
    <w:rsid w:val="0033077B"/>
    <w:rsid w:val="003314BE"/>
    <w:rsid w:val="003334E1"/>
    <w:rsid w:val="003351B0"/>
    <w:rsid w:val="0033541E"/>
    <w:rsid w:val="00343150"/>
    <w:rsid w:val="003472FB"/>
    <w:rsid w:val="0035132D"/>
    <w:rsid w:val="003613A4"/>
    <w:rsid w:val="0036313C"/>
    <w:rsid w:val="00364A24"/>
    <w:rsid w:val="00364FEE"/>
    <w:rsid w:val="00367B24"/>
    <w:rsid w:val="00381A76"/>
    <w:rsid w:val="00384C72"/>
    <w:rsid w:val="00390DBA"/>
    <w:rsid w:val="00390F33"/>
    <w:rsid w:val="003970CB"/>
    <w:rsid w:val="003A157E"/>
    <w:rsid w:val="003A1D7E"/>
    <w:rsid w:val="003A4CBC"/>
    <w:rsid w:val="003B3362"/>
    <w:rsid w:val="003C34A9"/>
    <w:rsid w:val="003C5891"/>
    <w:rsid w:val="003C757F"/>
    <w:rsid w:val="003D425F"/>
    <w:rsid w:val="003E436D"/>
    <w:rsid w:val="003E4A6A"/>
    <w:rsid w:val="003E74DB"/>
    <w:rsid w:val="003F36A4"/>
    <w:rsid w:val="003F3EC1"/>
    <w:rsid w:val="003F430B"/>
    <w:rsid w:val="003F789C"/>
    <w:rsid w:val="0041058C"/>
    <w:rsid w:val="0041104F"/>
    <w:rsid w:val="00411E89"/>
    <w:rsid w:val="004132AC"/>
    <w:rsid w:val="00413870"/>
    <w:rsid w:val="004148BD"/>
    <w:rsid w:val="00415E10"/>
    <w:rsid w:val="004209F8"/>
    <w:rsid w:val="00427E35"/>
    <w:rsid w:val="004307DC"/>
    <w:rsid w:val="00430DC4"/>
    <w:rsid w:val="00436287"/>
    <w:rsid w:val="004371E8"/>
    <w:rsid w:val="00446C52"/>
    <w:rsid w:val="00447714"/>
    <w:rsid w:val="00451455"/>
    <w:rsid w:val="00452C89"/>
    <w:rsid w:val="00457D09"/>
    <w:rsid w:val="00457EFE"/>
    <w:rsid w:val="00463983"/>
    <w:rsid w:val="00463E2C"/>
    <w:rsid w:val="00471083"/>
    <w:rsid w:val="00474C7C"/>
    <w:rsid w:val="00477906"/>
    <w:rsid w:val="0048039D"/>
    <w:rsid w:val="00482261"/>
    <w:rsid w:val="0049246F"/>
    <w:rsid w:val="004940A5"/>
    <w:rsid w:val="00495086"/>
    <w:rsid w:val="0049617B"/>
    <w:rsid w:val="004A345A"/>
    <w:rsid w:val="004A3F61"/>
    <w:rsid w:val="004B5007"/>
    <w:rsid w:val="004B5136"/>
    <w:rsid w:val="004C18D2"/>
    <w:rsid w:val="004C4470"/>
    <w:rsid w:val="004C4D8F"/>
    <w:rsid w:val="004C5034"/>
    <w:rsid w:val="004E3CB7"/>
    <w:rsid w:val="004E6CA2"/>
    <w:rsid w:val="004F0E60"/>
    <w:rsid w:val="004F231A"/>
    <w:rsid w:val="004F5827"/>
    <w:rsid w:val="004F62DD"/>
    <w:rsid w:val="004F6954"/>
    <w:rsid w:val="004F7EE5"/>
    <w:rsid w:val="00514391"/>
    <w:rsid w:val="0052322D"/>
    <w:rsid w:val="0052537A"/>
    <w:rsid w:val="00526364"/>
    <w:rsid w:val="00527E4A"/>
    <w:rsid w:val="00527ED0"/>
    <w:rsid w:val="00532382"/>
    <w:rsid w:val="00533D2D"/>
    <w:rsid w:val="0054799C"/>
    <w:rsid w:val="00552ECD"/>
    <w:rsid w:val="005533EE"/>
    <w:rsid w:val="00555979"/>
    <w:rsid w:val="0056040C"/>
    <w:rsid w:val="00564E98"/>
    <w:rsid w:val="00567E4D"/>
    <w:rsid w:val="005754FB"/>
    <w:rsid w:val="00580578"/>
    <w:rsid w:val="00580FF3"/>
    <w:rsid w:val="005829C3"/>
    <w:rsid w:val="005830B1"/>
    <w:rsid w:val="00593119"/>
    <w:rsid w:val="005946E0"/>
    <w:rsid w:val="0059635B"/>
    <w:rsid w:val="00597A6F"/>
    <w:rsid w:val="005B0E72"/>
    <w:rsid w:val="005B38C4"/>
    <w:rsid w:val="005B58FC"/>
    <w:rsid w:val="005D1414"/>
    <w:rsid w:val="005D377D"/>
    <w:rsid w:val="005D51C6"/>
    <w:rsid w:val="005D5C50"/>
    <w:rsid w:val="005D7E29"/>
    <w:rsid w:val="005E1CE1"/>
    <w:rsid w:val="005E23B4"/>
    <w:rsid w:val="005E68B6"/>
    <w:rsid w:val="005E6967"/>
    <w:rsid w:val="005F0C67"/>
    <w:rsid w:val="005F2688"/>
    <w:rsid w:val="005F4680"/>
    <w:rsid w:val="00600AEF"/>
    <w:rsid w:val="00603E64"/>
    <w:rsid w:val="00621E97"/>
    <w:rsid w:val="00624548"/>
    <w:rsid w:val="00625FDA"/>
    <w:rsid w:val="006329AA"/>
    <w:rsid w:val="00643028"/>
    <w:rsid w:val="00651E16"/>
    <w:rsid w:val="006535F9"/>
    <w:rsid w:val="006553C4"/>
    <w:rsid w:val="0065738F"/>
    <w:rsid w:val="00660462"/>
    <w:rsid w:val="00661669"/>
    <w:rsid w:val="00662376"/>
    <w:rsid w:val="006645A1"/>
    <w:rsid w:val="00666A7A"/>
    <w:rsid w:val="00672264"/>
    <w:rsid w:val="00672366"/>
    <w:rsid w:val="00674F77"/>
    <w:rsid w:val="00676E8D"/>
    <w:rsid w:val="006850C9"/>
    <w:rsid w:val="006948F3"/>
    <w:rsid w:val="00696470"/>
    <w:rsid w:val="006A0C1C"/>
    <w:rsid w:val="006A311F"/>
    <w:rsid w:val="006A50CC"/>
    <w:rsid w:val="006A522C"/>
    <w:rsid w:val="006B29B2"/>
    <w:rsid w:val="006B5219"/>
    <w:rsid w:val="006B6D58"/>
    <w:rsid w:val="006C0492"/>
    <w:rsid w:val="006C5BB1"/>
    <w:rsid w:val="006E44E2"/>
    <w:rsid w:val="006F0854"/>
    <w:rsid w:val="006F3317"/>
    <w:rsid w:val="006F6626"/>
    <w:rsid w:val="006F6FD4"/>
    <w:rsid w:val="006F7D62"/>
    <w:rsid w:val="007001C9"/>
    <w:rsid w:val="007001E7"/>
    <w:rsid w:val="007010AB"/>
    <w:rsid w:val="00712EBC"/>
    <w:rsid w:val="007135C5"/>
    <w:rsid w:val="007148E3"/>
    <w:rsid w:val="00716B67"/>
    <w:rsid w:val="00721E56"/>
    <w:rsid w:val="00732995"/>
    <w:rsid w:val="007602C2"/>
    <w:rsid w:val="007715CB"/>
    <w:rsid w:val="00792A28"/>
    <w:rsid w:val="00792AED"/>
    <w:rsid w:val="00792B97"/>
    <w:rsid w:val="00795934"/>
    <w:rsid w:val="007B49D2"/>
    <w:rsid w:val="007B49EA"/>
    <w:rsid w:val="007B5414"/>
    <w:rsid w:val="007B77AE"/>
    <w:rsid w:val="007C3879"/>
    <w:rsid w:val="007C5A8B"/>
    <w:rsid w:val="007C62C6"/>
    <w:rsid w:val="007C6C81"/>
    <w:rsid w:val="007D1594"/>
    <w:rsid w:val="007D724E"/>
    <w:rsid w:val="007E2C34"/>
    <w:rsid w:val="007E4637"/>
    <w:rsid w:val="007F4DE9"/>
    <w:rsid w:val="00802D13"/>
    <w:rsid w:val="0080541B"/>
    <w:rsid w:val="0080689B"/>
    <w:rsid w:val="00824E8C"/>
    <w:rsid w:val="0082532D"/>
    <w:rsid w:val="008253B7"/>
    <w:rsid w:val="008271E5"/>
    <w:rsid w:val="00827406"/>
    <w:rsid w:val="00836CB8"/>
    <w:rsid w:val="00840BB4"/>
    <w:rsid w:val="00845E0F"/>
    <w:rsid w:val="00847DDC"/>
    <w:rsid w:val="00851CE1"/>
    <w:rsid w:val="0085327B"/>
    <w:rsid w:val="00856AEC"/>
    <w:rsid w:val="00860057"/>
    <w:rsid w:val="00861C3C"/>
    <w:rsid w:val="008642B9"/>
    <w:rsid w:val="00873179"/>
    <w:rsid w:val="008731FC"/>
    <w:rsid w:val="00877377"/>
    <w:rsid w:val="0089411D"/>
    <w:rsid w:val="00894DD2"/>
    <w:rsid w:val="00895476"/>
    <w:rsid w:val="00897598"/>
    <w:rsid w:val="008A6EF5"/>
    <w:rsid w:val="008A7332"/>
    <w:rsid w:val="008A7714"/>
    <w:rsid w:val="008B1E4B"/>
    <w:rsid w:val="008C0C18"/>
    <w:rsid w:val="008C31D0"/>
    <w:rsid w:val="008C490E"/>
    <w:rsid w:val="008C4C82"/>
    <w:rsid w:val="008C4D83"/>
    <w:rsid w:val="008D25F8"/>
    <w:rsid w:val="008D6C80"/>
    <w:rsid w:val="008E350D"/>
    <w:rsid w:val="008F115C"/>
    <w:rsid w:val="008F1F65"/>
    <w:rsid w:val="008F493A"/>
    <w:rsid w:val="00902486"/>
    <w:rsid w:val="00905969"/>
    <w:rsid w:val="0090604D"/>
    <w:rsid w:val="0092241A"/>
    <w:rsid w:val="00922A60"/>
    <w:rsid w:val="009331AC"/>
    <w:rsid w:val="009359CF"/>
    <w:rsid w:val="00936D82"/>
    <w:rsid w:val="0094093F"/>
    <w:rsid w:val="00951F68"/>
    <w:rsid w:val="00953559"/>
    <w:rsid w:val="0095355C"/>
    <w:rsid w:val="0096006B"/>
    <w:rsid w:val="009601DC"/>
    <w:rsid w:val="00974746"/>
    <w:rsid w:val="009903FC"/>
    <w:rsid w:val="009922CE"/>
    <w:rsid w:val="00995184"/>
    <w:rsid w:val="009A08FA"/>
    <w:rsid w:val="009A7A53"/>
    <w:rsid w:val="009B06CF"/>
    <w:rsid w:val="009B6A5E"/>
    <w:rsid w:val="009B7F37"/>
    <w:rsid w:val="009C3671"/>
    <w:rsid w:val="009D30DF"/>
    <w:rsid w:val="009D3DDC"/>
    <w:rsid w:val="009D7F25"/>
    <w:rsid w:val="009E0BC1"/>
    <w:rsid w:val="009E116D"/>
    <w:rsid w:val="009E328E"/>
    <w:rsid w:val="009F717E"/>
    <w:rsid w:val="00A02B80"/>
    <w:rsid w:val="00A104FD"/>
    <w:rsid w:val="00A11D10"/>
    <w:rsid w:val="00A132B9"/>
    <w:rsid w:val="00A32725"/>
    <w:rsid w:val="00A357CF"/>
    <w:rsid w:val="00A46CB9"/>
    <w:rsid w:val="00A55333"/>
    <w:rsid w:val="00A57B49"/>
    <w:rsid w:val="00A60C1A"/>
    <w:rsid w:val="00A64C6A"/>
    <w:rsid w:val="00A6718F"/>
    <w:rsid w:val="00A80CC1"/>
    <w:rsid w:val="00A819E0"/>
    <w:rsid w:val="00A82813"/>
    <w:rsid w:val="00A8320B"/>
    <w:rsid w:val="00A8409F"/>
    <w:rsid w:val="00A9286F"/>
    <w:rsid w:val="00A9710E"/>
    <w:rsid w:val="00AB1E89"/>
    <w:rsid w:val="00AB6B9E"/>
    <w:rsid w:val="00AC7271"/>
    <w:rsid w:val="00AD51C1"/>
    <w:rsid w:val="00AE2A68"/>
    <w:rsid w:val="00AE3DF4"/>
    <w:rsid w:val="00AE3EC3"/>
    <w:rsid w:val="00AF413E"/>
    <w:rsid w:val="00AF64DB"/>
    <w:rsid w:val="00B079CF"/>
    <w:rsid w:val="00B164C2"/>
    <w:rsid w:val="00B2172A"/>
    <w:rsid w:val="00B34180"/>
    <w:rsid w:val="00B348CC"/>
    <w:rsid w:val="00B36D35"/>
    <w:rsid w:val="00B40EFF"/>
    <w:rsid w:val="00B41FEF"/>
    <w:rsid w:val="00B51730"/>
    <w:rsid w:val="00B62520"/>
    <w:rsid w:val="00B62B9E"/>
    <w:rsid w:val="00B63D90"/>
    <w:rsid w:val="00B71DEA"/>
    <w:rsid w:val="00B728B1"/>
    <w:rsid w:val="00B73183"/>
    <w:rsid w:val="00B84AEC"/>
    <w:rsid w:val="00BA0A04"/>
    <w:rsid w:val="00BA0AD6"/>
    <w:rsid w:val="00BA1DCE"/>
    <w:rsid w:val="00BA2165"/>
    <w:rsid w:val="00BA4050"/>
    <w:rsid w:val="00BA6092"/>
    <w:rsid w:val="00BB2B92"/>
    <w:rsid w:val="00BB3D6E"/>
    <w:rsid w:val="00BC5DE4"/>
    <w:rsid w:val="00BD3107"/>
    <w:rsid w:val="00BD798E"/>
    <w:rsid w:val="00BE1B06"/>
    <w:rsid w:val="00BF349D"/>
    <w:rsid w:val="00BF63D2"/>
    <w:rsid w:val="00C044ED"/>
    <w:rsid w:val="00C107A0"/>
    <w:rsid w:val="00C11D39"/>
    <w:rsid w:val="00C229B7"/>
    <w:rsid w:val="00C23457"/>
    <w:rsid w:val="00C302C5"/>
    <w:rsid w:val="00C30AEF"/>
    <w:rsid w:val="00C37DDA"/>
    <w:rsid w:val="00C404C9"/>
    <w:rsid w:val="00C405ED"/>
    <w:rsid w:val="00C4176B"/>
    <w:rsid w:val="00C45D3B"/>
    <w:rsid w:val="00C55C9F"/>
    <w:rsid w:val="00C71513"/>
    <w:rsid w:val="00C76B47"/>
    <w:rsid w:val="00C77CC0"/>
    <w:rsid w:val="00C8475D"/>
    <w:rsid w:val="00C84F5A"/>
    <w:rsid w:val="00C90C1C"/>
    <w:rsid w:val="00C93CBB"/>
    <w:rsid w:val="00CB467D"/>
    <w:rsid w:val="00CB5027"/>
    <w:rsid w:val="00CC154A"/>
    <w:rsid w:val="00CC1A56"/>
    <w:rsid w:val="00CC4340"/>
    <w:rsid w:val="00CD1582"/>
    <w:rsid w:val="00CD2C82"/>
    <w:rsid w:val="00CD3D9B"/>
    <w:rsid w:val="00CE16DB"/>
    <w:rsid w:val="00CE4799"/>
    <w:rsid w:val="00CF0023"/>
    <w:rsid w:val="00CF075B"/>
    <w:rsid w:val="00CF474A"/>
    <w:rsid w:val="00CF5114"/>
    <w:rsid w:val="00CF53D5"/>
    <w:rsid w:val="00D004F4"/>
    <w:rsid w:val="00D17AEE"/>
    <w:rsid w:val="00D17B50"/>
    <w:rsid w:val="00D25553"/>
    <w:rsid w:val="00D36A72"/>
    <w:rsid w:val="00D40494"/>
    <w:rsid w:val="00D42C2B"/>
    <w:rsid w:val="00D46B33"/>
    <w:rsid w:val="00D51D4B"/>
    <w:rsid w:val="00D5349D"/>
    <w:rsid w:val="00D549FA"/>
    <w:rsid w:val="00D74890"/>
    <w:rsid w:val="00D824FD"/>
    <w:rsid w:val="00D847E7"/>
    <w:rsid w:val="00D86FF9"/>
    <w:rsid w:val="00D91CA0"/>
    <w:rsid w:val="00D92256"/>
    <w:rsid w:val="00D93C6A"/>
    <w:rsid w:val="00DA132C"/>
    <w:rsid w:val="00DB3979"/>
    <w:rsid w:val="00DC737A"/>
    <w:rsid w:val="00DD4B47"/>
    <w:rsid w:val="00DD5B8D"/>
    <w:rsid w:val="00DE51BB"/>
    <w:rsid w:val="00DF1B8E"/>
    <w:rsid w:val="00DF6A3A"/>
    <w:rsid w:val="00E03B39"/>
    <w:rsid w:val="00E20D3B"/>
    <w:rsid w:val="00E20EAA"/>
    <w:rsid w:val="00E22DAB"/>
    <w:rsid w:val="00E334DC"/>
    <w:rsid w:val="00E34A34"/>
    <w:rsid w:val="00E37325"/>
    <w:rsid w:val="00E40B3C"/>
    <w:rsid w:val="00E4535C"/>
    <w:rsid w:val="00E4777D"/>
    <w:rsid w:val="00E47898"/>
    <w:rsid w:val="00E507DC"/>
    <w:rsid w:val="00E5110D"/>
    <w:rsid w:val="00E52467"/>
    <w:rsid w:val="00E538BF"/>
    <w:rsid w:val="00E56B5A"/>
    <w:rsid w:val="00E623F1"/>
    <w:rsid w:val="00E66EDE"/>
    <w:rsid w:val="00E86113"/>
    <w:rsid w:val="00E869BC"/>
    <w:rsid w:val="00E919C4"/>
    <w:rsid w:val="00E95138"/>
    <w:rsid w:val="00E97AC2"/>
    <w:rsid w:val="00EA264B"/>
    <w:rsid w:val="00EA2F82"/>
    <w:rsid w:val="00EA54C2"/>
    <w:rsid w:val="00EB4EFF"/>
    <w:rsid w:val="00EB67AF"/>
    <w:rsid w:val="00EE095B"/>
    <w:rsid w:val="00EE0AF1"/>
    <w:rsid w:val="00EE1003"/>
    <w:rsid w:val="00EE63B7"/>
    <w:rsid w:val="00EF05C1"/>
    <w:rsid w:val="00EF6EEB"/>
    <w:rsid w:val="00F00F63"/>
    <w:rsid w:val="00F01DEC"/>
    <w:rsid w:val="00F04FD3"/>
    <w:rsid w:val="00F078E9"/>
    <w:rsid w:val="00F15E19"/>
    <w:rsid w:val="00F21746"/>
    <w:rsid w:val="00F23F27"/>
    <w:rsid w:val="00F241FA"/>
    <w:rsid w:val="00F25142"/>
    <w:rsid w:val="00F4448B"/>
    <w:rsid w:val="00F45288"/>
    <w:rsid w:val="00F46E05"/>
    <w:rsid w:val="00F51CB2"/>
    <w:rsid w:val="00F53074"/>
    <w:rsid w:val="00F547D2"/>
    <w:rsid w:val="00F6204D"/>
    <w:rsid w:val="00F701A9"/>
    <w:rsid w:val="00F72F38"/>
    <w:rsid w:val="00F774B3"/>
    <w:rsid w:val="00F81465"/>
    <w:rsid w:val="00F84361"/>
    <w:rsid w:val="00F910D9"/>
    <w:rsid w:val="00F912B0"/>
    <w:rsid w:val="00F92730"/>
    <w:rsid w:val="00F935E1"/>
    <w:rsid w:val="00F94E5A"/>
    <w:rsid w:val="00FA6170"/>
    <w:rsid w:val="00FA73D5"/>
    <w:rsid w:val="00FA752F"/>
    <w:rsid w:val="00FB22EC"/>
    <w:rsid w:val="00FB3B68"/>
    <w:rsid w:val="00FB47F9"/>
    <w:rsid w:val="00FC093C"/>
    <w:rsid w:val="00FD2587"/>
    <w:rsid w:val="00FD5EFE"/>
    <w:rsid w:val="00FD6056"/>
    <w:rsid w:val="00FE2EFA"/>
    <w:rsid w:val="00FE68F8"/>
    <w:rsid w:val="00FE6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colormru v:ext="edit" colors="#ddd"/>
    </o:shapedefaults>
    <o:shapelayout v:ext="edit">
      <o:idmap v:ext="edit" data="1"/>
    </o:shapelayout>
  </w:shapeDefaults>
  <w:decimalSymbol w:val="."/>
  <w:listSeparator w:val=","/>
  <w14:docId w14:val="1D67375C"/>
  <w15:docId w15:val="{107E03FC-BC36-414E-91B0-F6F164CC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Narrow" w:hAnsi="Arial Narrow" w:cs="Arial"/>
      <w:sz w:val="40"/>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E334D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E334D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hd w:val="clear" w:color="auto" w:fill="E0E0E0"/>
      <w:jc w:val="center"/>
    </w:pPr>
    <w:rPr>
      <w:rFonts w:ascii="Arial" w:hAnsi="Arial" w:cs="Arial"/>
      <w:i/>
      <w:iCs/>
      <w:sz w:val="22"/>
    </w:rPr>
  </w:style>
  <w:style w:type="paragraph" w:styleId="Header">
    <w:name w:val="header"/>
    <w:basedOn w:val="Normal"/>
    <w:link w:val="HeaderChar"/>
    <w:uiPriority w:val="99"/>
    <w:rsid w:val="003B3362"/>
    <w:pPr>
      <w:tabs>
        <w:tab w:val="center" w:pos="4153"/>
        <w:tab w:val="right" w:pos="8306"/>
      </w:tabs>
    </w:pPr>
  </w:style>
  <w:style w:type="paragraph" w:styleId="Footer">
    <w:name w:val="footer"/>
    <w:basedOn w:val="Normal"/>
    <w:link w:val="FooterChar"/>
    <w:uiPriority w:val="99"/>
    <w:rsid w:val="003B3362"/>
    <w:pPr>
      <w:tabs>
        <w:tab w:val="center" w:pos="4153"/>
        <w:tab w:val="right" w:pos="8306"/>
      </w:tabs>
    </w:pPr>
  </w:style>
  <w:style w:type="table" w:styleId="TableGrid">
    <w:name w:val="Table Grid"/>
    <w:basedOn w:val="TableNormal"/>
    <w:rsid w:val="00864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02C2"/>
    <w:rPr>
      <w:rFonts w:ascii="Tahoma" w:hAnsi="Tahoma" w:cs="Tahoma"/>
      <w:sz w:val="16"/>
      <w:szCs w:val="16"/>
    </w:rPr>
  </w:style>
  <w:style w:type="character" w:styleId="Hyperlink">
    <w:name w:val="Hyperlink"/>
    <w:uiPriority w:val="99"/>
    <w:unhideWhenUsed/>
    <w:rsid w:val="00B2172A"/>
    <w:rPr>
      <w:color w:val="0000FF"/>
      <w:u w:val="single"/>
    </w:rPr>
  </w:style>
  <w:style w:type="paragraph" w:styleId="NormalWeb">
    <w:name w:val="Normal (Web)"/>
    <w:basedOn w:val="Normal"/>
    <w:uiPriority w:val="99"/>
    <w:unhideWhenUsed/>
    <w:rsid w:val="00B2172A"/>
    <w:pPr>
      <w:spacing w:before="100" w:beforeAutospacing="1" w:after="100" w:afterAutospacing="1"/>
    </w:pPr>
    <w:rPr>
      <w:lang w:eastAsia="en-GB"/>
    </w:rPr>
  </w:style>
  <w:style w:type="character" w:styleId="Strong">
    <w:name w:val="Strong"/>
    <w:uiPriority w:val="22"/>
    <w:qFormat/>
    <w:rsid w:val="00B2172A"/>
    <w:rPr>
      <w:b/>
      <w:bCs/>
    </w:rPr>
  </w:style>
  <w:style w:type="character" w:styleId="FollowedHyperlink">
    <w:name w:val="FollowedHyperlink"/>
    <w:rsid w:val="008C4D83"/>
    <w:rPr>
      <w:color w:val="800080"/>
      <w:u w:val="single"/>
    </w:rPr>
  </w:style>
  <w:style w:type="character" w:customStyle="1" w:styleId="FooterChar">
    <w:name w:val="Footer Char"/>
    <w:link w:val="Footer"/>
    <w:uiPriority w:val="99"/>
    <w:rsid w:val="00E538BF"/>
    <w:rPr>
      <w:sz w:val="24"/>
      <w:szCs w:val="24"/>
      <w:lang w:eastAsia="en-US"/>
    </w:rPr>
  </w:style>
  <w:style w:type="character" w:customStyle="1" w:styleId="filesizetypelabel">
    <w:name w:val="filesizetypelabel"/>
    <w:rsid w:val="00C229B7"/>
  </w:style>
  <w:style w:type="character" w:customStyle="1" w:styleId="filesizetypetext">
    <w:name w:val="filesizetypetext"/>
    <w:rsid w:val="00C229B7"/>
  </w:style>
  <w:style w:type="character" w:customStyle="1" w:styleId="HeaderChar">
    <w:name w:val="Header Char"/>
    <w:link w:val="Header"/>
    <w:uiPriority w:val="99"/>
    <w:rsid w:val="000D4B69"/>
    <w:rPr>
      <w:sz w:val="24"/>
      <w:szCs w:val="24"/>
      <w:lang w:eastAsia="en-US"/>
    </w:rPr>
  </w:style>
  <w:style w:type="paragraph" w:customStyle="1" w:styleId="Style1">
    <w:name w:val="Style1"/>
    <w:basedOn w:val="Normal"/>
    <w:link w:val="Style1Char"/>
    <w:qFormat/>
    <w:rsid w:val="0023266D"/>
    <w:pPr>
      <w:jc w:val="both"/>
    </w:pPr>
    <w:rPr>
      <w:rFonts w:ascii="Arial" w:hAnsi="Arial" w:cs="Arial"/>
      <w:b/>
      <w:color w:val="000000"/>
      <w:sz w:val="36"/>
      <w:szCs w:val="36"/>
    </w:rPr>
  </w:style>
  <w:style w:type="character" w:styleId="LineNumber">
    <w:name w:val="line number"/>
    <w:rsid w:val="0023266D"/>
  </w:style>
  <w:style w:type="character" w:customStyle="1" w:styleId="Style1Char">
    <w:name w:val="Style1 Char"/>
    <w:link w:val="Style1"/>
    <w:rsid w:val="0023266D"/>
    <w:rPr>
      <w:rFonts w:ascii="Arial" w:hAnsi="Arial" w:cs="Arial"/>
      <w:b/>
      <w:color w:val="000000"/>
      <w:sz w:val="36"/>
      <w:szCs w:val="36"/>
      <w:lang w:eastAsia="en-US"/>
    </w:rPr>
  </w:style>
  <w:style w:type="character" w:styleId="CommentReference">
    <w:name w:val="annotation reference"/>
    <w:rsid w:val="000D10E5"/>
    <w:rPr>
      <w:sz w:val="16"/>
      <w:szCs w:val="16"/>
    </w:rPr>
  </w:style>
  <w:style w:type="paragraph" w:styleId="CommentText">
    <w:name w:val="annotation text"/>
    <w:basedOn w:val="Normal"/>
    <w:link w:val="CommentTextChar"/>
    <w:rsid w:val="000D10E5"/>
    <w:rPr>
      <w:sz w:val="20"/>
      <w:szCs w:val="20"/>
    </w:rPr>
  </w:style>
  <w:style w:type="character" w:customStyle="1" w:styleId="CommentTextChar">
    <w:name w:val="Comment Text Char"/>
    <w:link w:val="CommentText"/>
    <w:rsid w:val="000D10E5"/>
    <w:rPr>
      <w:lang w:eastAsia="en-US"/>
    </w:rPr>
  </w:style>
  <w:style w:type="paragraph" w:styleId="CommentSubject">
    <w:name w:val="annotation subject"/>
    <w:basedOn w:val="CommentText"/>
    <w:next w:val="CommentText"/>
    <w:link w:val="CommentSubjectChar"/>
    <w:rsid w:val="000D10E5"/>
    <w:rPr>
      <w:b/>
      <w:bCs/>
    </w:rPr>
  </w:style>
  <w:style w:type="character" w:customStyle="1" w:styleId="CommentSubjectChar">
    <w:name w:val="Comment Subject Char"/>
    <w:link w:val="CommentSubject"/>
    <w:rsid w:val="000D10E5"/>
    <w:rPr>
      <w:b/>
      <w:bCs/>
      <w:lang w:eastAsia="en-US"/>
    </w:rPr>
  </w:style>
  <w:style w:type="paragraph" w:styleId="ListParagraph">
    <w:name w:val="List Paragraph"/>
    <w:basedOn w:val="Normal"/>
    <w:uiPriority w:val="34"/>
    <w:qFormat/>
    <w:rsid w:val="00102A43"/>
    <w:pPr>
      <w:ind w:left="720"/>
      <w:contextualSpacing/>
    </w:pPr>
  </w:style>
  <w:style w:type="paragraph" w:styleId="Revision">
    <w:name w:val="Revision"/>
    <w:hidden/>
    <w:uiPriority w:val="99"/>
    <w:semiHidden/>
    <w:rsid w:val="002020B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48349">
      <w:bodyDiv w:val="1"/>
      <w:marLeft w:val="0"/>
      <w:marRight w:val="0"/>
      <w:marTop w:val="0"/>
      <w:marBottom w:val="0"/>
      <w:divBdr>
        <w:top w:val="none" w:sz="0" w:space="0" w:color="auto"/>
        <w:left w:val="none" w:sz="0" w:space="0" w:color="auto"/>
        <w:bottom w:val="none" w:sz="0" w:space="0" w:color="auto"/>
        <w:right w:val="none" w:sz="0" w:space="0" w:color="auto"/>
      </w:divBdr>
    </w:div>
    <w:div w:id="66147391">
      <w:bodyDiv w:val="1"/>
      <w:marLeft w:val="0"/>
      <w:marRight w:val="0"/>
      <w:marTop w:val="0"/>
      <w:marBottom w:val="0"/>
      <w:divBdr>
        <w:top w:val="none" w:sz="0" w:space="0" w:color="auto"/>
        <w:left w:val="none" w:sz="0" w:space="0" w:color="auto"/>
        <w:bottom w:val="none" w:sz="0" w:space="0" w:color="auto"/>
        <w:right w:val="none" w:sz="0" w:space="0" w:color="auto"/>
      </w:divBdr>
      <w:divsChild>
        <w:div w:id="1386442907">
          <w:marLeft w:val="0"/>
          <w:marRight w:val="0"/>
          <w:marTop w:val="0"/>
          <w:marBottom w:val="0"/>
          <w:divBdr>
            <w:top w:val="none" w:sz="0" w:space="0" w:color="auto"/>
            <w:left w:val="none" w:sz="0" w:space="0" w:color="auto"/>
            <w:bottom w:val="none" w:sz="0" w:space="0" w:color="auto"/>
            <w:right w:val="none" w:sz="0" w:space="0" w:color="auto"/>
          </w:divBdr>
          <w:divsChild>
            <w:div w:id="934098603">
              <w:marLeft w:val="0"/>
              <w:marRight w:val="0"/>
              <w:marTop w:val="0"/>
              <w:marBottom w:val="0"/>
              <w:divBdr>
                <w:top w:val="none" w:sz="0" w:space="0" w:color="auto"/>
                <w:left w:val="none" w:sz="0" w:space="0" w:color="auto"/>
                <w:bottom w:val="none" w:sz="0" w:space="0" w:color="auto"/>
                <w:right w:val="none" w:sz="0" w:space="0" w:color="auto"/>
              </w:divBdr>
              <w:divsChild>
                <w:div w:id="1574271493">
                  <w:marLeft w:val="0"/>
                  <w:marRight w:val="0"/>
                  <w:marTop w:val="0"/>
                  <w:marBottom w:val="0"/>
                  <w:divBdr>
                    <w:top w:val="none" w:sz="0" w:space="0" w:color="auto"/>
                    <w:left w:val="none" w:sz="0" w:space="0" w:color="auto"/>
                    <w:bottom w:val="none" w:sz="0" w:space="0" w:color="auto"/>
                    <w:right w:val="none" w:sz="0" w:space="0" w:color="auto"/>
                  </w:divBdr>
                  <w:divsChild>
                    <w:div w:id="864751526">
                      <w:marLeft w:val="0"/>
                      <w:marRight w:val="0"/>
                      <w:marTop w:val="0"/>
                      <w:marBottom w:val="0"/>
                      <w:divBdr>
                        <w:top w:val="none" w:sz="0" w:space="0" w:color="auto"/>
                        <w:left w:val="none" w:sz="0" w:space="0" w:color="auto"/>
                        <w:bottom w:val="none" w:sz="0" w:space="0" w:color="auto"/>
                        <w:right w:val="none" w:sz="0" w:space="0" w:color="auto"/>
                      </w:divBdr>
                      <w:divsChild>
                        <w:div w:id="505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18402">
      <w:bodyDiv w:val="1"/>
      <w:marLeft w:val="0"/>
      <w:marRight w:val="0"/>
      <w:marTop w:val="0"/>
      <w:marBottom w:val="0"/>
      <w:divBdr>
        <w:top w:val="none" w:sz="0" w:space="0" w:color="auto"/>
        <w:left w:val="none" w:sz="0" w:space="0" w:color="auto"/>
        <w:bottom w:val="none" w:sz="0" w:space="0" w:color="auto"/>
        <w:right w:val="none" w:sz="0" w:space="0" w:color="auto"/>
      </w:divBdr>
    </w:div>
    <w:div w:id="128519993">
      <w:bodyDiv w:val="1"/>
      <w:marLeft w:val="0"/>
      <w:marRight w:val="0"/>
      <w:marTop w:val="0"/>
      <w:marBottom w:val="0"/>
      <w:divBdr>
        <w:top w:val="none" w:sz="0" w:space="0" w:color="auto"/>
        <w:left w:val="none" w:sz="0" w:space="0" w:color="auto"/>
        <w:bottom w:val="none" w:sz="0" w:space="0" w:color="auto"/>
        <w:right w:val="none" w:sz="0" w:space="0" w:color="auto"/>
      </w:divBdr>
    </w:div>
    <w:div w:id="150679323">
      <w:bodyDiv w:val="1"/>
      <w:marLeft w:val="0"/>
      <w:marRight w:val="0"/>
      <w:marTop w:val="0"/>
      <w:marBottom w:val="0"/>
      <w:divBdr>
        <w:top w:val="none" w:sz="0" w:space="0" w:color="auto"/>
        <w:left w:val="none" w:sz="0" w:space="0" w:color="auto"/>
        <w:bottom w:val="none" w:sz="0" w:space="0" w:color="auto"/>
        <w:right w:val="none" w:sz="0" w:space="0" w:color="auto"/>
      </w:divBdr>
    </w:div>
    <w:div w:id="156121039">
      <w:bodyDiv w:val="1"/>
      <w:marLeft w:val="0"/>
      <w:marRight w:val="0"/>
      <w:marTop w:val="0"/>
      <w:marBottom w:val="0"/>
      <w:divBdr>
        <w:top w:val="none" w:sz="0" w:space="0" w:color="auto"/>
        <w:left w:val="none" w:sz="0" w:space="0" w:color="auto"/>
        <w:bottom w:val="none" w:sz="0" w:space="0" w:color="auto"/>
        <w:right w:val="none" w:sz="0" w:space="0" w:color="auto"/>
      </w:divBdr>
    </w:div>
    <w:div w:id="161237268">
      <w:bodyDiv w:val="1"/>
      <w:marLeft w:val="0"/>
      <w:marRight w:val="0"/>
      <w:marTop w:val="0"/>
      <w:marBottom w:val="0"/>
      <w:divBdr>
        <w:top w:val="none" w:sz="0" w:space="0" w:color="auto"/>
        <w:left w:val="none" w:sz="0" w:space="0" w:color="auto"/>
        <w:bottom w:val="none" w:sz="0" w:space="0" w:color="auto"/>
        <w:right w:val="none" w:sz="0" w:space="0" w:color="auto"/>
      </w:divBdr>
    </w:div>
    <w:div w:id="182593481">
      <w:bodyDiv w:val="1"/>
      <w:marLeft w:val="0"/>
      <w:marRight w:val="0"/>
      <w:marTop w:val="0"/>
      <w:marBottom w:val="0"/>
      <w:divBdr>
        <w:top w:val="none" w:sz="0" w:space="0" w:color="auto"/>
        <w:left w:val="none" w:sz="0" w:space="0" w:color="auto"/>
        <w:bottom w:val="none" w:sz="0" w:space="0" w:color="auto"/>
        <w:right w:val="none" w:sz="0" w:space="0" w:color="auto"/>
      </w:divBdr>
    </w:div>
    <w:div w:id="237250903">
      <w:bodyDiv w:val="1"/>
      <w:marLeft w:val="0"/>
      <w:marRight w:val="0"/>
      <w:marTop w:val="0"/>
      <w:marBottom w:val="0"/>
      <w:divBdr>
        <w:top w:val="none" w:sz="0" w:space="0" w:color="auto"/>
        <w:left w:val="none" w:sz="0" w:space="0" w:color="auto"/>
        <w:bottom w:val="none" w:sz="0" w:space="0" w:color="auto"/>
        <w:right w:val="none" w:sz="0" w:space="0" w:color="auto"/>
      </w:divBdr>
    </w:div>
    <w:div w:id="312609939">
      <w:bodyDiv w:val="1"/>
      <w:marLeft w:val="0"/>
      <w:marRight w:val="0"/>
      <w:marTop w:val="0"/>
      <w:marBottom w:val="0"/>
      <w:divBdr>
        <w:top w:val="none" w:sz="0" w:space="0" w:color="auto"/>
        <w:left w:val="none" w:sz="0" w:space="0" w:color="auto"/>
        <w:bottom w:val="none" w:sz="0" w:space="0" w:color="auto"/>
        <w:right w:val="none" w:sz="0" w:space="0" w:color="auto"/>
      </w:divBdr>
    </w:div>
    <w:div w:id="361785515">
      <w:bodyDiv w:val="1"/>
      <w:marLeft w:val="0"/>
      <w:marRight w:val="0"/>
      <w:marTop w:val="0"/>
      <w:marBottom w:val="0"/>
      <w:divBdr>
        <w:top w:val="none" w:sz="0" w:space="0" w:color="auto"/>
        <w:left w:val="none" w:sz="0" w:space="0" w:color="auto"/>
        <w:bottom w:val="none" w:sz="0" w:space="0" w:color="auto"/>
        <w:right w:val="none" w:sz="0" w:space="0" w:color="auto"/>
      </w:divBdr>
      <w:divsChild>
        <w:div w:id="704600991">
          <w:marLeft w:val="0"/>
          <w:marRight w:val="0"/>
          <w:marTop w:val="0"/>
          <w:marBottom w:val="0"/>
          <w:divBdr>
            <w:top w:val="none" w:sz="0" w:space="0" w:color="auto"/>
            <w:left w:val="none" w:sz="0" w:space="0" w:color="auto"/>
            <w:bottom w:val="none" w:sz="0" w:space="0" w:color="auto"/>
            <w:right w:val="none" w:sz="0" w:space="0" w:color="auto"/>
          </w:divBdr>
          <w:divsChild>
            <w:div w:id="390614236">
              <w:marLeft w:val="0"/>
              <w:marRight w:val="0"/>
              <w:marTop w:val="0"/>
              <w:marBottom w:val="0"/>
              <w:divBdr>
                <w:top w:val="none" w:sz="0" w:space="0" w:color="auto"/>
                <w:left w:val="none" w:sz="0" w:space="0" w:color="auto"/>
                <w:bottom w:val="none" w:sz="0" w:space="0" w:color="auto"/>
                <w:right w:val="none" w:sz="0" w:space="0" w:color="auto"/>
              </w:divBdr>
              <w:divsChild>
                <w:div w:id="2020548174">
                  <w:marLeft w:val="0"/>
                  <w:marRight w:val="0"/>
                  <w:marTop w:val="0"/>
                  <w:marBottom w:val="0"/>
                  <w:divBdr>
                    <w:top w:val="none" w:sz="0" w:space="0" w:color="auto"/>
                    <w:left w:val="none" w:sz="0" w:space="0" w:color="auto"/>
                    <w:bottom w:val="none" w:sz="0" w:space="0" w:color="auto"/>
                    <w:right w:val="none" w:sz="0" w:space="0" w:color="auto"/>
                  </w:divBdr>
                  <w:divsChild>
                    <w:div w:id="1913343932">
                      <w:marLeft w:val="0"/>
                      <w:marRight w:val="0"/>
                      <w:marTop w:val="0"/>
                      <w:marBottom w:val="0"/>
                      <w:divBdr>
                        <w:top w:val="none" w:sz="0" w:space="0" w:color="auto"/>
                        <w:left w:val="none" w:sz="0" w:space="0" w:color="auto"/>
                        <w:bottom w:val="none" w:sz="0" w:space="0" w:color="auto"/>
                        <w:right w:val="none" w:sz="0" w:space="0" w:color="auto"/>
                      </w:divBdr>
                      <w:divsChild>
                        <w:div w:id="10080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809559">
      <w:bodyDiv w:val="1"/>
      <w:marLeft w:val="0"/>
      <w:marRight w:val="0"/>
      <w:marTop w:val="0"/>
      <w:marBottom w:val="0"/>
      <w:divBdr>
        <w:top w:val="none" w:sz="0" w:space="0" w:color="auto"/>
        <w:left w:val="none" w:sz="0" w:space="0" w:color="auto"/>
        <w:bottom w:val="none" w:sz="0" w:space="0" w:color="auto"/>
        <w:right w:val="none" w:sz="0" w:space="0" w:color="auto"/>
      </w:divBdr>
    </w:div>
    <w:div w:id="487550047">
      <w:bodyDiv w:val="1"/>
      <w:marLeft w:val="0"/>
      <w:marRight w:val="0"/>
      <w:marTop w:val="0"/>
      <w:marBottom w:val="0"/>
      <w:divBdr>
        <w:top w:val="none" w:sz="0" w:space="0" w:color="auto"/>
        <w:left w:val="none" w:sz="0" w:space="0" w:color="auto"/>
        <w:bottom w:val="none" w:sz="0" w:space="0" w:color="auto"/>
        <w:right w:val="none" w:sz="0" w:space="0" w:color="auto"/>
      </w:divBdr>
    </w:div>
    <w:div w:id="588775631">
      <w:bodyDiv w:val="1"/>
      <w:marLeft w:val="0"/>
      <w:marRight w:val="0"/>
      <w:marTop w:val="0"/>
      <w:marBottom w:val="0"/>
      <w:divBdr>
        <w:top w:val="none" w:sz="0" w:space="0" w:color="auto"/>
        <w:left w:val="none" w:sz="0" w:space="0" w:color="auto"/>
        <w:bottom w:val="none" w:sz="0" w:space="0" w:color="auto"/>
        <w:right w:val="none" w:sz="0" w:space="0" w:color="auto"/>
      </w:divBdr>
    </w:div>
    <w:div w:id="634726256">
      <w:bodyDiv w:val="1"/>
      <w:marLeft w:val="0"/>
      <w:marRight w:val="0"/>
      <w:marTop w:val="0"/>
      <w:marBottom w:val="0"/>
      <w:divBdr>
        <w:top w:val="none" w:sz="0" w:space="0" w:color="auto"/>
        <w:left w:val="none" w:sz="0" w:space="0" w:color="auto"/>
        <w:bottom w:val="none" w:sz="0" w:space="0" w:color="auto"/>
        <w:right w:val="none" w:sz="0" w:space="0" w:color="auto"/>
      </w:divBdr>
    </w:div>
    <w:div w:id="675499733">
      <w:bodyDiv w:val="1"/>
      <w:marLeft w:val="0"/>
      <w:marRight w:val="0"/>
      <w:marTop w:val="0"/>
      <w:marBottom w:val="0"/>
      <w:divBdr>
        <w:top w:val="none" w:sz="0" w:space="0" w:color="auto"/>
        <w:left w:val="none" w:sz="0" w:space="0" w:color="auto"/>
        <w:bottom w:val="none" w:sz="0" w:space="0" w:color="auto"/>
        <w:right w:val="none" w:sz="0" w:space="0" w:color="auto"/>
      </w:divBdr>
    </w:div>
    <w:div w:id="695084473">
      <w:bodyDiv w:val="1"/>
      <w:marLeft w:val="0"/>
      <w:marRight w:val="0"/>
      <w:marTop w:val="0"/>
      <w:marBottom w:val="0"/>
      <w:divBdr>
        <w:top w:val="none" w:sz="0" w:space="0" w:color="auto"/>
        <w:left w:val="none" w:sz="0" w:space="0" w:color="auto"/>
        <w:bottom w:val="none" w:sz="0" w:space="0" w:color="auto"/>
        <w:right w:val="none" w:sz="0" w:space="0" w:color="auto"/>
      </w:divBdr>
      <w:divsChild>
        <w:div w:id="948245016">
          <w:marLeft w:val="0"/>
          <w:marRight w:val="0"/>
          <w:marTop w:val="0"/>
          <w:marBottom w:val="0"/>
          <w:divBdr>
            <w:top w:val="none" w:sz="0" w:space="0" w:color="auto"/>
            <w:left w:val="none" w:sz="0" w:space="0" w:color="auto"/>
            <w:bottom w:val="none" w:sz="0" w:space="0" w:color="auto"/>
            <w:right w:val="none" w:sz="0" w:space="0" w:color="auto"/>
          </w:divBdr>
          <w:divsChild>
            <w:div w:id="749162156">
              <w:marLeft w:val="0"/>
              <w:marRight w:val="0"/>
              <w:marTop w:val="0"/>
              <w:marBottom w:val="0"/>
              <w:divBdr>
                <w:top w:val="none" w:sz="0" w:space="0" w:color="auto"/>
                <w:left w:val="none" w:sz="0" w:space="0" w:color="auto"/>
                <w:bottom w:val="none" w:sz="0" w:space="0" w:color="auto"/>
                <w:right w:val="none" w:sz="0" w:space="0" w:color="auto"/>
              </w:divBdr>
              <w:divsChild>
                <w:div w:id="2099253220">
                  <w:marLeft w:val="0"/>
                  <w:marRight w:val="0"/>
                  <w:marTop w:val="0"/>
                  <w:marBottom w:val="0"/>
                  <w:divBdr>
                    <w:top w:val="none" w:sz="0" w:space="0" w:color="auto"/>
                    <w:left w:val="none" w:sz="0" w:space="0" w:color="auto"/>
                    <w:bottom w:val="none" w:sz="0" w:space="0" w:color="auto"/>
                    <w:right w:val="none" w:sz="0" w:space="0" w:color="auto"/>
                  </w:divBdr>
                  <w:divsChild>
                    <w:div w:id="296645697">
                      <w:marLeft w:val="0"/>
                      <w:marRight w:val="0"/>
                      <w:marTop w:val="0"/>
                      <w:marBottom w:val="0"/>
                      <w:divBdr>
                        <w:top w:val="none" w:sz="0" w:space="0" w:color="auto"/>
                        <w:left w:val="none" w:sz="0" w:space="0" w:color="auto"/>
                        <w:bottom w:val="none" w:sz="0" w:space="0" w:color="auto"/>
                        <w:right w:val="none" w:sz="0" w:space="0" w:color="auto"/>
                      </w:divBdr>
                      <w:divsChild>
                        <w:div w:id="10630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544076">
      <w:bodyDiv w:val="1"/>
      <w:marLeft w:val="0"/>
      <w:marRight w:val="0"/>
      <w:marTop w:val="0"/>
      <w:marBottom w:val="0"/>
      <w:divBdr>
        <w:top w:val="none" w:sz="0" w:space="0" w:color="auto"/>
        <w:left w:val="none" w:sz="0" w:space="0" w:color="auto"/>
        <w:bottom w:val="none" w:sz="0" w:space="0" w:color="auto"/>
        <w:right w:val="none" w:sz="0" w:space="0" w:color="auto"/>
      </w:divBdr>
    </w:div>
    <w:div w:id="702638500">
      <w:bodyDiv w:val="1"/>
      <w:marLeft w:val="0"/>
      <w:marRight w:val="0"/>
      <w:marTop w:val="0"/>
      <w:marBottom w:val="0"/>
      <w:divBdr>
        <w:top w:val="none" w:sz="0" w:space="0" w:color="auto"/>
        <w:left w:val="none" w:sz="0" w:space="0" w:color="auto"/>
        <w:bottom w:val="none" w:sz="0" w:space="0" w:color="auto"/>
        <w:right w:val="none" w:sz="0" w:space="0" w:color="auto"/>
      </w:divBdr>
    </w:div>
    <w:div w:id="710887202">
      <w:bodyDiv w:val="1"/>
      <w:marLeft w:val="0"/>
      <w:marRight w:val="0"/>
      <w:marTop w:val="0"/>
      <w:marBottom w:val="0"/>
      <w:divBdr>
        <w:top w:val="none" w:sz="0" w:space="0" w:color="auto"/>
        <w:left w:val="none" w:sz="0" w:space="0" w:color="auto"/>
        <w:bottom w:val="none" w:sz="0" w:space="0" w:color="auto"/>
        <w:right w:val="none" w:sz="0" w:space="0" w:color="auto"/>
      </w:divBdr>
    </w:div>
    <w:div w:id="783615153">
      <w:bodyDiv w:val="1"/>
      <w:marLeft w:val="0"/>
      <w:marRight w:val="0"/>
      <w:marTop w:val="0"/>
      <w:marBottom w:val="0"/>
      <w:divBdr>
        <w:top w:val="none" w:sz="0" w:space="0" w:color="auto"/>
        <w:left w:val="none" w:sz="0" w:space="0" w:color="auto"/>
        <w:bottom w:val="none" w:sz="0" w:space="0" w:color="auto"/>
        <w:right w:val="none" w:sz="0" w:space="0" w:color="auto"/>
      </w:divBdr>
    </w:div>
    <w:div w:id="1010910124">
      <w:bodyDiv w:val="1"/>
      <w:marLeft w:val="0"/>
      <w:marRight w:val="0"/>
      <w:marTop w:val="0"/>
      <w:marBottom w:val="0"/>
      <w:divBdr>
        <w:top w:val="none" w:sz="0" w:space="0" w:color="auto"/>
        <w:left w:val="none" w:sz="0" w:space="0" w:color="auto"/>
        <w:bottom w:val="none" w:sz="0" w:space="0" w:color="auto"/>
        <w:right w:val="none" w:sz="0" w:space="0" w:color="auto"/>
      </w:divBdr>
    </w:div>
    <w:div w:id="1021013049">
      <w:bodyDiv w:val="1"/>
      <w:marLeft w:val="0"/>
      <w:marRight w:val="0"/>
      <w:marTop w:val="0"/>
      <w:marBottom w:val="0"/>
      <w:divBdr>
        <w:top w:val="none" w:sz="0" w:space="0" w:color="auto"/>
        <w:left w:val="none" w:sz="0" w:space="0" w:color="auto"/>
        <w:bottom w:val="none" w:sz="0" w:space="0" w:color="auto"/>
        <w:right w:val="none" w:sz="0" w:space="0" w:color="auto"/>
      </w:divBdr>
    </w:div>
    <w:div w:id="1045174204">
      <w:bodyDiv w:val="1"/>
      <w:marLeft w:val="0"/>
      <w:marRight w:val="0"/>
      <w:marTop w:val="0"/>
      <w:marBottom w:val="0"/>
      <w:divBdr>
        <w:top w:val="none" w:sz="0" w:space="0" w:color="auto"/>
        <w:left w:val="none" w:sz="0" w:space="0" w:color="auto"/>
        <w:bottom w:val="none" w:sz="0" w:space="0" w:color="auto"/>
        <w:right w:val="none" w:sz="0" w:space="0" w:color="auto"/>
      </w:divBdr>
      <w:divsChild>
        <w:div w:id="1588346746">
          <w:marLeft w:val="0"/>
          <w:marRight w:val="0"/>
          <w:marTop w:val="0"/>
          <w:marBottom w:val="0"/>
          <w:divBdr>
            <w:top w:val="none" w:sz="0" w:space="0" w:color="auto"/>
            <w:left w:val="none" w:sz="0" w:space="0" w:color="auto"/>
            <w:bottom w:val="none" w:sz="0" w:space="0" w:color="auto"/>
            <w:right w:val="none" w:sz="0" w:space="0" w:color="auto"/>
          </w:divBdr>
          <w:divsChild>
            <w:div w:id="1420908072">
              <w:marLeft w:val="0"/>
              <w:marRight w:val="0"/>
              <w:marTop w:val="0"/>
              <w:marBottom w:val="0"/>
              <w:divBdr>
                <w:top w:val="none" w:sz="0" w:space="0" w:color="auto"/>
                <w:left w:val="none" w:sz="0" w:space="0" w:color="auto"/>
                <w:bottom w:val="none" w:sz="0" w:space="0" w:color="auto"/>
                <w:right w:val="none" w:sz="0" w:space="0" w:color="auto"/>
              </w:divBdr>
              <w:divsChild>
                <w:div w:id="943608073">
                  <w:marLeft w:val="0"/>
                  <w:marRight w:val="0"/>
                  <w:marTop w:val="0"/>
                  <w:marBottom w:val="0"/>
                  <w:divBdr>
                    <w:top w:val="none" w:sz="0" w:space="0" w:color="auto"/>
                    <w:left w:val="none" w:sz="0" w:space="0" w:color="auto"/>
                    <w:bottom w:val="none" w:sz="0" w:space="0" w:color="auto"/>
                    <w:right w:val="none" w:sz="0" w:space="0" w:color="auto"/>
                  </w:divBdr>
                  <w:divsChild>
                    <w:div w:id="1406759195">
                      <w:marLeft w:val="0"/>
                      <w:marRight w:val="0"/>
                      <w:marTop w:val="0"/>
                      <w:marBottom w:val="0"/>
                      <w:divBdr>
                        <w:top w:val="none" w:sz="0" w:space="0" w:color="auto"/>
                        <w:left w:val="none" w:sz="0" w:space="0" w:color="auto"/>
                        <w:bottom w:val="none" w:sz="0" w:space="0" w:color="auto"/>
                        <w:right w:val="none" w:sz="0" w:space="0" w:color="auto"/>
                      </w:divBdr>
                      <w:divsChild>
                        <w:div w:id="202625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680069">
      <w:bodyDiv w:val="1"/>
      <w:marLeft w:val="0"/>
      <w:marRight w:val="0"/>
      <w:marTop w:val="0"/>
      <w:marBottom w:val="0"/>
      <w:divBdr>
        <w:top w:val="none" w:sz="0" w:space="0" w:color="auto"/>
        <w:left w:val="none" w:sz="0" w:space="0" w:color="auto"/>
        <w:bottom w:val="none" w:sz="0" w:space="0" w:color="auto"/>
        <w:right w:val="none" w:sz="0" w:space="0" w:color="auto"/>
      </w:divBdr>
    </w:div>
    <w:div w:id="1113788204">
      <w:bodyDiv w:val="1"/>
      <w:marLeft w:val="0"/>
      <w:marRight w:val="0"/>
      <w:marTop w:val="0"/>
      <w:marBottom w:val="0"/>
      <w:divBdr>
        <w:top w:val="none" w:sz="0" w:space="0" w:color="auto"/>
        <w:left w:val="none" w:sz="0" w:space="0" w:color="auto"/>
        <w:bottom w:val="none" w:sz="0" w:space="0" w:color="auto"/>
        <w:right w:val="none" w:sz="0" w:space="0" w:color="auto"/>
      </w:divBdr>
    </w:div>
    <w:div w:id="1137840963">
      <w:bodyDiv w:val="1"/>
      <w:marLeft w:val="0"/>
      <w:marRight w:val="0"/>
      <w:marTop w:val="0"/>
      <w:marBottom w:val="0"/>
      <w:divBdr>
        <w:top w:val="none" w:sz="0" w:space="0" w:color="auto"/>
        <w:left w:val="none" w:sz="0" w:space="0" w:color="auto"/>
        <w:bottom w:val="none" w:sz="0" w:space="0" w:color="auto"/>
        <w:right w:val="none" w:sz="0" w:space="0" w:color="auto"/>
      </w:divBdr>
    </w:div>
    <w:div w:id="1141537864">
      <w:bodyDiv w:val="1"/>
      <w:marLeft w:val="0"/>
      <w:marRight w:val="0"/>
      <w:marTop w:val="0"/>
      <w:marBottom w:val="0"/>
      <w:divBdr>
        <w:top w:val="none" w:sz="0" w:space="0" w:color="auto"/>
        <w:left w:val="none" w:sz="0" w:space="0" w:color="auto"/>
        <w:bottom w:val="none" w:sz="0" w:space="0" w:color="auto"/>
        <w:right w:val="none" w:sz="0" w:space="0" w:color="auto"/>
      </w:divBdr>
    </w:div>
    <w:div w:id="1146094501">
      <w:bodyDiv w:val="1"/>
      <w:marLeft w:val="0"/>
      <w:marRight w:val="0"/>
      <w:marTop w:val="0"/>
      <w:marBottom w:val="0"/>
      <w:divBdr>
        <w:top w:val="none" w:sz="0" w:space="0" w:color="auto"/>
        <w:left w:val="none" w:sz="0" w:space="0" w:color="auto"/>
        <w:bottom w:val="none" w:sz="0" w:space="0" w:color="auto"/>
        <w:right w:val="none" w:sz="0" w:space="0" w:color="auto"/>
      </w:divBdr>
    </w:div>
    <w:div w:id="1247766241">
      <w:bodyDiv w:val="1"/>
      <w:marLeft w:val="0"/>
      <w:marRight w:val="0"/>
      <w:marTop w:val="0"/>
      <w:marBottom w:val="0"/>
      <w:divBdr>
        <w:top w:val="none" w:sz="0" w:space="0" w:color="auto"/>
        <w:left w:val="none" w:sz="0" w:space="0" w:color="auto"/>
        <w:bottom w:val="none" w:sz="0" w:space="0" w:color="auto"/>
        <w:right w:val="none" w:sz="0" w:space="0" w:color="auto"/>
      </w:divBdr>
    </w:div>
    <w:div w:id="1334453914">
      <w:bodyDiv w:val="1"/>
      <w:marLeft w:val="0"/>
      <w:marRight w:val="0"/>
      <w:marTop w:val="0"/>
      <w:marBottom w:val="0"/>
      <w:divBdr>
        <w:top w:val="none" w:sz="0" w:space="0" w:color="auto"/>
        <w:left w:val="none" w:sz="0" w:space="0" w:color="auto"/>
        <w:bottom w:val="none" w:sz="0" w:space="0" w:color="auto"/>
        <w:right w:val="none" w:sz="0" w:space="0" w:color="auto"/>
      </w:divBdr>
    </w:div>
    <w:div w:id="1349478501">
      <w:bodyDiv w:val="1"/>
      <w:marLeft w:val="0"/>
      <w:marRight w:val="0"/>
      <w:marTop w:val="0"/>
      <w:marBottom w:val="0"/>
      <w:divBdr>
        <w:top w:val="none" w:sz="0" w:space="0" w:color="auto"/>
        <w:left w:val="none" w:sz="0" w:space="0" w:color="auto"/>
        <w:bottom w:val="none" w:sz="0" w:space="0" w:color="auto"/>
        <w:right w:val="none" w:sz="0" w:space="0" w:color="auto"/>
      </w:divBdr>
      <w:divsChild>
        <w:div w:id="1782801073">
          <w:marLeft w:val="0"/>
          <w:marRight w:val="0"/>
          <w:marTop w:val="0"/>
          <w:marBottom w:val="0"/>
          <w:divBdr>
            <w:top w:val="none" w:sz="0" w:space="0" w:color="auto"/>
            <w:left w:val="none" w:sz="0" w:space="0" w:color="auto"/>
            <w:bottom w:val="none" w:sz="0" w:space="0" w:color="auto"/>
            <w:right w:val="none" w:sz="0" w:space="0" w:color="auto"/>
          </w:divBdr>
          <w:divsChild>
            <w:div w:id="835147404">
              <w:marLeft w:val="0"/>
              <w:marRight w:val="0"/>
              <w:marTop w:val="0"/>
              <w:marBottom w:val="0"/>
              <w:divBdr>
                <w:top w:val="none" w:sz="0" w:space="0" w:color="auto"/>
                <w:left w:val="none" w:sz="0" w:space="0" w:color="auto"/>
                <w:bottom w:val="none" w:sz="0" w:space="0" w:color="auto"/>
                <w:right w:val="none" w:sz="0" w:space="0" w:color="auto"/>
              </w:divBdr>
              <w:divsChild>
                <w:div w:id="2127309434">
                  <w:marLeft w:val="0"/>
                  <w:marRight w:val="0"/>
                  <w:marTop w:val="0"/>
                  <w:marBottom w:val="0"/>
                  <w:divBdr>
                    <w:top w:val="none" w:sz="0" w:space="0" w:color="auto"/>
                    <w:left w:val="none" w:sz="0" w:space="0" w:color="auto"/>
                    <w:bottom w:val="none" w:sz="0" w:space="0" w:color="auto"/>
                    <w:right w:val="none" w:sz="0" w:space="0" w:color="auto"/>
                  </w:divBdr>
                  <w:divsChild>
                    <w:div w:id="1661421449">
                      <w:marLeft w:val="0"/>
                      <w:marRight w:val="0"/>
                      <w:marTop w:val="0"/>
                      <w:marBottom w:val="0"/>
                      <w:divBdr>
                        <w:top w:val="none" w:sz="0" w:space="0" w:color="auto"/>
                        <w:left w:val="none" w:sz="0" w:space="0" w:color="auto"/>
                        <w:bottom w:val="none" w:sz="0" w:space="0" w:color="auto"/>
                        <w:right w:val="none" w:sz="0" w:space="0" w:color="auto"/>
                      </w:divBdr>
                      <w:divsChild>
                        <w:div w:id="18270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594467">
      <w:bodyDiv w:val="1"/>
      <w:marLeft w:val="0"/>
      <w:marRight w:val="0"/>
      <w:marTop w:val="0"/>
      <w:marBottom w:val="0"/>
      <w:divBdr>
        <w:top w:val="none" w:sz="0" w:space="0" w:color="auto"/>
        <w:left w:val="none" w:sz="0" w:space="0" w:color="auto"/>
        <w:bottom w:val="none" w:sz="0" w:space="0" w:color="auto"/>
        <w:right w:val="none" w:sz="0" w:space="0" w:color="auto"/>
      </w:divBdr>
      <w:divsChild>
        <w:div w:id="1321230385">
          <w:marLeft w:val="0"/>
          <w:marRight w:val="0"/>
          <w:marTop w:val="0"/>
          <w:marBottom w:val="0"/>
          <w:divBdr>
            <w:top w:val="none" w:sz="0" w:space="0" w:color="auto"/>
            <w:left w:val="none" w:sz="0" w:space="0" w:color="auto"/>
            <w:bottom w:val="none" w:sz="0" w:space="0" w:color="auto"/>
            <w:right w:val="none" w:sz="0" w:space="0" w:color="auto"/>
          </w:divBdr>
          <w:divsChild>
            <w:div w:id="1627732394">
              <w:marLeft w:val="0"/>
              <w:marRight w:val="0"/>
              <w:marTop w:val="0"/>
              <w:marBottom w:val="0"/>
              <w:divBdr>
                <w:top w:val="none" w:sz="0" w:space="0" w:color="auto"/>
                <w:left w:val="none" w:sz="0" w:space="0" w:color="auto"/>
                <w:bottom w:val="none" w:sz="0" w:space="0" w:color="auto"/>
                <w:right w:val="none" w:sz="0" w:space="0" w:color="auto"/>
              </w:divBdr>
              <w:divsChild>
                <w:div w:id="222251653">
                  <w:marLeft w:val="0"/>
                  <w:marRight w:val="0"/>
                  <w:marTop w:val="0"/>
                  <w:marBottom w:val="0"/>
                  <w:divBdr>
                    <w:top w:val="none" w:sz="0" w:space="0" w:color="auto"/>
                    <w:left w:val="none" w:sz="0" w:space="0" w:color="auto"/>
                    <w:bottom w:val="none" w:sz="0" w:space="0" w:color="auto"/>
                    <w:right w:val="none" w:sz="0" w:space="0" w:color="auto"/>
                  </w:divBdr>
                  <w:divsChild>
                    <w:div w:id="417483995">
                      <w:marLeft w:val="0"/>
                      <w:marRight w:val="0"/>
                      <w:marTop w:val="0"/>
                      <w:marBottom w:val="0"/>
                      <w:divBdr>
                        <w:top w:val="none" w:sz="0" w:space="0" w:color="auto"/>
                        <w:left w:val="none" w:sz="0" w:space="0" w:color="auto"/>
                        <w:bottom w:val="none" w:sz="0" w:space="0" w:color="auto"/>
                        <w:right w:val="none" w:sz="0" w:space="0" w:color="auto"/>
                      </w:divBdr>
                      <w:divsChild>
                        <w:div w:id="16495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78675">
      <w:bodyDiv w:val="1"/>
      <w:marLeft w:val="0"/>
      <w:marRight w:val="0"/>
      <w:marTop w:val="0"/>
      <w:marBottom w:val="0"/>
      <w:divBdr>
        <w:top w:val="none" w:sz="0" w:space="0" w:color="auto"/>
        <w:left w:val="none" w:sz="0" w:space="0" w:color="auto"/>
        <w:bottom w:val="none" w:sz="0" w:space="0" w:color="auto"/>
        <w:right w:val="none" w:sz="0" w:space="0" w:color="auto"/>
      </w:divBdr>
    </w:div>
    <w:div w:id="1539005948">
      <w:bodyDiv w:val="1"/>
      <w:marLeft w:val="0"/>
      <w:marRight w:val="0"/>
      <w:marTop w:val="0"/>
      <w:marBottom w:val="0"/>
      <w:divBdr>
        <w:top w:val="none" w:sz="0" w:space="0" w:color="auto"/>
        <w:left w:val="none" w:sz="0" w:space="0" w:color="auto"/>
        <w:bottom w:val="none" w:sz="0" w:space="0" w:color="auto"/>
        <w:right w:val="none" w:sz="0" w:space="0" w:color="auto"/>
      </w:divBdr>
    </w:div>
    <w:div w:id="1670788839">
      <w:bodyDiv w:val="1"/>
      <w:marLeft w:val="0"/>
      <w:marRight w:val="0"/>
      <w:marTop w:val="0"/>
      <w:marBottom w:val="0"/>
      <w:divBdr>
        <w:top w:val="none" w:sz="0" w:space="0" w:color="auto"/>
        <w:left w:val="none" w:sz="0" w:space="0" w:color="auto"/>
        <w:bottom w:val="none" w:sz="0" w:space="0" w:color="auto"/>
        <w:right w:val="none" w:sz="0" w:space="0" w:color="auto"/>
      </w:divBdr>
    </w:div>
    <w:div w:id="1704749784">
      <w:bodyDiv w:val="1"/>
      <w:marLeft w:val="0"/>
      <w:marRight w:val="0"/>
      <w:marTop w:val="0"/>
      <w:marBottom w:val="0"/>
      <w:divBdr>
        <w:top w:val="none" w:sz="0" w:space="0" w:color="auto"/>
        <w:left w:val="none" w:sz="0" w:space="0" w:color="auto"/>
        <w:bottom w:val="none" w:sz="0" w:space="0" w:color="auto"/>
        <w:right w:val="none" w:sz="0" w:space="0" w:color="auto"/>
      </w:divBdr>
    </w:div>
    <w:div w:id="1864007410">
      <w:bodyDiv w:val="1"/>
      <w:marLeft w:val="0"/>
      <w:marRight w:val="0"/>
      <w:marTop w:val="0"/>
      <w:marBottom w:val="0"/>
      <w:divBdr>
        <w:top w:val="none" w:sz="0" w:space="0" w:color="auto"/>
        <w:left w:val="none" w:sz="0" w:space="0" w:color="auto"/>
        <w:bottom w:val="none" w:sz="0" w:space="0" w:color="auto"/>
        <w:right w:val="none" w:sz="0" w:space="0" w:color="auto"/>
      </w:divBdr>
      <w:divsChild>
        <w:div w:id="1195460766">
          <w:marLeft w:val="0"/>
          <w:marRight w:val="0"/>
          <w:marTop w:val="0"/>
          <w:marBottom w:val="0"/>
          <w:divBdr>
            <w:top w:val="none" w:sz="0" w:space="0" w:color="auto"/>
            <w:left w:val="none" w:sz="0" w:space="0" w:color="auto"/>
            <w:bottom w:val="none" w:sz="0" w:space="0" w:color="auto"/>
            <w:right w:val="none" w:sz="0" w:space="0" w:color="auto"/>
          </w:divBdr>
          <w:divsChild>
            <w:div w:id="1367754652">
              <w:marLeft w:val="0"/>
              <w:marRight w:val="0"/>
              <w:marTop w:val="0"/>
              <w:marBottom w:val="0"/>
              <w:divBdr>
                <w:top w:val="none" w:sz="0" w:space="0" w:color="auto"/>
                <w:left w:val="none" w:sz="0" w:space="0" w:color="auto"/>
                <w:bottom w:val="none" w:sz="0" w:space="0" w:color="auto"/>
                <w:right w:val="none" w:sz="0" w:space="0" w:color="auto"/>
              </w:divBdr>
              <w:divsChild>
                <w:div w:id="1850214299">
                  <w:marLeft w:val="0"/>
                  <w:marRight w:val="0"/>
                  <w:marTop w:val="0"/>
                  <w:marBottom w:val="0"/>
                  <w:divBdr>
                    <w:top w:val="none" w:sz="0" w:space="0" w:color="auto"/>
                    <w:left w:val="none" w:sz="0" w:space="0" w:color="auto"/>
                    <w:bottom w:val="none" w:sz="0" w:space="0" w:color="auto"/>
                    <w:right w:val="none" w:sz="0" w:space="0" w:color="auto"/>
                  </w:divBdr>
                  <w:divsChild>
                    <w:div w:id="758984964">
                      <w:marLeft w:val="0"/>
                      <w:marRight w:val="0"/>
                      <w:marTop w:val="0"/>
                      <w:marBottom w:val="0"/>
                      <w:divBdr>
                        <w:top w:val="none" w:sz="0" w:space="0" w:color="auto"/>
                        <w:left w:val="none" w:sz="0" w:space="0" w:color="auto"/>
                        <w:bottom w:val="none" w:sz="0" w:space="0" w:color="auto"/>
                        <w:right w:val="none" w:sz="0" w:space="0" w:color="auto"/>
                      </w:divBdr>
                      <w:divsChild>
                        <w:div w:id="10996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377851">
      <w:bodyDiv w:val="1"/>
      <w:marLeft w:val="0"/>
      <w:marRight w:val="0"/>
      <w:marTop w:val="0"/>
      <w:marBottom w:val="0"/>
      <w:divBdr>
        <w:top w:val="none" w:sz="0" w:space="0" w:color="auto"/>
        <w:left w:val="none" w:sz="0" w:space="0" w:color="auto"/>
        <w:bottom w:val="none" w:sz="0" w:space="0" w:color="auto"/>
        <w:right w:val="none" w:sz="0" w:space="0" w:color="auto"/>
      </w:divBdr>
      <w:divsChild>
        <w:div w:id="876044491">
          <w:marLeft w:val="0"/>
          <w:marRight w:val="0"/>
          <w:marTop w:val="0"/>
          <w:marBottom w:val="0"/>
          <w:divBdr>
            <w:top w:val="none" w:sz="0" w:space="0" w:color="auto"/>
            <w:left w:val="none" w:sz="0" w:space="0" w:color="auto"/>
            <w:bottom w:val="none" w:sz="0" w:space="0" w:color="auto"/>
            <w:right w:val="none" w:sz="0" w:space="0" w:color="auto"/>
          </w:divBdr>
          <w:divsChild>
            <w:div w:id="1715695205">
              <w:marLeft w:val="0"/>
              <w:marRight w:val="0"/>
              <w:marTop w:val="0"/>
              <w:marBottom w:val="0"/>
              <w:divBdr>
                <w:top w:val="none" w:sz="0" w:space="0" w:color="auto"/>
                <w:left w:val="none" w:sz="0" w:space="0" w:color="auto"/>
                <w:bottom w:val="none" w:sz="0" w:space="0" w:color="auto"/>
                <w:right w:val="none" w:sz="0" w:space="0" w:color="auto"/>
              </w:divBdr>
              <w:divsChild>
                <w:div w:id="2147121830">
                  <w:marLeft w:val="0"/>
                  <w:marRight w:val="0"/>
                  <w:marTop w:val="0"/>
                  <w:marBottom w:val="0"/>
                  <w:divBdr>
                    <w:top w:val="none" w:sz="0" w:space="0" w:color="auto"/>
                    <w:left w:val="none" w:sz="0" w:space="0" w:color="auto"/>
                    <w:bottom w:val="none" w:sz="0" w:space="0" w:color="auto"/>
                    <w:right w:val="none" w:sz="0" w:space="0" w:color="auto"/>
                  </w:divBdr>
                  <w:divsChild>
                    <w:div w:id="632103284">
                      <w:marLeft w:val="0"/>
                      <w:marRight w:val="0"/>
                      <w:marTop w:val="0"/>
                      <w:marBottom w:val="0"/>
                      <w:divBdr>
                        <w:top w:val="none" w:sz="0" w:space="0" w:color="auto"/>
                        <w:left w:val="none" w:sz="0" w:space="0" w:color="auto"/>
                        <w:bottom w:val="none" w:sz="0" w:space="0" w:color="auto"/>
                        <w:right w:val="none" w:sz="0" w:space="0" w:color="auto"/>
                      </w:divBdr>
                      <w:divsChild>
                        <w:div w:id="5064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027064">
      <w:bodyDiv w:val="1"/>
      <w:marLeft w:val="0"/>
      <w:marRight w:val="0"/>
      <w:marTop w:val="0"/>
      <w:marBottom w:val="0"/>
      <w:divBdr>
        <w:top w:val="none" w:sz="0" w:space="0" w:color="auto"/>
        <w:left w:val="none" w:sz="0" w:space="0" w:color="auto"/>
        <w:bottom w:val="none" w:sz="0" w:space="0" w:color="auto"/>
        <w:right w:val="none" w:sz="0" w:space="0" w:color="auto"/>
      </w:divBdr>
      <w:divsChild>
        <w:div w:id="504855837">
          <w:marLeft w:val="0"/>
          <w:marRight w:val="0"/>
          <w:marTop w:val="0"/>
          <w:marBottom w:val="0"/>
          <w:divBdr>
            <w:top w:val="none" w:sz="0" w:space="0" w:color="auto"/>
            <w:left w:val="none" w:sz="0" w:space="0" w:color="auto"/>
            <w:bottom w:val="none" w:sz="0" w:space="0" w:color="auto"/>
            <w:right w:val="none" w:sz="0" w:space="0" w:color="auto"/>
          </w:divBdr>
          <w:divsChild>
            <w:div w:id="987511579">
              <w:marLeft w:val="0"/>
              <w:marRight w:val="0"/>
              <w:marTop w:val="0"/>
              <w:marBottom w:val="0"/>
              <w:divBdr>
                <w:top w:val="none" w:sz="0" w:space="0" w:color="auto"/>
                <w:left w:val="none" w:sz="0" w:space="0" w:color="auto"/>
                <w:bottom w:val="none" w:sz="0" w:space="0" w:color="auto"/>
                <w:right w:val="none" w:sz="0" w:space="0" w:color="auto"/>
              </w:divBdr>
              <w:divsChild>
                <w:div w:id="935867684">
                  <w:marLeft w:val="0"/>
                  <w:marRight w:val="0"/>
                  <w:marTop w:val="0"/>
                  <w:marBottom w:val="0"/>
                  <w:divBdr>
                    <w:top w:val="none" w:sz="0" w:space="0" w:color="auto"/>
                    <w:left w:val="none" w:sz="0" w:space="0" w:color="auto"/>
                    <w:bottom w:val="none" w:sz="0" w:space="0" w:color="auto"/>
                    <w:right w:val="none" w:sz="0" w:space="0" w:color="auto"/>
                  </w:divBdr>
                  <w:divsChild>
                    <w:div w:id="1152674922">
                      <w:marLeft w:val="0"/>
                      <w:marRight w:val="0"/>
                      <w:marTop w:val="0"/>
                      <w:marBottom w:val="0"/>
                      <w:divBdr>
                        <w:top w:val="none" w:sz="0" w:space="0" w:color="auto"/>
                        <w:left w:val="none" w:sz="0" w:space="0" w:color="auto"/>
                        <w:bottom w:val="none" w:sz="0" w:space="0" w:color="auto"/>
                        <w:right w:val="none" w:sz="0" w:space="0" w:color="auto"/>
                      </w:divBdr>
                      <w:divsChild>
                        <w:div w:id="17745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185200">
      <w:bodyDiv w:val="1"/>
      <w:marLeft w:val="0"/>
      <w:marRight w:val="0"/>
      <w:marTop w:val="0"/>
      <w:marBottom w:val="0"/>
      <w:divBdr>
        <w:top w:val="none" w:sz="0" w:space="0" w:color="auto"/>
        <w:left w:val="none" w:sz="0" w:space="0" w:color="auto"/>
        <w:bottom w:val="none" w:sz="0" w:space="0" w:color="auto"/>
        <w:right w:val="none" w:sz="0" w:space="0" w:color="auto"/>
      </w:divBdr>
      <w:divsChild>
        <w:div w:id="581182152">
          <w:marLeft w:val="0"/>
          <w:marRight w:val="0"/>
          <w:marTop w:val="0"/>
          <w:marBottom w:val="0"/>
          <w:divBdr>
            <w:top w:val="none" w:sz="0" w:space="0" w:color="auto"/>
            <w:left w:val="none" w:sz="0" w:space="0" w:color="auto"/>
            <w:bottom w:val="none" w:sz="0" w:space="0" w:color="auto"/>
            <w:right w:val="none" w:sz="0" w:space="0" w:color="auto"/>
          </w:divBdr>
          <w:divsChild>
            <w:div w:id="1369598634">
              <w:marLeft w:val="0"/>
              <w:marRight w:val="0"/>
              <w:marTop w:val="0"/>
              <w:marBottom w:val="0"/>
              <w:divBdr>
                <w:top w:val="none" w:sz="0" w:space="0" w:color="auto"/>
                <w:left w:val="none" w:sz="0" w:space="0" w:color="auto"/>
                <w:bottom w:val="none" w:sz="0" w:space="0" w:color="auto"/>
                <w:right w:val="none" w:sz="0" w:space="0" w:color="auto"/>
              </w:divBdr>
              <w:divsChild>
                <w:div w:id="938023353">
                  <w:marLeft w:val="0"/>
                  <w:marRight w:val="0"/>
                  <w:marTop w:val="0"/>
                  <w:marBottom w:val="0"/>
                  <w:divBdr>
                    <w:top w:val="none" w:sz="0" w:space="0" w:color="auto"/>
                    <w:left w:val="none" w:sz="0" w:space="0" w:color="auto"/>
                    <w:bottom w:val="none" w:sz="0" w:space="0" w:color="auto"/>
                    <w:right w:val="none" w:sz="0" w:space="0" w:color="auto"/>
                  </w:divBdr>
                  <w:divsChild>
                    <w:div w:id="810516170">
                      <w:marLeft w:val="0"/>
                      <w:marRight w:val="0"/>
                      <w:marTop w:val="0"/>
                      <w:marBottom w:val="0"/>
                      <w:divBdr>
                        <w:top w:val="none" w:sz="0" w:space="0" w:color="auto"/>
                        <w:left w:val="none" w:sz="0" w:space="0" w:color="auto"/>
                        <w:bottom w:val="none" w:sz="0" w:space="0" w:color="auto"/>
                        <w:right w:val="none" w:sz="0" w:space="0" w:color="auto"/>
                      </w:divBdr>
                      <w:divsChild>
                        <w:div w:id="534849553">
                          <w:marLeft w:val="0"/>
                          <w:marRight w:val="0"/>
                          <w:marTop w:val="0"/>
                          <w:marBottom w:val="0"/>
                          <w:divBdr>
                            <w:top w:val="none" w:sz="0" w:space="0" w:color="auto"/>
                            <w:left w:val="none" w:sz="0" w:space="0" w:color="auto"/>
                            <w:bottom w:val="none" w:sz="0" w:space="0" w:color="auto"/>
                            <w:right w:val="none" w:sz="0" w:space="0" w:color="auto"/>
                          </w:divBdr>
                          <w:divsChild>
                            <w:div w:id="1384862540">
                              <w:marLeft w:val="0"/>
                              <w:marRight w:val="0"/>
                              <w:marTop w:val="0"/>
                              <w:marBottom w:val="0"/>
                              <w:divBdr>
                                <w:top w:val="none" w:sz="0" w:space="0" w:color="auto"/>
                                <w:left w:val="none" w:sz="0" w:space="0" w:color="auto"/>
                                <w:bottom w:val="none" w:sz="0" w:space="0" w:color="auto"/>
                                <w:right w:val="none" w:sz="0" w:space="0" w:color="auto"/>
                              </w:divBdr>
                            </w:div>
                            <w:div w:id="15341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032878">
      <w:bodyDiv w:val="1"/>
      <w:marLeft w:val="0"/>
      <w:marRight w:val="0"/>
      <w:marTop w:val="0"/>
      <w:marBottom w:val="0"/>
      <w:divBdr>
        <w:top w:val="none" w:sz="0" w:space="0" w:color="auto"/>
        <w:left w:val="none" w:sz="0" w:space="0" w:color="auto"/>
        <w:bottom w:val="none" w:sz="0" w:space="0" w:color="auto"/>
        <w:right w:val="none" w:sz="0" w:space="0" w:color="auto"/>
      </w:divBdr>
    </w:div>
    <w:div w:id="208826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3.xml"/><Relationship Id="rId18" Type="http://schemas.openxmlformats.org/officeDocument/2006/relationships/hyperlink" Target="http://www.birmingham.gov.uk/cs/Satellite?c=Page&amp;childpagename=Planning-Management%2FPageLayout&amp;cid=1223404043258&amp;pagename=BCC%2FCommon%2FWrapper%2FWrapper" TargetMode="Externa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hyperlink" Target="http://www.birmingham.gov.uk/cs/Satellite?c=Page&amp;childpagename=Planning-Management%2FPageLayout&amp;cid=1223403679967&amp;pagename=BCC%2FCommon%2FWrapper%2FWrapper" TargetMode="External"/><Relationship Id="rId17" Type="http://schemas.openxmlformats.org/officeDocument/2006/relationships/hyperlink" Target="https://www.surveymonkey.com/s/W9X6SN6" TargetMode="External"/><Relationship Id="rId25"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2.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1.xml"/><Relationship Id="rId28" Type="http://schemas.openxmlformats.org/officeDocument/2006/relationships/fontTable" Target="fontTable.xml"/><Relationship Id="rId10" Type="http://schemas.openxmlformats.org/officeDocument/2006/relationships/hyperlink" Target="http://www.birmingham.gov.uk/planningchecklists" TargetMode="Externa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http://www.birmingham.gov.uk/preappadvice" TargetMode="External"/><Relationship Id="rId14" Type="http://schemas.openxmlformats.org/officeDocument/2006/relationships/chart" Target="charts/chart4.xml"/><Relationship Id="rId22" Type="http://schemas.openxmlformats.org/officeDocument/2006/relationships/chart" Target="charts/chart10.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ELTA\DATA\ED\RGN\RGN_Shared\Project%20Regulation\Customer%20Feedback\Customer%20Feedback%20Analyses\Surveys%20and%20Analyses\Annual%20Report%20Data.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ELTA\DATA\ED\RGN\RGN_Shared\Project%20Regulation\Customer%20Feedback\Customer%20Feedback%20Analyses\Surveys%20and%20Analyses\Annual%20Report%20Data.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ELTA\DATA\ED\RGN\RGN_Shared\Project%20Regulation\Customer%20Feedback\Customer%20Feedback%20Analyses\Surveys%20and%20Analyses\Annual%20Report%20Data.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ELTA\DATA\ED\RGN\RGN_Shared\Project%20Regulation\Customer%20Feedback\Customer%20Feedback%20Analyses\Surveys%20and%20Analyses\Annual%20Report%20Data.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ELTA\DATA\ED\RGN\RGN_Shared\Project%20Regulation\Customer%20Feedback\Customer%20Feedback%20Analyses\Surveys%20and%20Analyses\Annual%20Report%20Data.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ELTA\DATA\ED\RGN\RGN_Shared\Project%20Regulation\Customer%20Feedback\Customer%20Feedback%20Analyses\Surveys%20and%20Analyses\Annual%20Report%20Data.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ELTA\DATA\ED\RGN\RGN_Shared\Project%20Regulation\Customer%20Feedback\Customer%20Feedback%20Analyses\Surveys%20and%20Analyses\Annual%20Report%20Data.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VWCCG108.addm.ads.brm.pri\HomeShare\PLACE\TMPCRNKN\Annual%20Report%20Data.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VWCCG108.addm.ads.brm.pri\HomeShare\PLACE\TMPCRNKN\Annual%20Report%20Data.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ELTA\DATA\ED\RGN\RGN_Shared\Project%20Regulation\Customer%20Feedback\Customer%20Feedback%20Analyses\Surveys%20and%20Analyses\Annual%20Report%20Data.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ELTA\DATA\ED\RGN\RGN_Shared\Project%20Regulation\Customer%20Feedback\Customer%20Feedback%20Analyses\Surveys%20and%20Analyses\Annual%20Report%20Data.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SVWCCG108.addm.ads.brm.pri\HomeShare\PLACE\TMPCRNKN\Annual%20Report%20Data.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ELTA\DATA\ED\RGN\RGN_Shared\Project%20Regulation\Customer%20Feedback\Customer%20Feedback%20Analyses\Surveys%20and%20Analyses\Annual%20Report%20Data.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ELTA\DATA\ED\RGN\RGN_Shared\Project%20Regulation\Customer%20Feedback\Customer%20Feedback%20Analyses\Surveys%20and%20Analyses\Annual%20Report%20Dat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'PA Overall Satisfaction'!$B$3:$G$3</c:f>
              <c:strCache>
                <c:ptCount val="1"/>
                <c:pt idx="0">
                  <c:v>Planning Application Overall Satisfaction (Target = 80%)</c:v>
                </c:pt>
              </c:strCache>
            </c:strRef>
          </c:tx>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'PA Overall Satisfaction'!$E$5:$G$5</c:f>
              <c:strCache>
                <c:ptCount val="3"/>
                <c:pt idx="0">
                  <c:v>2016/2017</c:v>
                </c:pt>
                <c:pt idx="1">
                  <c:v>2017/2018</c:v>
                </c:pt>
                <c:pt idx="2">
                  <c:v>2018/2019</c:v>
                </c:pt>
              </c:strCache>
            </c:strRef>
          </c:cat>
          <c:val>
            <c:numRef>
              <c:f>'PA Overall Satisfaction'!$E$8:$G$8</c:f>
              <c:numCache>
                <c:formatCode>0.00%</c:formatCode>
                <c:ptCount val="3"/>
                <c:pt idx="0">
                  <c:v>0.75</c:v>
                </c:pt>
                <c:pt idx="1">
                  <c:v>0.8236</c:v>
                </c:pt>
                <c:pt idx="2">
                  <c:v>0.72809999999999997</c:v>
                </c:pt>
              </c:numCache>
            </c:numRef>
          </c:val>
          <c:extLst>
            <c:ext xmlns:c16="http://schemas.microsoft.com/office/drawing/2014/chart" uri="{C3380CC4-5D6E-409C-BE32-E72D297353CC}">
              <c16:uniqueId val="{00000000-16B8-452D-85C5-0C24229F51E1}"/>
            </c:ext>
          </c:extLst>
        </c:ser>
        <c:dLbls>
          <c:showLegendKey val="0"/>
          <c:showVal val="0"/>
          <c:showCatName val="0"/>
          <c:showSerName val="0"/>
          <c:showPercent val="0"/>
          <c:showBubbleSize val="0"/>
        </c:dLbls>
        <c:gapWidth val="171"/>
        <c:overlap val="-40"/>
        <c:axId val="3844736"/>
        <c:axId val="65532288"/>
      </c:barChart>
      <c:catAx>
        <c:axId val="3844736"/>
        <c:scaling>
          <c:orientation val="minMax"/>
        </c:scaling>
        <c:delete val="0"/>
        <c:axPos val="b"/>
        <c:numFmt formatCode="General" sourceLinked="1"/>
        <c:majorTickMark val="out"/>
        <c:minorTickMark val="none"/>
        <c:tickLblPos val="nextTo"/>
        <c:crossAx val="65532288"/>
        <c:crosses val="autoZero"/>
        <c:auto val="1"/>
        <c:lblAlgn val="ctr"/>
        <c:lblOffset val="100"/>
        <c:noMultiLvlLbl val="0"/>
      </c:catAx>
      <c:valAx>
        <c:axId val="65532288"/>
        <c:scaling>
          <c:orientation val="minMax"/>
        </c:scaling>
        <c:delete val="0"/>
        <c:axPos val="l"/>
        <c:majorGridlines/>
        <c:numFmt formatCode="0.00%" sourceLinked="1"/>
        <c:majorTickMark val="out"/>
        <c:minorTickMark val="none"/>
        <c:tickLblPos val="nextTo"/>
        <c:crossAx val="3844736"/>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Speaking at Planning Committee</a:t>
            </a:r>
          </a:p>
        </c:rich>
      </c:tx>
      <c:overlay val="0"/>
    </c:title>
    <c:autoTitleDeleted val="0"/>
    <c:plotArea>
      <c:layout>
        <c:manualLayout>
          <c:layoutTarget val="inner"/>
          <c:xMode val="edge"/>
          <c:yMode val="edge"/>
          <c:x val="0.10534130267401536"/>
          <c:y val="0.15151601878485571"/>
          <c:w val="0.8683333945620717"/>
          <c:h val="0.48122662058768267"/>
        </c:manualLayout>
      </c:layout>
      <c:barChart>
        <c:barDir val="col"/>
        <c:grouping val="clustered"/>
        <c:varyColors val="0"/>
        <c:ser>
          <c:idx val="0"/>
          <c:order val="0"/>
          <c:tx>
            <c:v>Was it easy for you to arrange speaking at Planning Committee?</c:v>
          </c:tx>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'Speaking at Planning Committee'!$E$4:$G$4</c:f>
              <c:strCache>
                <c:ptCount val="3"/>
                <c:pt idx="0">
                  <c:v>2016/2017</c:v>
                </c:pt>
                <c:pt idx="1">
                  <c:v>2017/2018</c:v>
                </c:pt>
                <c:pt idx="2">
                  <c:v>2018/2019</c:v>
                </c:pt>
              </c:strCache>
            </c:strRef>
          </c:cat>
          <c:val>
            <c:numRef>
              <c:f>'Speaking at Planning Committee'!$E$5:$G$5</c:f>
              <c:numCache>
                <c:formatCode>0.00%</c:formatCode>
                <c:ptCount val="3"/>
                <c:pt idx="0">
                  <c:v>0.78569999999999995</c:v>
                </c:pt>
                <c:pt idx="1">
                  <c:v>1</c:v>
                </c:pt>
                <c:pt idx="2">
                  <c:v>0.9</c:v>
                </c:pt>
              </c:numCache>
            </c:numRef>
          </c:val>
          <c:extLst>
            <c:ext xmlns:c16="http://schemas.microsoft.com/office/drawing/2014/chart" uri="{C3380CC4-5D6E-409C-BE32-E72D297353CC}">
              <c16:uniqueId val="{00000000-E2FC-478E-B9B2-943DF1A5B28D}"/>
            </c:ext>
          </c:extLst>
        </c:ser>
        <c:ser>
          <c:idx val="1"/>
          <c:order val="1"/>
          <c:tx>
            <c:v>Was the speaking at Planning Committee process explained to you in detail?</c:v>
          </c:tx>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'Speaking at Planning Committee'!$E$4:$G$4</c:f>
              <c:strCache>
                <c:ptCount val="3"/>
                <c:pt idx="0">
                  <c:v>2016/2017</c:v>
                </c:pt>
                <c:pt idx="1">
                  <c:v>2017/2018</c:v>
                </c:pt>
                <c:pt idx="2">
                  <c:v>2018/2019</c:v>
                </c:pt>
              </c:strCache>
            </c:strRef>
          </c:cat>
          <c:val>
            <c:numRef>
              <c:f>'Speaking at Planning Committee'!$E$8:$G$8</c:f>
              <c:numCache>
                <c:formatCode>0.00%</c:formatCode>
                <c:ptCount val="3"/>
                <c:pt idx="0">
                  <c:v>0.85709999999999997</c:v>
                </c:pt>
                <c:pt idx="1">
                  <c:v>1</c:v>
                </c:pt>
                <c:pt idx="2">
                  <c:v>0.9</c:v>
                </c:pt>
              </c:numCache>
            </c:numRef>
          </c:val>
          <c:extLst>
            <c:ext xmlns:c16="http://schemas.microsoft.com/office/drawing/2014/chart" uri="{C3380CC4-5D6E-409C-BE32-E72D297353CC}">
              <c16:uniqueId val="{00000001-E2FC-478E-B9B2-943DF1A5B28D}"/>
            </c:ext>
          </c:extLst>
        </c:ser>
        <c:ser>
          <c:idx val="2"/>
          <c:order val="2"/>
          <c:tx>
            <c:v>When you arrived at Planning Committee were you greeted by a member of staff?</c:v>
          </c:tx>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'Speaking at Planning Committee'!$E$4:$G$4</c:f>
              <c:strCache>
                <c:ptCount val="3"/>
                <c:pt idx="0">
                  <c:v>2016/2017</c:v>
                </c:pt>
                <c:pt idx="1">
                  <c:v>2017/2018</c:v>
                </c:pt>
                <c:pt idx="2">
                  <c:v>2018/2019</c:v>
                </c:pt>
              </c:strCache>
            </c:strRef>
          </c:cat>
          <c:val>
            <c:numRef>
              <c:f>'Speaking at Planning Committee'!$E$11:$G$11</c:f>
              <c:numCache>
                <c:formatCode>0.00%</c:formatCode>
                <c:ptCount val="3"/>
                <c:pt idx="0">
                  <c:v>1</c:v>
                </c:pt>
                <c:pt idx="1">
                  <c:v>1</c:v>
                </c:pt>
                <c:pt idx="2">
                  <c:v>1</c:v>
                </c:pt>
              </c:numCache>
            </c:numRef>
          </c:val>
          <c:extLst>
            <c:ext xmlns:c16="http://schemas.microsoft.com/office/drawing/2014/chart" uri="{C3380CC4-5D6E-409C-BE32-E72D297353CC}">
              <c16:uniqueId val="{00000002-E2FC-478E-B9B2-943DF1A5B28D}"/>
            </c:ext>
          </c:extLst>
        </c:ser>
        <c:ser>
          <c:idx val="3"/>
          <c:order val="3"/>
          <c:tx>
            <c:v>Did you feel it worthwhile attending and speaking?</c:v>
          </c:tx>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'Speaking at Planning Committee'!$E$4:$G$4</c:f>
              <c:strCache>
                <c:ptCount val="3"/>
                <c:pt idx="0">
                  <c:v>2016/2017</c:v>
                </c:pt>
                <c:pt idx="1">
                  <c:v>2017/2018</c:v>
                </c:pt>
                <c:pt idx="2">
                  <c:v>2018/2019</c:v>
                </c:pt>
              </c:strCache>
            </c:strRef>
          </c:cat>
          <c:val>
            <c:numRef>
              <c:f>'Speaking at Planning Committee'!$E$14:$G$14</c:f>
              <c:numCache>
                <c:formatCode>0.00%</c:formatCode>
                <c:ptCount val="3"/>
                <c:pt idx="0">
                  <c:v>0.64290000000000003</c:v>
                </c:pt>
                <c:pt idx="1">
                  <c:v>0.81820000000000004</c:v>
                </c:pt>
                <c:pt idx="2">
                  <c:v>0.505</c:v>
                </c:pt>
              </c:numCache>
            </c:numRef>
          </c:val>
          <c:extLst>
            <c:ext xmlns:c16="http://schemas.microsoft.com/office/drawing/2014/chart" uri="{C3380CC4-5D6E-409C-BE32-E72D297353CC}">
              <c16:uniqueId val="{00000003-E2FC-478E-B9B2-943DF1A5B28D}"/>
            </c:ext>
          </c:extLst>
        </c:ser>
        <c:ser>
          <c:idx val="4"/>
          <c:order val="4"/>
          <c:tx>
            <c:v>Did you follow what was happening at Planning Committee?</c:v>
          </c:tx>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'Speaking at Planning Committee'!$E$4:$G$4</c:f>
              <c:strCache>
                <c:ptCount val="3"/>
                <c:pt idx="0">
                  <c:v>2016/2017</c:v>
                </c:pt>
                <c:pt idx="1">
                  <c:v>2017/2018</c:v>
                </c:pt>
                <c:pt idx="2">
                  <c:v>2018/2019</c:v>
                </c:pt>
              </c:strCache>
            </c:strRef>
          </c:cat>
          <c:val>
            <c:numRef>
              <c:f>'Speaking at Planning Committee'!$E$17:$G$17</c:f>
              <c:numCache>
                <c:formatCode>0.00%</c:formatCode>
                <c:ptCount val="3"/>
                <c:pt idx="0">
                  <c:v>1</c:v>
                </c:pt>
                <c:pt idx="1">
                  <c:v>1</c:v>
                </c:pt>
                <c:pt idx="2">
                  <c:v>0.9</c:v>
                </c:pt>
              </c:numCache>
            </c:numRef>
          </c:val>
          <c:extLst>
            <c:ext xmlns:c16="http://schemas.microsoft.com/office/drawing/2014/chart" uri="{C3380CC4-5D6E-409C-BE32-E72D297353CC}">
              <c16:uniqueId val="{00000004-E2FC-478E-B9B2-943DF1A5B28D}"/>
            </c:ext>
          </c:extLst>
        </c:ser>
        <c:dLbls>
          <c:showLegendKey val="0"/>
          <c:showVal val="0"/>
          <c:showCatName val="0"/>
          <c:showSerName val="0"/>
          <c:showPercent val="0"/>
          <c:showBubbleSize val="0"/>
        </c:dLbls>
        <c:gapWidth val="150"/>
        <c:axId val="231126528"/>
        <c:axId val="231128064"/>
      </c:barChart>
      <c:catAx>
        <c:axId val="231126528"/>
        <c:scaling>
          <c:orientation val="minMax"/>
        </c:scaling>
        <c:delete val="0"/>
        <c:axPos val="b"/>
        <c:numFmt formatCode="General" sourceLinked="1"/>
        <c:majorTickMark val="out"/>
        <c:minorTickMark val="none"/>
        <c:tickLblPos val="nextTo"/>
        <c:crossAx val="231128064"/>
        <c:crosses val="autoZero"/>
        <c:auto val="1"/>
        <c:lblAlgn val="ctr"/>
        <c:lblOffset val="100"/>
        <c:noMultiLvlLbl val="0"/>
      </c:catAx>
      <c:valAx>
        <c:axId val="231128064"/>
        <c:scaling>
          <c:orientation val="minMax"/>
          <c:max val="1"/>
        </c:scaling>
        <c:delete val="0"/>
        <c:axPos val="l"/>
        <c:majorGridlines/>
        <c:numFmt formatCode="0.00%" sourceLinked="1"/>
        <c:majorTickMark val="out"/>
        <c:minorTickMark val="none"/>
        <c:tickLblPos val="nextTo"/>
        <c:crossAx val="231126528"/>
        <c:crosses val="autoZero"/>
        <c:crossBetween val="between"/>
      </c:valAx>
    </c:plotArea>
    <c:legend>
      <c:legendPos val="r"/>
      <c:layout>
        <c:manualLayout>
          <c:xMode val="edge"/>
          <c:yMode val="edge"/>
          <c:x val="5.0721230268751617E-2"/>
          <c:y val="0.72448274154409942"/>
          <c:w val="0.9387151676462977"/>
          <c:h val="0.26358525938974608"/>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en-GB"/>
              <a:t>Housing</a:t>
            </a:r>
            <a:r>
              <a:rPr lang="en-GB" baseline="0"/>
              <a:t> BMHT </a:t>
            </a:r>
            <a:r>
              <a:rPr lang="en-GB"/>
              <a:t>Overall Satisfaction (Target = 90%)</a:t>
            </a:r>
          </a:p>
        </c:rich>
      </c:tx>
      <c:overlay val="0"/>
    </c:title>
    <c:autoTitleDeleted val="0"/>
    <c:plotArea>
      <c:layout/>
      <c:barChart>
        <c:barDir val="col"/>
        <c:grouping val="clustered"/>
        <c:varyColors val="0"/>
        <c:ser>
          <c:idx val="0"/>
          <c:order val="0"/>
          <c:tx>
            <c:strRef>
              <c:f>'BMHT Overall Satisfaction'!$A$2:$F$2</c:f>
              <c:strCache>
                <c:ptCount val="1"/>
                <c:pt idx="0">
                  <c:v>Housing BMHT Overall Satisfaction (Target = 80%)</c:v>
                </c:pt>
              </c:strCache>
            </c:strRef>
          </c:tx>
          <c:invertIfNegative val="0"/>
          <c:dLbls>
            <c:spPr>
              <a:noFill/>
              <a:ln>
                <a:noFill/>
              </a:ln>
              <a:effectLst/>
            </c:spPr>
            <c:txPr>
              <a:bodyPr/>
              <a:lstStyle/>
              <a:p>
                <a:pPr>
                  <a:defRPr sz="1000" b="0" i="0" u="none" strike="noStrike" baseline="0">
                    <a:solidFill>
                      <a:srgbClr val="000000"/>
                    </a:solidFill>
                    <a:latin typeface="Calibri"/>
                    <a:ea typeface="Calibri"/>
                    <a:cs typeface="Calibri"/>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'BMHT Overall Satisfaction'!$D$4:$F$4</c:f>
              <c:strCache>
                <c:ptCount val="3"/>
                <c:pt idx="0">
                  <c:v>2016/2017</c:v>
                </c:pt>
                <c:pt idx="1">
                  <c:v>2017/2018</c:v>
                </c:pt>
                <c:pt idx="2">
                  <c:v>2018/2019</c:v>
                </c:pt>
              </c:strCache>
            </c:strRef>
          </c:cat>
          <c:val>
            <c:numRef>
              <c:f>'BMHT Overall Satisfaction'!$D$7:$F$7</c:f>
              <c:numCache>
                <c:formatCode>0.00%</c:formatCode>
                <c:ptCount val="3"/>
                <c:pt idx="0">
                  <c:v>0.97060000000000013</c:v>
                </c:pt>
                <c:pt idx="1">
                  <c:v>0.96209999999999996</c:v>
                </c:pt>
                <c:pt idx="2">
                  <c:v>0.98949999999999994</c:v>
                </c:pt>
              </c:numCache>
            </c:numRef>
          </c:val>
          <c:extLst>
            <c:ext xmlns:c16="http://schemas.microsoft.com/office/drawing/2014/chart" uri="{C3380CC4-5D6E-409C-BE32-E72D297353CC}">
              <c16:uniqueId val="{00000000-57FB-4F5F-9468-64C753164726}"/>
            </c:ext>
          </c:extLst>
        </c:ser>
        <c:dLbls>
          <c:showLegendKey val="0"/>
          <c:showVal val="0"/>
          <c:showCatName val="0"/>
          <c:showSerName val="0"/>
          <c:showPercent val="0"/>
          <c:showBubbleSize val="0"/>
        </c:dLbls>
        <c:gapWidth val="150"/>
        <c:axId val="238501248"/>
        <c:axId val="238511232"/>
      </c:barChart>
      <c:catAx>
        <c:axId val="238501248"/>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38511232"/>
        <c:crosses val="autoZero"/>
        <c:auto val="1"/>
        <c:lblAlgn val="ctr"/>
        <c:lblOffset val="100"/>
        <c:noMultiLvlLbl val="0"/>
      </c:catAx>
      <c:valAx>
        <c:axId val="238511232"/>
        <c:scaling>
          <c:orientation val="minMax"/>
        </c:scaling>
        <c:delete val="0"/>
        <c:axPos val="l"/>
        <c:majorGridlines/>
        <c:numFmt formatCode="0.0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38501248"/>
        <c:crosses val="autoZero"/>
        <c:crossBetween val="between"/>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Housing - BMHT</a:t>
            </a:r>
          </a:p>
        </c:rich>
      </c:tx>
      <c:overlay val="0"/>
    </c:title>
    <c:autoTitleDeleted val="0"/>
    <c:plotArea>
      <c:layout>
        <c:manualLayout>
          <c:layoutTarget val="inner"/>
          <c:xMode val="edge"/>
          <c:yMode val="edge"/>
          <c:x val="0.10534130267401536"/>
          <c:y val="0.15151601878485571"/>
          <c:w val="0.8683333945620717"/>
          <c:h val="0.48122662058768267"/>
        </c:manualLayout>
      </c:layout>
      <c:barChart>
        <c:barDir val="col"/>
        <c:grouping val="clustered"/>
        <c:varyColors val="0"/>
        <c:ser>
          <c:idx val="0"/>
          <c:order val="0"/>
          <c:tx>
            <c:v>Were you satisfied with the information you were provided?</c:v>
          </c:tx>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'Housing - BMHT'!$E$4:$G$4</c:f>
              <c:strCache>
                <c:ptCount val="3"/>
                <c:pt idx="0">
                  <c:v>2016/2017</c:v>
                </c:pt>
                <c:pt idx="1">
                  <c:v>2017/2018</c:v>
                </c:pt>
                <c:pt idx="2">
                  <c:v>2018/2019</c:v>
                </c:pt>
              </c:strCache>
            </c:strRef>
          </c:cat>
          <c:val>
            <c:numRef>
              <c:f>'Housing - BMHT'!$E$5:$G$5</c:f>
              <c:numCache>
                <c:formatCode>0.00%</c:formatCode>
                <c:ptCount val="3"/>
                <c:pt idx="0">
                  <c:v>0.99319999999999997</c:v>
                </c:pt>
                <c:pt idx="1">
                  <c:v>1</c:v>
                </c:pt>
                <c:pt idx="2">
                  <c:v>1</c:v>
                </c:pt>
              </c:numCache>
            </c:numRef>
          </c:val>
          <c:extLst>
            <c:ext xmlns:c16="http://schemas.microsoft.com/office/drawing/2014/chart" uri="{C3380CC4-5D6E-409C-BE32-E72D297353CC}">
              <c16:uniqueId val="{00000000-C4F7-496E-A850-DD0EF7D3993A}"/>
            </c:ext>
          </c:extLst>
        </c:ser>
        <c:ser>
          <c:idx val="1"/>
          <c:order val="1"/>
          <c:tx>
            <c:v>Were officers able to fully respond to your enquies?</c:v>
          </c:tx>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'Housing - BMHT'!$E$4:$G$4</c:f>
              <c:strCache>
                <c:ptCount val="3"/>
                <c:pt idx="0">
                  <c:v>2016/2017</c:v>
                </c:pt>
                <c:pt idx="1">
                  <c:v>2017/2018</c:v>
                </c:pt>
                <c:pt idx="2">
                  <c:v>2018/2019</c:v>
                </c:pt>
              </c:strCache>
            </c:strRef>
          </c:cat>
          <c:val>
            <c:numRef>
              <c:f>'Housing - BMHT'!$E$8:$G$8</c:f>
              <c:numCache>
                <c:formatCode>0.00%</c:formatCode>
                <c:ptCount val="3"/>
                <c:pt idx="0">
                  <c:v>0.98619999999999997</c:v>
                </c:pt>
                <c:pt idx="1">
                  <c:v>0.98699999999999999</c:v>
                </c:pt>
                <c:pt idx="2">
                  <c:v>1</c:v>
                </c:pt>
              </c:numCache>
            </c:numRef>
          </c:val>
          <c:extLst>
            <c:ext xmlns:c16="http://schemas.microsoft.com/office/drawing/2014/chart" uri="{C3380CC4-5D6E-409C-BE32-E72D297353CC}">
              <c16:uniqueId val="{00000001-C4F7-496E-A850-DD0EF7D3993A}"/>
            </c:ext>
          </c:extLst>
        </c:ser>
        <c:ser>
          <c:idx val="2"/>
          <c:order val="2"/>
          <c:tx>
            <c:v>How would you rate the overall professionalism of the BMHT officer?</c:v>
          </c:tx>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'Housing - BMHT'!$E$4:$G$4</c:f>
              <c:strCache>
                <c:ptCount val="3"/>
                <c:pt idx="0">
                  <c:v>2016/2017</c:v>
                </c:pt>
                <c:pt idx="1">
                  <c:v>2017/2018</c:v>
                </c:pt>
                <c:pt idx="2">
                  <c:v>2018/2019</c:v>
                </c:pt>
              </c:strCache>
            </c:strRef>
          </c:cat>
          <c:val>
            <c:numRef>
              <c:f>'Housing - BMHT'!$E$13:$G$13</c:f>
              <c:numCache>
                <c:formatCode>0.00%</c:formatCode>
                <c:ptCount val="3"/>
                <c:pt idx="0">
                  <c:v>0.97060000000000013</c:v>
                </c:pt>
                <c:pt idx="1">
                  <c:v>0.96209999999999996</c:v>
                </c:pt>
                <c:pt idx="2">
                  <c:v>0.98949999999999994</c:v>
                </c:pt>
              </c:numCache>
            </c:numRef>
          </c:val>
          <c:extLst>
            <c:ext xmlns:c16="http://schemas.microsoft.com/office/drawing/2014/chart" uri="{C3380CC4-5D6E-409C-BE32-E72D297353CC}">
              <c16:uniqueId val="{00000002-C4F7-496E-A850-DD0EF7D3993A}"/>
            </c:ext>
          </c:extLst>
        </c:ser>
        <c:ser>
          <c:idx val="3"/>
          <c:order val="3"/>
          <c:tx>
            <c:v>Were you provided with regular updates?</c:v>
          </c:tx>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'Housing - BMHT'!$E$4:$G$4</c:f>
              <c:strCache>
                <c:ptCount val="3"/>
                <c:pt idx="0">
                  <c:v>2016/2017</c:v>
                </c:pt>
                <c:pt idx="1">
                  <c:v>2017/2018</c:v>
                </c:pt>
                <c:pt idx="2">
                  <c:v>2018/2019</c:v>
                </c:pt>
              </c:strCache>
            </c:strRef>
          </c:cat>
          <c:val>
            <c:numRef>
              <c:f>'Housing - BMHT'!$E$16:$G$16</c:f>
              <c:numCache>
                <c:formatCode>0.00%</c:formatCode>
                <c:ptCount val="3"/>
                <c:pt idx="0">
                  <c:v>1</c:v>
                </c:pt>
                <c:pt idx="1">
                  <c:v>0.8851</c:v>
                </c:pt>
                <c:pt idx="2">
                  <c:v>0.98109999999999997</c:v>
                </c:pt>
              </c:numCache>
            </c:numRef>
          </c:val>
          <c:extLst>
            <c:ext xmlns:c16="http://schemas.microsoft.com/office/drawing/2014/chart" uri="{C3380CC4-5D6E-409C-BE32-E72D297353CC}">
              <c16:uniqueId val="{00000003-C4F7-496E-A850-DD0EF7D3993A}"/>
            </c:ext>
          </c:extLst>
        </c:ser>
        <c:ser>
          <c:idx val="4"/>
          <c:order val="4"/>
          <c:tx>
            <c:v>Were the BMHT officers helpful?</c:v>
          </c:tx>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'Housing - BMHT'!$E$4:$G$4</c:f>
              <c:strCache>
                <c:ptCount val="3"/>
                <c:pt idx="0">
                  <c:v>2016/2017</c:v>
                </c:pt>
                <c:pt idx="1">
                  <c:v>2017/2018</c:v>
                </c:pt>
                <c:pt idx="2">
                  <c:v>2018/2019</c:v>
                </c:pt>
              </c:strCache>
            </c:strRef>
          </c:cat>
          <c:val>
            <c:numRef>
              <c:f>'Housing - BMHT'!$E$19:$G$19</c:f>
              <c:numCache>
                <c:formatCode>0.00%</c:formatCode>
                <c:ptCount val="3"/>
                <c:pt idx="0">
                  <c:v>0.98640000000000005</c:v>
                </c:pt>
                <c:pt idx="1">
                  <c:v>0.97450000000000003</c:v>
                </c:pt>
                <c:pt idx="2">
                  <c:v>0.99050000000000005</c:v>
                </c:pt>
              </c:numCache>
            </c:numRef>
          </c:val>
          <c:extLst>
            <c:ext xmlns:c16="http://schemas.microsoft.com/office/drawing/2014/chart" uri="{C3380CC4-5D6E-409C-BE32-E72D297353CC}">
              <c16:uniqueId val="{00000004-C4F7-496E-A850-DD0EF7D3993A}"/>
            </c:ext>
          </c:extLst>
        </c:ser>
        <c:dLbls>
          <c:showLegendKey val="0"/>
          <c:showVal val="0"/>
          <c:showCatName val="0"/>
          <c:showSerName val="0"/>
          <c:showPercent val="0"/>
          <c:showBubbleSize val="0"/>
        </c:dLbls>
        <c:gapWidth val="150"/>
        <c:axId val="238545152"/>
        <c:axId val="238559232"/>
      </c:barChart>
      <c:catAx>
        <c:axId val="238545152"/>
        <c:scaling>
          <c:orientation val="minMax"/>
        </c:scaling>
        <c:delete val="0"/>
        <c:axPos val="b"/>
        <c:numFmt formatCode="General" sourceLinked="1"/>
        <c:majorTickMark val="out"/>
        <c:minorTickMark val="none"/>
        <c:tickLblPos val="nextTo"/>
        <c:crossAx val="238559232"/>
        <c:crosses val="autoZero"/>
        <c:auto val="1"/>
        <c:lblAlgn val="ctr"/>
        <c:lblOffset val="100"/>
        <c:noMultiLvlLbl val="0"/>
      </c:catAx>
      <c:valAx>
        <c:axId val="238559232"/>
        <c:scaling>
          <c:orientation val="minMax"/>
          <c:max val="1"/>
        </c:scaling>
        <c:delete val="0"/>
        <c:axPos val="l"/>
        <c:majorGridlines/>
        <c:numFmt formatCode="0.00%" sourceLinked="1"/>
        <c:majorTickMark val="out"/>
        <c:minorTickMark val="none"/>
        <c:tickLblPos val="nextTo"/>
        <c:crossAx val="238545152"/>
        <c:crosses val="autoZero"/>
        <c:crossBetween val="between"/>
      </c:valAx>
    </c:plotArea>
    <c:legend>
      <c:legendPos val="r"/>
      <c:layout>
        <c:manualLayout>
          <c:xMode val="edge"/>
          <c:yMode val="edge"/>
          <c:x val="5.0721230268751617E-2"/>
          <c:y val="0.72448274154409942"/>
          <c:w val="0.9387151676462977"/>
          <c:h val="0.26358525938974608"/>
        </c:manualLayout>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en-GB"/>
              <a:t>Housing</a:t>
            </a:r>
            <a:r>
              <a:rPr lang="en-GB" baseline="0"/>
              <a:t> Clearance </a:t>
            </a:r>
            <a:r>
              <a:rPr lang="en-GB"/>
              <a:t>Overall Satisfaction (Target = 80%)</a:t>
            </a:r>
          </a:p>
        </c:rich>
      </c:tx>
      <c:overlay val="0"/>
    </c:title>
    <c:autoTitleDeleted val="0"/>
    <c:plotArea>
      <c:layout/>
      <c:barChart>
        <c:barDir val="col"/>
        <c:grouping val="clustered"/>
        <c:varyColors val="0"/>
        <c:ser>
          <c:idx val="0"/>
          <c:order val="0"/>
          <c:tx>
            <c:strRef>
              <c:f>'Clearance Overall Satisfaction'!$A$2:$F$2</c:f>
              <c:strCache>
                <c:ptCount val="1"/>
                <c:pt idx="0">
                  <c:v>Housing Clearance Overall Satisfaction (Target = 80%)</c:v>
                </c:pt>
              </c:strCache>
            </c:strRef>
          </c:tx>
          <c:invertIfNegative val="0"/>
          <c:dLbls>
            <c:dLbl>
              <c:idx val="2"/>
              <c:tx>
                <c:rich>
                  <a:bodyPr/>
                  <a:lstStyle/>
                  <a:p>
                    <a:r>
                      <a:rPr lang="en-US"/>
                      <a:t>80.00%</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132-495B-A72D-47FB211541BF}"/>
                </c:ext>
              </c:extLst>
            </c:dLbl>
            <c:spPr>
              <a:noFill/>
              <a:ln>
                <a:noFill/>
              </a:ln>
              <a:effectLst/>
            </c:spPr>
            <c:txPr>
              <a:bodyPr/>
              <a:lstStyle/>
              <a:p>
                <a:pPr>
                  <a:defRPr sz="1000" b="0" i="0" u="none" strike="noStrike" baseline="0">
                    <a:solidFill>
                      <a:srgbClr val="000000"/>
                    </a:solidFill>
                    <a:latin typeface="Calibri"/>
                    <a:ea typeface="Calibri"/>
                    <a:cs typeface="Calibri"/>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'Clearance Overall Satisfaction'!$D$4:$F$4</c:f>
              <c:strCache>
                <c:ptCount val="3"/>
                <c:pt idx="0">
                  <c:v>2016/2017</c:v>
                </c:pt>
                <c:pt idx="1">
                  <c:v>2017/2018</c:v>
                </c:pt>
                <c:pt idx="2">
                  <c:v>2018/2019</c:v>
                </c:pt>
              </c:strCache>
            </c:strRef>
          </c:cat>
          <c:val>
            <c:numRef>
              <c:f>'Clearance Overall Satisfaction'!$D$7:$F$7</c:f>
              <c:numCache>
                <c:formatCode>0.00%</c:formatCode>
                <c:ptCount val="3"/>
                <c:pt idx="0">
                  <c:v>0.42859999999999998</c:v>
                </c:pt>
                <c:pt idx="1">
                  <c:v>1</c:v>
                </c:pt>
                <c:pt idx="2">
                  <c:v>0.8</c:v>
                </c:pt>
              </c:numCache>
            </c:numRef>
          </c:val>
          <c:extLst>
            <c:ext xmlns:c16="http://schemas.microsoft.com/office/drawing/2014/chart" uri="{C3380CC4-5D6E-409C-BE32-E72D297353CC}">
              <c16:uniqueId val="{00000001-5132-495B-A72D-47FB211541BF}"/>
            </c:ext>
          </c:extLst>
        </c:ser>
        <c:dLbls>
          <c:showLegendKey val="0"/>
          <c:showVal val="0"/>
          <c:showCatName val="0"/>
          <c:showSerName val="0"/>
          <c:showPercent val="0"/>
          <c:showBubbleSize val="0"/>
        </c:dLbls>
        <c:gapWidth val="150"/>
        <c:axId val="238592384"/>
        <c:axId val="238593920"/>
      </c:barChart>
      <c:catAx>
        <c:axId val="238592384"/>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38593920"/>
        <c:crosses val="autoZero"/>
        <c:auto val="1"/>
        <c:lblAlgn val="ctr"/>
        <c:lblOffset val="100"/>
        <c:noMultiLvlLbl val="0"/>
      </c:catAx>
      <c:valAx>
        <c:axId val="238593920"/>
        <c:scaling>
          <c:orientation val="minMax"/>
        </c:scaling>
        <c:delete val="0"/>
        <c:axPos val="l"/>
        <c:majorGridlines/>
        <c:numFmt formatCode="0.0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38592384"/>
        <c:crosses val="autoZero"/>
        <c:crossBetween val="between"/>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Housing -</a:t>
            </a:r>
            <a:r>
              <a:rPr lang="en-GB" baseline="0"/>
              <a:t> Clearance</a:t>
            </a:r>
          </a:p>
        </c:rich>
      </c:tx>
      <c:overlay val="0"/>
    </c:title>
    <c:autoTitleDeleted val="0"/>
    <c:plotArea>
      <c:layout>
        <c:manualLayout>
          <c:layoutTarget val="inner"/>
          <c:xMode val="edge"/>
          <c:yMode val="edge"/>
          <c:x val="0.10534130267401536"/>
          <c:y val="0.15151601878485571"/>
          <c:w val="0.8683333945620717"/>
          <c:h val="0.48122662058768267"/>
        </c:manualLayout>
      </c:layout>
      <c:barChart>
        <c:barDir val="col"/>
        <c:grouping val="clustered"/>
        <c:varyColors val="0"/>
        <c:ser>
          <c:idx val="0"/>
          <c:order val="0"/>
          <c:tx>
            <c:v>Do you think it was fully explained to you why you needed to be rehoused?</c:v>
          </c:tx>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'Housing - BMHT'!$E$4:$G$4</c:f>
              <c:strCache>
                <c:ptCount val="3"/>
                <c:pt idx="0">
                  <c:v>2016/2017</c:v>
                </c:pt>
                <c:pt idx="1">
                  <c:v>2017/2018</c:v>
                </c:pt>
                <c:pt idx="2">
                  <c:v>2018/2019</c:v>
                </c:pt>
              </c:strCache>
            </c:strRef>
          </c:cat>
          <c:val>
            <c:numRef>
              <c:f>'Housing - Clearance'!$E$5:$G$5</c:f>
              <c:numCache>
                <c:formatCode>0.00%</c:formatCode>
                <c:ptCount val="3"/>
                <c:pt idx="0">
                  <c:v>0.94120000000000004</c:v>
                </c:pt>
                <c:pt idx="1">
                  <c:v>1</c:v>
                </c:pt>
                <c:pt idx="2">
                  <c:v>1</c:v>
                </c:pt>
              </c:numCache>
            </c:numRef>
          </c:val>
          <c:extLst>
            <c:ext xmlns:c16="http://schemas.microsoft.com/office/drawing/2014/chart" uri="{C3380CC4-5D6E-409C-BE32-E72D297353CC}">
              <c16:uniqueId val="{00000000-B341-45D3-B0CE-13B821048CD0}"/>
            </c:ext>
          </c:extLst>
        </c:ser>
        <c:ser>
          <c:idx val="1"/>
          <c:order val="1"/>
          <c:tx>
            <c:v>how would you rate the overall service provided?</c:v>
          </c:tx>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'Housing - BMHT'!$E$4:$G$4</c:f>
              <c:strCache>
                <c:ptCount val="3"/>
                <c:pt idx="0">
                  <c:v>2016/2017</c:v>
                </c:pt>
                <c:pt idx="1">
                  <c:v>2017/2018</c:v>
                </c:pt>
                <c:pt idx="2">
                  <c:v>2018/2019</c:v>
                </c:pt>
              </c:strCache>
            </c:strRef>
          </c:cat>
          <c:val>
            <c:numRef>
              <c:f>'Housing - Clearance'!$E$10:$G$10</c:f>
              <c:numCache>
                <c:formatCode>0.00%</c:formatCode>
                <c:ptCount val="3"/>
                <c:pt idx="0">
                  <c:v>0.42859999999999998</c:v>
                </c:pt>
                <c:pt idx="1">
                  <c:v>1</c:v>
                </c:pt>
                <c:pt idx="2">
                  <c:v>0.8</c:v>
                </c:pt>
              </c:numCache>
            </c:numRef>
          </c:val>
          <c:extLst>
            <c:ext xmlns:c16="http://schemas.microsoft.com/office/drawing/2014/chart" uri="{C3380CC4-5D6E-409C-BE32-E72D297353CC}">
              <c16:uniqueId val="{00000001-B341-45D3-B0CE-13B821048CD0}"/>
            </c:ext>
          </c:extLst>
        </c:ser>
        <c:ser>
          <c:idx val="2"/>
          <c:order val="2"/>
          <c:tx>
            <c:v>How would you rate the overall professionalism of the BMHT officer?</c:v>
          </c:tx>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'Housing - BMHT'!$E$4:$G$4</c:f>
              <c:strCache>
                <c:ptCount val="3"/>
                <c:pt idx="0">
                  <c:v>2016/2017</c:v>
                </c:pt>
                <c:pt idx="1">
                  <c:v>2017/2018</c:v>
                </c:pt>
                <c:pt idx="2">
                  <c:v>2018/2019</c:v>
                </c:pt>
              </c:strCache>
            </c:strRef>
          </c:cat>
          <c:val>
            <c:numRef>
              <c:f>'Housing - Clearance'!$E$13:$G$13</c:f>
              <c:numCache>
                <c:formatCode>0.00%</c:formatCode>
                <c:ptCount val="3"/>
                <c:pt idx="0">
                  <c:v>0.33329999999999999</c:v>
                </c:pt>
                <c:pt idx="1">
                  <c:v>1</c:v>
                </c:pt>
                <c:pt idx="2">
                  <c:v>1</c:v>
                </c:pt>
              </c:numCache>
            </c:numRef>
          </c:val>
          <c:extLst>
            <c:ext xmlns:c16="http://schemas.microsoft.com/office/drawing/2014/chart" uri="{C3380CC4-5D6E-409C-BE32-E72D297353CC}">
              <c16:uniqueId val="{00000002-B341-45D3-B0CE-13B821048CD0}"/>
            </c:ext>
          </c:extLst>
        </c:ser>
        <c:ser>
          <c:idx val="3"/>
          <c:order val="3"/>
          <c:tx>
            <c:v>Do you think the Housing Officer kept in regular contact?</c:v>
          </c:tx>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'Housing - BMHT'!$E$4:$G$4</c:f>
              <c:strCache>
                <c:ptCount val="3"/>
                <c:pt idx="0">
                  <c:v>2016/2017</c:v>
                </c:pt>
                <c:pt idx="1">
                  <c:v>2017/2018</c:v>
                </c:pt>
                <c:pt idx="2">
                  <c:v>2018/2019</c:v>
                </c:pt>
              </c:strCache>
            </c:strRef>
          </c:cat>
          <c:val>
            <c:numRef>
              <c:f>'Housing - Clearance'!$E$16:$G$16</c:f>
              <c:numCache>
                <c:formatCode>0.00%</c:formatCode>
                <c:ptCount val="3"/>
                <c:pt idx="0">
                  <c:v>0.82350000000000001</c:v>
                </c:pt>
                <c:pt idx="1">
                  <c:v>0.8</c:v>
                </c:pt>
                <c:pt idx="2">
                  <c:v>0.8</c:v>
                </c:pt>
              </c:numCache>
            </c:numRef>
          </c:val>
          <c:extLst>
            <c:ext xmlns:c16="http://schemas.microsoft.com/office/drawing/2014/chart" uri="{C3380CC4-5D6E-409C-BE32-E72D297353CC}">
              <c16:uniqueId val="{00000003-B341-45D3-B0CE-13B821048CD0}"/>
            </c:ext>
          </c:extLst>
        </c:ser>
        <c:ser>
          <c:idx val="4"/>
          <c:order val="4"/>
          <c:tx>
            <c:v>Did you find the Newsletters useful?</c:v>
          </c:tx>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'Housing - BMHT'!$E$4:$G$4</c:f>
              <c:strCache>
                <c:ptCount val="3"/>
                <c:pt idx="0">
                  <c:v>2016/2017</c:v>
                </c:pt>
                <c:pt idx="1">
                  <c:v>2017/2018</c:v>
                </c:pt>
                <c:pt idx="2">
                  <c:v>2018/2019</c:v>
                </c:pt>
              </c:strCache>
            </c:strRef>
          </c:cat>
          <c:val>
            <c:numRef>
              <c:f>'Housing - Clearance'!$E$19:$G$19</c:f>
              <c:numCache>
                <c:formatCode>0.00%</c:formatCode>
                <c:ptCount val="3"/>
                <c:pt idx="0">
                  <c:v>0.8125</c:v>
                </c:pt>
                <c:pt idx="1">
                  <c:v>1</c:v>
                </c:pt>
                <c:pt idx="2">
                  <c:v>0.8</c:v>
                </c:pt>
              </c:numCache>
            </c:numRef>
          </c:val>
          <c:extLst>
            <c:ext xmlns:c16="http://schemas.microsoft.com/office/drawing/2014/chart" uri="{C3380CC4-5D6E-409C-BE32-E72D297353CC}">
              <c16:uniqueId val="{00000004-B341-45D3-B0CE-13B821048CD0}"/>
            </c:ext>
          </c:extLst>
        </c:ser>
        <c:dLbls>
          <c:showLegendKey val="0"/>
          <c:showVal val="0"/>
          <c:showCatName val="0"/>
          <c:showSerName val="0"/>
          <c:showPercent val="0"/>
          <c:showBubbleSize val="0"/>
        </c:dLbls>
        <c:gapWidth val="100"/>
        <c:axId val="238631552"/>
        <c:axId val="238674304"/>
      </c:barChart>
      <c:catAx>
        <c:axId val="238631552"/>
        <c:scaling>
          <c:orientation val="minMax"/>
        </c:scaling>
        <c:delete val="0"/>
        <c:axPos val="b"/>
        <c:numFmt formatCode="General" sourceLinked="1"/>
        <c:majorTickMark val="out"/>
        <c:minorTickMark val="none"/>
        <c:tickLblPos val="nextTo"/>
        <c:crossAx val="238674304"/>
        <c:crosses val="autoZero"/>
        <c:auto val="1"/>
        <c:lblAlgn val="ctr"/>
        <c:lblOffset val="100"/>
        <c:noMultiLvlLbl val="0"/>
      </c:catAx>
      <c:valAx>
        <c:axId val="238674304"/>
        <c:scaling>
          <c:orientation val="minMax"/>
          <c:max val="1"/>
        </c:scaling>
        <c:delete val="0"/>
        <c:axPos val="l"/>
        <c:majorGridlines/>
        <c:numFmt formatCode="0.00%" sourceLinked="1"/>
        <c:majorTickMark val="out"/>
        <c:minorTickMark val="none"/>
        <c:tickLblPos val="nextTo"/>
        <c:crossAx val="238631552"/>
        <c:crosses val="autoZero"/>
        <c:crossBetween val="between"/>
      </c:valAx>
    </c:plotArea>
    <c:legend>
      <c:legendPos val="r"/>
      <c:layout>
        <c:manualLayout>
          <c:xMode val="edge"/>
          <c:yMode val="edge"/>
          <c:x val="5.0721230268751617E-2"/>
          <c:y val="0.72448274154409942"/>
          <c:w val="0.9387151676462977"/>
          <c:h val="0.2635852593897460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Planning Applications</a:t>
            </a:r>
          </a:p>
        </c:rich>
      </c:tx>
      <c:overlay val="0"/>
    </c:title>
    <c:autoTitleDeleted val="0"/>
    <c:plotArea>
      <c:layout>
        <c:manualLayout>
          <c:layoutTarget val="inner"/>
          <c:xMode val="edge"/>
          <c:yMode val="edge"/>
          <c:x val="6.6565350761500039E-2"/>
          <c:y val="0.10546400806981464"/>
          <c:w val="0.92198064965391047"/>
          <c:h val="0.47093647470106414"/>
        </c:manualLayout>
      </c:layout>
      <c:barChart>
        <c:barDir val="col"/>
        <c:grouping val="clustered"/>
        <c:varyColors val="0"/>
        <c:ser>
          <c:idx val="0"/>
          <c:order val="0"/>
          <c:tx>
            <c:v>How would you rate the quality of the pre-application advice service?</c:v>
          </c:tx>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'Planning Applicants'!$E$5:$G$5</c:f>
              <c:strCache>
                <c:ptCount val="3"/>
                <c:pt idx="0">
                  <c:v>2016/2017</c:v>
                </c:pt>
                <c:pt idx="1">
                  <c:v>2017/2018</c:v>
                </c:pt>
                <c:pt idx="2">
                  <c:v>2018/2019</c:v>
                </c:pt>
              </c:strCache>
            </c:strRef>
          </c:cat>
          <c:val>
            <c:numRef>
              <c:f>'Planning Applicants'!$E$8:$G$8</c:f>
              <c:numCache>
                <c:formatCode>0.00%</c:formatCode>
                <c:ptCount val="3"/>
                <c:pt idx="0">
                  <c:v>0.74709999999999999</c:v>
                </c:pt>
                <c:pt idx="1">
                  <c:v>0.77780000000000005</c:v>
                </c:pt>
                <c:pt idx="2">
                  <c:v>0.60000000000000009</c:v>
                </c:pt>
              </c:numCache>
            </c:numRef>
          </c:val>
          <c:extLst>
            <c:ext xmlns:c16="http://schemas.microsoft.com/office/drawing/2014/chart" uri="{C3380CC4-5D6E-409C-BE32-E72D297353CC}">
              <c16:uniqueId val="{00000000-9F04-4770-8955-AAC12649DEB2}"/>
            </c:ext>
          </c:extLst>
        </c:ser>
        <c:ser>
          <c:idx val="1"/>
          <c:order val="1"/>
          <c:tx>
            <c:v>How would you rate our service overall?</c:v>
          </c:tx>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'Planning Applicants'!$E$5:$G$5</c:f>
              <c:strCache>
                <c:ptCount val="3"/>
                <c:pt idx="0">
                  <c:v>2016/2017</c:v>
                </c:pt>
                <c:pt idx="1">
                  <c:v>2017/2018</c:v>
                </c:pt>
                <c:pt idx="2">
                  <c:v>2018/2019</c:v>
                </c:pt>
              </c:strCache>
            </c:strRef>
          </c:cat>
          <c:val>
            <c:numRef>
              <c:f>'Planning Applicants'!$E$13:$G$13</c:f>
              <c:numCache>
                <c:formatCode>0.00%</c:formatCode>
                <c:ptCount val="3"/>
                <c:pt idx="0">
                  <c:v>0.75</c:v>
                </c:pt>
                <c:pt idx="1">
                  <c:v>0.8236</c:v>
                </c:pt>
                <c:pt idx="2">
                  <c:v>0.72809999999999997</c:v>
                </c:pt>
              </c:numCache>
            </c:numRef>
          </c:val>
          <c:extLst>
            <c:ext xmlns:c16="http://schemas.microsoft.com/office/drawing/2014/chart" uri="{C3380CC4-5D6E-409C-BE32-E72D297353CC}">
              <c16:uniqueId val="{00000001-9F04-4770-8955-AAC12649DEB2}"/>
            </c:ext>
          </c:extLst>
        </c:ser>
        <c:ser>
          <c:idx val="2"/>
          <c:order val="2"/>
          <c:tx>
            <c:v>Did you feel sufficiently informed about the planning applications process before applying for Planning Permission?</c:v>
          </c:tx>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'Planning Applicants'!$E$5:$G$5</c:f>
              <c:strCache>
                <c:ptCount val="3"/>
                <c:pt idx="0">
                  <c:v>2016/2017</c:v>
                </c:pt>
                <c:pt idx="1">
                  <c:v>2017/2018</c:v>
                </c:pt>
                <c:pt idx="2">
                  <c:v>2018/2019</c:v>
                </c:pt>
              </c:strCache>
            </c:strRef>
          </c:cat>
          <c:val>
            <c:numRef>
              <c:f>'Planning Applicants'!$E$16:$G$16</c:f>
              <c:numCache>
                <c:formatCode>0.00%</c:formatCode>
                <c:ptCount val="3"/>
                <c:pt idx="0">
                  <c:v>0.88600000000000001</c:v>
                </c:pt>
                <c:pt idx="1">
                  <c:v>0.82799999999999996</c:v>
                </c:pt>
                <c:pt idx="2">
                  <c:v>0.87450000000000006</c:v>
                </c:pt>
              </c:numCache>
            </c:numRef>
          </c:val>
          <c:extLst>
            <c:ext xmlns:c16="http://schemas.microsoft.com/office/drawing/2014/chart" uri="{C3380CC4-5D6E-409C-BE32-E72D297353CC}">
              <c16:uniqueId val="{00000002-9F04-4770-8955-AAC12649DEB2}"/>
            </c:ext>
          </c:extLst>
        </c:ser>
        <c:ser>
          <c:idx val="3"/>
          <c:order val="3"/>
          <c:tx>
            <c:v>How would you rate the quality of the Planning Direct Contact Centre?</c:v>
          </c:tx>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'Planning Applicants'!$E$5:$G$5</c:f>
              <c:strCache>
                <c:ptCount val="3"/>
                <c:pt idx="0">
                  <c:v>2016/2017</c:v>
                </c:pt>
                <c:pt idx="1">
                  <c:v>2017/2018</c:v>
                </c:pt>
                <c:pt idx="2">
                  <c:v>2018/2019</c:v>
                </c:pt>
              </c:strCache>
            </c:strRef>
          </c:cat>
          <c:val>
            <c:numRef>
              <c:f>'Planning Applicants'!$E$21:$G$21</c:f>
              <c:numCache>
                <c:formatCode>0.00%</c:formatCode>
                <c:ptCount val="3"/>
                <c:pt idx="0">
                  <c:v>0.79630000000000001</c:v>
                </c:pt>
                <c:pt idx="1">
                  <c:v>0.81820000000000004</c:v>
                </c:pt>
                <c:pt idx="2">
                  <c:v>0.63759999999999994</c:v>
                </c:pt>
              </c:numCache>
            </c:numRef>
          </c:val>
          <c:extLst>
            <c:ext xmlns:c16="http://schemas.microsoft.com/office/drawing/2014/chart" uri="{C3380CC4-5D6E-409C-BE32-E72D297353CC}">
              <c16:uniqueId val="{00000003-9F04-4770-8955-AAC12649DEB2}"/>
            </c:ext>
          </c:extLst>
        </c:ser>
        <c:ser>
          <c:idx val="4"/>
          <c:order val="4"/>
          <c:tx>
            <c:v>How would you rate the overall professionalism of the Planning Officer?</c:v>
          </c:tx>
          <c:invertIfNegative val="0"/>
          <c:dLbls>
            <c:numFmt formatCode="0.00%" sourceLinked="0"/>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'Planning Applicants'!$E$5:$G$5</c:f>
              <c:strCache>
                <c:ptCount val="3"/>
                <c:pt idx="0">
                  <c:v>2016/2017</c:v>
                </c:pt>
                <c:pt idx="1">
                  <c:v>2017/2018</c:v>
                </c:pt>
                <c:pt idx="2">
                  <c:v>2018/2019</c:v>
                </c:pt>
              </c:strCache>
            </c:strRef>
          </c:cat>
          <c:val>
            <c:numRef>
              <c:f>'Planning Applicants'!$E$26:$G$26</c:f>
              <c:numCache>
                <c:formatCode>0.00%</c:formatCode>
                <c:ptCount val="3"/>
                <c:pt idx="0">
                  <c:v>0.8407</c:v>
                </c:pt>
                <c:pt idx="1">
                  <c:v>0.81179999999999997</c:v>
                </c:pt>
                <c:pt idx="2">
                  <c:v>0.72389999999999999</c:v>
                </c:pt>
              </c:numCache>
            </c:numRef>
          </c:val>
          <c:extLst>
            <c:ext xmlns:c16="http://schemas.microsoft.com/office/drawing/2014/chart" uri="{C3380CC4-5D6E-409C-BE32-E72D297353CC}">
              <c16:uniqueId val="{00000004-9F04-4770-8955-AAC12649DEB2}"/>
            </c:ext>
          </c:extLst>
        </c:ser>
        <c:dLbls>
          <c:showLegendKey val="0"/>
          <c:showVal val="0"/>
          <c:showCatName val="0"/>
          <c:showSerName val="0"/>
          <c:showPercent val="0"/>
          <c:showBubbleSize val="0"/>
        </c:dLbls>
        <c:gapWidth val="25"/>
        <c:axId val="124630144"/>
        <c:axId val="124631680"/>
      </c:barChart>
      <c:catAx>
        <c:axId val="124630144"/>
        <c:scaling>
          <c:orientation val="minMax"/>
        </c:scaling>
        <c:delete val="0"/>
        <c:axPos val="b"/>
        <c:numFmt formatCode="General" sourceLinked="1"/>
        <c:majorTickMark val="out"/>
        <c:minorTickMark val="none"/>
        <c:tickLblPos val="nextTo"/>
        <c:crossAx val="124631680"/>
        <c:crosses val="autoZero"/>
        <c:auto val="1"/>
        <c:lblAlgn val="ctr"/>
        <c:lblOffset val="100"/>
        <c:noMultiLvlLbl val="0"/>
      </c:catAx>
      <c:valAx>
        <c:axId val="124631680"/>
        <c:scaling>
          <c:orientation val="minMax"/>
        </c:scaling>
        <c:delete val="0"/>
        <c:axPos val="l"/>
        <c:majorGridlines/>
        <c:numFmt formatCode="0.00%" sourceLinked="1"/>
        <c:majorTickMark val="out"/>
        <c:minorTickMark val="none"/>
        <c:tickLblPos val="nextTo"/>
        <c:crossAx val="124630144"/>
        <c:crosses val="autoZero"/>
        <c:crossBetween val="between"/>
      </c:valAx>
    </c:plotArea>
    <c:legend>
      <c:legendPos val="b"/>
      <c:layout>
        <c:manualLayout>
          <c:xMode val="edge"/>
          <c:yMode val="edge"/>
          <c:x val="2.2025148016497791E-2"/>
          <c:y val="0.63725767257385935"/>
          <c:w val="0.94432562565117928"/>
          <c:h val="0.34108632625539675"/>
        </c:manualLayout>
      </c:layout>
      <c:overlay val="0"/>
    </c:legend>
    <c:plotVisOnly val="1"/>
    <c:dispBlanksAs val="gap"/>
    <c:showDLblsOverMax val="0"/>
  </c:chart>
  <c:spPr>
    <a:ln w="9525"/>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'PlanEnforc Overall Owner'!$B$3:$H$3</c:f>
              <c:strCache>
                <c:ptCount val="1"/>
                <c:pt idx="0">
                  <c:v>Planning Enforcement Owner/Occupier Overall Satisfaction (Target = 70%)</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'PlanEnforc Overall Owner'!$D$5:$F$5</c:f>
              <c:strCache>
                <c:ptCount val="3"/>
                <c:pt idx="0">
                  <c:v>2016/2017</c:v>
                </c:pt>
                <c:pt idx="1">
                  <c:v>2017/2018</c:v>
                </c:pt>
                <c:pt idx="2">
                  <c:v>2018/2019</c:v>
                </c:pt>
              </c:strCache>
            </c:strRef>
          </c:cat>
          <c:val>
            <c:numRef>
              <c:f>'PlanEnforc Overall Owner'!$D$8:$F$8</c:f>
              <c:numCache>
                <c:formatCode>0.00%</c:formatCode>
                <c:ptCount val="3"/>
                <c:pt idx="0">
                  <c:v>0.88890000000000002</c:v>
                </c:pt>
                <c:pt idx="1">
                  <c:v>0.76190000000000002</c:v>
                </c:pt>
                <c:pt idx="2">
                  <c:v>0.875</c:v>
                </c:pt>
              </c:numCache>
            </c:numRef>
          </c:val>
          <c:extLst>
            <c:ext xmlns:c16="http://schemas.microsoft.com/office/drawing/2014/chart" uri="{C3380CC4-5D6E-409C-BE32-E72D297353CC}">
              <c16:uniqueId val="{00000000-A4C5-422F-9426-C65AEAEB5315}"/>
            </c:ext>
          </c:extLst>
        </c:ser>
        <c:dLbls>
          <c:showLegendKey val="0"/>
          <c:showVal val="0"/>
          <c:showCatName val="0"/>
          <c:showSerName val="0"/>
          <c:showPercent val="0"/>
          <c:showBubbleSize val="0"/>
        </c:dLbls>
        <c:gapWidth val="171"/>
        <c:overlap val="-40"/>
        <c:axId val="124660352"/>
        <c:axId val="124846464"/>
      </c:barChart>
      <c:catAx>
        <c:axId val="124660352"/>
        <c:scaling>
          <c:orientation val="minMax"/>
        </c:scaling>
        <c:delete val="0"/>
        <c:axPos val="b"/>
        <c:numFmt formatCode="General" sourceLinked="1"/>
        <c:majorTickMark val="out"/>
        <c:minorTickMark val="none"/>
        <c:tickLblPos val="nextTo"/>
        <c:crossAx val="124846464"/>
        <c:crosses val="autoZero"/>
        <c:auto val="1"/>
        <c:lblAlgn val="ctr"/>
        <c:lblOffset val="100"/>
        <c:noMultiLvlLbl val="0"/>
      </c:catAx>
      <c:valAx>
        <c:axId val="124846464"/>
        <c:scaling>
          <c:orientation val="minMax"/>
        </c:scaling>
        <c:delete val="0"/>
        <c:axPos val="l"/>
        <c:majorGridlines/>
        <c:numFmt formatCode="0.00%" sourceLinked="1"/>
        <c:majorTickMark val="out"/>
        <c:minorTickMark val="none"/>
        <c:tickLblPos val="nextTo"/>
        <c:crossAx val="12466035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'PlanEnforc Overall Enquirer'!$B$3:$H$3</c:f>
              <c:strCache>
                <c:ptCount val="1"/>
                <c:pt idx="0">
                  <c:v>Planning Enforcement Enquirer Overall Satisfaction (Target = 40%)</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'PlanEnforc Overall Enquirer'!$D$5:$F$5</c:f>
              <c:strCache>
                <c:ptCount val="3"/>
                <c:pt idx="0">
                  <c:v>2016/2017</c:v>
                </c:pt>
                <c:pt idx="1">
                  <c:v>2017/2018</c:v>
                </c:pt>
                <c:pt idx="2">
                  <c:v>2018/2019</c:v>
                </c:pt>
              </c:strCache>
            </c:strRef>
          </c:cat>
          <c:val>
            <c:numRef>
              <c:f>'PlanEnforc Overall Enquirer'!$D$8:$F$8</c:f>
              <c:numCache>
                <c:formatCode>0.00%</c:formatCode>
                <c:ptCount val="3"/>
                <c:pt idx="0">
                  <c:v>0.21660000000000001</c:v>
                </c:pt>
                <c:pt idx="1">
                  <c:v>0.32100000000000001</c:v>
                </c:pt>
                <c:pt idx="2">
                  <c:v>0.48080000000000001</c:v>
                </c:pt>
              </c:numCache>
            </c:numRef>
          </c:val>
          <c:extLst>
            <c:ext xmlns:c16="http://schemas.microsoft.com/office/drawing/2014/chart" uri="{C3380CC4-5D6E-409C-BE32-E72D297353CC}">
              <c16:uniqueId val="{00000000-DBC7-4321-A43C-8DA6D1B23F0A}"/>
            </c:ext>
          </c:extLst>
        </c:ser>
        <c:dLbls>
          <c:showLegendKey val="0"/>
          <c:showVal val="0"/>
          <c:showCatName val="0"/>
          <c:showSerName val="0"/>
          <c:showPercent val="0"/>
          <c:showBubbleSize val="0"/>
        </c:dLbls>
        <c:gapWidth val="171"/>
        <c:overlap val="-40"/>
        <c:axId val="124891520"/>
        <c:axId val="124893056"/>
      </c:barChart>
      <c:catAx>
        <c:axId val="124891520"/>
        <c:scaling>
          <c:orientation val="minMax"/>
        </c:scaling>
        <c:delete val="0"/>
        <c:axPos val="b"/>
        <c:numFmt formatCode="General" sourceLinked="1"/>
        <c:majorTickMark val="out"/>
        <c:minorTickMark val="none"/>
        <c:tickLblPos val="nextTo"/>
        <c:crossAx val="124893056"/>
        <c:crosses val="autoZero"/>
        <c:auto val="1"/>
        <c:lblAlgn val="ctr"/>
        <c:lblOffset val="100"/>
        <c:noMultiLvlLbl val="0"/>
      </c:catAx>
      <c:valAx>
        <c:axId val="124893056"/>
        <c:scaling>
          <c:orientation val="minMax"/>
        </c:scaling>
        <c:delete val="0"/>
        <c:axPos val="l"/>
        <c:majorGridlines/>
        <c:numFmt formatCode="0.00%" sourceLinked="1"/>
        <c:majorTickMark val="out"/>
        <c:minorTickMark val="none"/>
        <c:tickLblPos val="nextTo"/>
        <c:crossAx val="12489152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Planning Enforcement Enquirers</a:t>
            </a:r>
          </a:p>
        </c:rich>
      </c:tx>
      <c:overlay val="0"/>
    </c:title>
    <c:autoTitleDeleted val="0"/>
    <c:plotArea>
      <c:layout>
        <c:manualLayout>
          <c:layoutTarget val="inner"/>
          <c:xMode val="edge"/>
          <c:yMode val="edge"/>
          <c:x val="6.9771083698025246E-2"/>
          <c:y val="0.12139391447471573"/>
          <c:w val="0.920527296193555"/>
          <c:h val="0.37852980787902707"/>
        </c:manualLayout>
      </c:layout>
      <c:barChart>
        <c:barDir val="col"/>
        <c:grouping val="clustered"/>
        <c:varyColors val="0"/>
        <c:ser>
          <c:idx val="0"/>
          <c:order val="0"/>
          <c:tx>
            <c:v>How would you rate the quality of the Planning Direct Contact Centre?</c:v>
          </c:tx>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'PlanEnforc Enquirers'!$E$2:$G$2</c:f>
              <c:strCache>
                <c:ptCount val="3"/>
                <c:pt idx="0">
                  <c:v>2016/2017</c:v>
                </c:pt>
                <c:pt idx="1">
                  <c:v>2017/2018</c:v>
                </c:pt>
                <c:pt idx="2">
                  <c:v>2018/2019</c:v>
                </c:pt>
              </c:strCache>
            </c:strRef>
          </c:cat>
          <c:val>
            <c:numRef>
              <c:f>'PlanEnforc Enquirers'!$E$5:$G$5</c:f>
              <c:numCache>
                <c:formatCode>0.00%</c:formatCode>
                <c:ptCount val="3"/>
                <c:pt idx="0">
                  <c:v>0.24490000000000001</c:v>
                </c:pt>
                <c:pt idx="1">
                  <c:v>0.3846</c:v>
                </c:pt>
                <c:pt idx="2">
                  <c:v>0.37739999999999996</c:v>
                </c:pt>
              </c:numCache>
            </c:numRef>
          </c:val>
          <c:extLst>
            <c:ext xmlns:c16="http://schemas.microsoft.com/office/drawing/2014/chart" uri="{C3380CC4-5D6E-409C-BE32-E72D297353CC}">
              <c16:uniqueId val="{00000000-02A1-4B56-9588-B371A6E03061}"/>
            </c:ext>
          </c:extLst>
        </c:ser>
        <c:ser>
          <c:idx val="1"/>
          <c:order val="1"/>
          <c:tx>
            <c:v>How would you rate our service overall?</c:v>
          </c:tx>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'PlanEnforc Enquirers'!$E$2:$G$2</c:f>
              <c:strCache>
                <c:ptCount val="3"/>
                <c:pt idx="0">
                  <c:v>2016/2017</c:v>
                </c:pt>
                <c:pt idx="1">
                  <c:v>2017/2018</c:v>
                </c:pt>
                <c:pt idx="2">
                  <c:v>2018/2019</c:v>
                </c:pt>
              </c:strCache>
            </c:strRef>
          </c:cat>
          <c:val>
            <c:numRef>
              <c:f>'PlanEnforc Enquirers'!$E$10:$G$10</c:f>
              <c:numCache>
                <c:formatCode>0.00%</c:formatCode>
                <c:ptCount val="3"/>
                <c:pt idx="0">
                  <c:v>0.21660000000000001</c:v>
                </c:pt>
                <c:pt idx="1">
                  <c:v>0.32100000000000001</c:v>
                </c:pt>
                <c:pt idx="2">
                  <c:v>0.48080000000000001</c:v>
                </c:pt>
              </c:numCache>
            </c:numRef>
          </c:val>
          <c:extLst>
            <c:ext xmlns:c16="http://schemas.microsoft.com/office/drawing/2014/chart" uri="{C3380CC4-5D6E-409C-BE32-E72D297353CC}">
              <c16:uniqueId val="{00000001-02A1-4B56-9588-B371A6E03061}"/>
            </c:ext>
          </c:extLst>
        </c:ser>
        <c:ser>
          <c:idx val="2"/>
          <c:order val="2"/>
          <c:tx>
            <c:v>Did you feel sufficiently informed about planning enforcement before making your complaint?</c:v>
          </c:tx>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'PlanEnforc Enquirers'!$E$2:$G$2</c:f>
              <c:strCache>
                <c:ptCount val="3"/>
                <c:pt idx="0">
                  <c:v>2016/2017</c:v>
                </c:pt>
                <c:pt idx="1">
                  <c:v>2017/2018</c:v>
                </c:pt>
                <c:pt idx="2">
                  <c:v>2018/2019</c:v>
                </c:pt>
              </c:strCache>
            </c:strRef>
          </c:cat>
          <c:val>
            <c:numRef>
              <c:f>'PlanEnforc Enquirers'!$E$13:$G$13</c:f>
              <c:numCache>
                <c:formatCode>0.00%</c:formatCode>
                <c:ptCount val="3"/>
                <c:pt idx="0">
                  <c:v>0.66669999999999996</c:v>
                </c:pt>
                <c:pt idx="1">
                  <c:v>0.50619999999999998</c:v>
                </c:pt>
                <c:pt idx="2">
                  <c:v>0.52859999999999996</c:v>
                </c:pt>
              </c:numCache>
            </c:numRef>
          </c:val>
          <c:extLst>
            <c:ext xmlns:c16="http://schemas.microsoft.com/office/drawing/2014/chart" uri="{C3380CC4-5D6E-409C-BE32-E72D297353CC}">
              <c16:uniqueId val="{00000002-02A1-4B56-9588-B371A6E03061}"/>
            </c:ext>
          </c:extLst>
        </c:ser>
        <c:ser>
          <c:idx val="3"/>
          <c:order val="3"/>
          <c:tx>
            <c:v>Did we meet your expectations?</c:v>
          </c:tx>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'PlanEnforc Enquirers'!$E$2:$G$2</c:f>
              <c:strCache>
                <c:ptCount val="3"/>
                <c:pt idx="0">
                  <c:v>2016/2017</c:v>
                </c:pt>
                <c:pt idx="1">
                  <c:v>2017/2018</c:v>
                </c:pt>
                <c:pt idx="2">
                  <c:v>2018/2019</c:v>
                </c:pt>
              </c:strCache>
            </c:strRef>
          </c:cat>
          <c:val>
            <c:numRef>
              <c:f>'PlanEnforc Enquirers'!$E$16:$G$16</c:f>
              <c:numCache>
                <c:formatCode>0.00%</c:formatCode>
                <c:ptCount val="3"/>
                <c:pt idx="0">
                  <c:v>0.16669999999999999</c:v>
                </c:pt>
                <c:pt idx="1">
                  <c:v>0.32100000000000001</c:v>
                </c:pt>
                <c:pt idx="2">
                  <c:v>0.3</c:v>
                </c:pt>
              </c:numCache>
            </c:numRef>
          </c:val>
          <c:extLst>
            <c:ext xmlns:c16="http://schemas.microsoft.com/office/drawing/2014/chart" uri="{C3380CC4-5D6E-409C-BE32-E72D297353CC}">
              <c16:uniqueId val="{00000003-02A1-4B56-9588-B371A6E03061}"/>
            </c:ext>
          </c:extLst>
        </c:ser>
        <c:ser>
          <c:idx val="4"/>
          <c:order val="4"/>
          <c:tx>
            <c:v>How would you rate the overall professionalism of the Planning Enforcement Officer?</c:v>
          </c:tx>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'PlanEnforc Enquirers'!$E$2:$G$2</c:f>
              <c:strCache>
                <c:ptCount val="3"/>
                <c:pt idx="0">
                  <c:v>2016/2017</c:v>
                </c:pt>
                <c:pt idx="1">
                  <c:v>2017/2018</c:v>
                </c:pt>
                <c:pt idx="2">
                  <c:v>2018/2019</c:v>
                </c:pt>
              </c:strCache>
            </c:strRef>
          </c:cat>
          <c:val>
            <c:numRef>
              <c:f>'PlanEnforc Enquirers'!$E$21:$G$21</c:f>
              <c:numCache>
                <c:formatCode>0.00%</c:formatCode>
                <c:ptCount val="3"/>
                <c:pt idx="0">
                  <c:v>0.28570000000000001</c:v>
                </c:pt>
                <c:pt idx="1">
                  <c:v>0.44440000000000002</c:v>
                </c:pt>
                <c:pt idx="2">
                  <c:v>0.42849999999999999</c:v>
                </c:pt>
              </c:numCache>
            </c:numRef>
          </c:val>
          <c:extLst>
            <c:ext xmlns:c16="http://schemas.microsoft.com/office/drawing/2014/chart" uri="{C3380CC4-5D6E-409C-BE32-E72D297353CC}">
              <c16:uniqueId val="{00000004-02A1-4B56-9588-B371A6E03061}"/>
            </c:ext>
          </c:extLst>
        </c:ser>
        <c:dLbls>
          <c:showLegendKey val="0"/>
          <c:showVal val="0"/>
          <c:showCatName val="0"/>
          <c:showSerName val="0"/>
          <c:showPercent val="0"/>
          <c:showBubbleSize val="0"/>
        </c:dLbls>
        <c:gapWidth val="25"/>
        <c:axId val="124935168"/>
        <c:axId val="162173696"/>
      </c:barChart>
      <c:catAx>
        <c:axId val="124935168"/>
        <c:scaling>
          <c:orientation val="minMax"/>
        </c:scaling>
        <c:delete val="0"/>
        <c:axPos val="b"/>
        <c:numFmt formatCode="General" sourceLinked="1"/>
        <c:majorTickMark val="out"/>
        <c:minorTickMark val="none"/>
        <c:tickLblPos val="nextTo"/>
        <c:crossAx val="162173696"/>
        <c:crosses val="autoZero"/>
        <c:auto val="1"/>
        <c:lblAlgn val="ctr"/>
        <c:lblOffset val="100"/>
        <c:noMultiLvlLbl val="0"/>
      </c:catAx>
      <c:valAx>
        <c:axId val="162173696"/>
        <c:scaling>
          <c:orientation val="minMax"/>
        </c:scaling>
        <c:delete val="0"/>
        <c:axPos val="l"/>
        <c:majorGridlines/>
        <c:numFmt formatCode="0.00%" sourceLinked="1"/>
        <c:majorTickMark val="out"/>
        <c:minorTickMark val="none"/>
        <c:tickLblPos val="nextTo"/>
        <c:crossAx val="124935168"/>
        <c:crosses val="autoZero"/>
        <c:crossBetween val="between"/>
      </c:valAx>
    </c:plotArea>
    <c:legend>
      <c:legendPos val="b"/>
      <c:layout>
        <c:manualLayout>
          <c:xMode val="edge"/>
          <c:yMode val="edge"/>
          <c:x val="1.613973532132287E-2"/>
          <c:y val="0.58438762152249579"/>
          <c:w val="0.96530766544947444"/>
          <c:h val="0.41561237847750421"/>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Planning Enforcement Owner/Occupiers</a:t>
            </a:r>
          </a:p>
        </c:rich>
      </c:tx>
      <c:layout>
        <c:manualLayout>
          <c:xMode val="edge"/>
          <c:yMode val="edge"/>
          <c:x val="0.22424619844771415"/>
          <c:y val="2.1960784313725491E-2"/>
        </c:manualLayout>
      </c:layout>
      <c:overlay val="0"/>
    </c:title>
    <c:autoTitleDeleted val="0"/>
    <c:plotArea>
      <c:layout>
        <c:manualLayout>
          <c:layoutTarget val="inner"/>
          <c:xMode val="edge"/>
          <c:yMode val="edge"/>
          <c:x val="0.11257664306557257"/>
          <c:y val="0.16371106391895585"/>
          <c:w val="0.86304694039329266"/>
          <c:h val="0.32926462058513523"/>
        </c:manualLayout>
      </c:layout>
      <c:barChart>
        <c:barDir val="col"/>
        <c:grouping val="clustered"/>
        <c:varyColors val="0"/>
        <c:ser>
          <c:idx val="0"/>
          <c:order val="0"/>
          <c:tx>
            <c:v>Did you enquire from our service whether you would be breaching planning legislation before carrying out the work?</c:v>
          </c:tx>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'PlanEnforc Owner'!$E$3:$G$3</c:f>
              <c:strCache>
                <c:ptCount val="3"/>
                <c:pt idx="0">
                  <c:v>2016/2017</c:v>
                </c:pt>
                <c:pt idx="1">
                  <c:v>2017/2018</c:v>
                </c:pt>
                <c:pt idx="2">
                  <c:v>2018/2019</c:v>
                </c:pt>
              </c:strCache>
            </c:strRef>
          </c:cat>
          <c:val>
            <c:numRef>
              <c:f>'PlanEnforc Owner'!$E$4:$G$4</c:f>
              <c:numCache>
                <c:formatCode>0.00%</c:formatCode>
                <c:ptCount val="3"/>
                <c:pt idx="0">
                  <c:v>0.38890000000000002</c:v>
                </c:pt>
                <c:pt idx="1">
                  <c:v>0.42859999999999998</c:v>
                </c:pt>
                <c:pt idx="2">
                  <c:v>0.375</c:v>
                </c:pt>
              </c:numCache>
            </c:numRef>
          </c:val>
          <c:extLst>
            <c:ext xmlns:c16="http://schemas.microsoft.com/office/drawing/2014/chart" uri="{C3380CC4-5D6E-409C-BE32-E72D297353CC}">
              <c16:uniqueId val="{00000000-CE41-4AC7-BDA2-E5835F469479}"/>
            </c:ext>
          </c:extLst>
        </c:ser>
        <c:ser>
          <c:idx val="1"/>
          <c:order val="1"/>
          <c:tx>
            <c:v>Did we meet your expectations?</c:v>
          </c:tx>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'PlanEnforc Owner'!$E$3:$G$3</c:f>
              <c:strCache>
                <c:ptCount val="3"/>
                <c:pt idx="0">
                  <c:v>2016/2017</c:v>
                </c:pt>
                <c:pt idx="1">
                  <c:v>2017/2018</c:v>
                </c:pt>
                <c:pt idx="2">
                  <c:v>2018/2019</c:v>
                </c:pt>
              </c:strCache>
            </c:strRef>
          </c:cat>
          <c:val>
            <c:numRef>
              <c:f>'PlanEnforc Owner'!$E$7:$G$7</c:f>
              <c:numCache>
                <c:formatCode>0.00%</c:formatCode>
                <c:ptCount val="3"/>
                <c:pt idx="0">
                  <c:v>0.88239999999999996</c:v>
                </c:pt>
                <c:pt idx="1">
                  <c:v>0.90480000000000005</c:v>
                </c:pt>
                <c:pt idx="2">
                  <c:v>0.875</c:v>
                </c:pt>
              </c:numCache>
            </c:numRef>
          </c:val>
          <c:extLst>
            <c:ext xmlns:c16="http://schemas.microsoft.com/office/drawing/2014/chart" uri="{C3380CC4-5D6E-409C-BE32-E72D297353CC}">
              <c16:uniqueId val="{00000001-CE41-4AC7-BDA2-E5835F469479}"/>
            </c:ext>
          </c:extLst>
        </c:ser>
        <c:ser>
          <c:idx val="2"/>
          <c:order val="2"/>
          <c:tx>
            <c:v>How would you rate the quality of the Planning Direct Contact Centre?</c:v>
          </c:tx>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'PlanEnforc Owner'!$E$3:$G$3</c:f>
              <c:strCache>
                <c:ptCount val="3"/>
                <c:pt idx="0">
                  <c:v>2016/2017</c:v>
                </c:pt>
                <c:pt idx="1">
                  <c:v>2017/2018</c:v>
                </c:pt>
                <c:pt idx="2">
                  <c:v>2018/2019</c:v>
                </c:pt>
              </c:strCache>
            </c:strRef>
          </c:cat>
          <c:val>
            <c:numRef>
              <c:f>'PlanEnforc Owner'!$E$12:$G$12</c:f>
              <c:numCache>
                <c:formatCode>0.00%</c:formatCode>
                <c:ptCount val="3"/>
                <c:pt idx="0">
                  <c:v>0.8</c:v>
                </c:pt>
                <c:pt idx="1">
                  <c:v>0.76200000000000001</c:v>
                </c:pt>
                <c:pt idx="2">
                  <c:v>0.89999999999999991</c:v>
                </c:pt>
              </c:numCache>
            </c:numRef>
          </c:val>
          <c:extLst>
            <c:ext xmlns:c16="http://schemas.microsoft.com/office/drawing/2014/chart" uri="{C3380CC4-5D6E-409C-BE32-E72D297353CC}">
              <c16:uniqueId val="{00000002-CE41-4AC7-BDA2-E5835F469479}"/>
            </c:ext>
          </c:extLst>
        </c:ser>
        <c:ser>
          <c:idx val="3"/>
          <c:order val="3"/>
          <c:tx>
            <c:v>How would you rate the overall professionalism of the Planning Enforcement Officer?</c:v>
          </c:tx>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'PlanEnforc Owner'!$E$3:$G$3</c:f>
              <c:strCache>
                <c:ptCount val="3"/>
                <c:pt idx="0">
                  <c:v>2016/2017</c:v>
                </c:pt>
                <c:pt idx="1">
                  <c:v>2017/2018</c:v>
                </c:pt>
                <c:pt idx="2">
                  <c:v>2018/2019</c:v>
                </c:pt>
              </c:strCache>
            </c:strRef>
          </c:cat>
          <c:val>
            <c:numRef>
              <c:f>'PlanEnforc Owner'!$E$17:$G$17</c:f>
              <c:numCache>
                <c:formatCode>0.00%</c:formatCode>
                <c:ptCount val="3"/>
                <c:pt idx="0">
                  <c:v>0.88890000000000002</c:v>
                </c:pt>
                <c:pt idx="1">
                  <c:v>0.81819999999999993</c:v>
                </c:pt>
                <c:pt idx="2">
                  <c:v>1</c:v>
                </c:pt>
              </c:numCache>
            </c:numRef>
          </c:val>
          <c:extLst>
            <c:ext xmlns:c16="http://schemas.microsoft.com/office/drawing/2014/chart" uri="{C3380CC4-5D6E-409C-BE32-E72D297353CC}">
              <c16:uniqueId val="{00000003-CE41-4AC7-BDA2-E5835F469479}"/>
            </c:ext>
          </c:extLst>
        </c:ser>
        <c:ser>
          <c:idx val="4"/>
          <c:order val="4"/>
          <c:tx>
            <c:v>How would you rate our service overall?</c:v>
          </c:tx>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'PlanEnforc Owner'!$E$3:$G$3</c:f>
              <c:strCache>
                <c:ptCount val="3"/>
                <c:pt idx="0">
                  <c:v>2016/2017</c:v>
                </c:pt>
                <c:pt idx="1">
                  <c:v>2017/2018</c:v>
                </c:pt>
                <c:pt idx="2">
                  <c:v>2018/2019</c:v>
                </c:pt>
              </c:strCache>
            </c:strRef>
          </c:cat>
          <c:val>
            <c:numRef>
              <c:f>'PlanEnforc Owner'!$E$22:$G$22</c:f>
              <c:numCache>
                <c:formatCode>0.00%</c:formatCode>
                <c:ptCount val="3"/>
                <c:pt idx="0">
                  <c:v>0.88890000000000002</c:v>
                </c:pt>
                <c:pt idx="1">
                  <c:v>0.76190000000000002</c:v>
                </c:pt>
                <c:pt idx="2">
                  <c:v>0.875</c:v>
                </c:pt>
              </c:numCache>
            </c:numRef>
          </c:val>
          <c:extLst>
            <c:ext xmlns:c16="http://schemas.microsoft.com/office/drawing/2014/chart" uri="{C3380CC4-5D6E-409C-BE32-E72D297353CC}">
              <c16:uniqueId val="{00000004-CE41-4AC7-BDA2-E5835F469479}"/>
            </c:ext>
          </c:extLst>
        </c:ser>
        <c:dLbls>
          <c:showLegendKey val="0"/>
          <c:showVal val="0"/>
          <c:showCatName val="0"/>
          <c:showSerName val="0"/>
          <c:showPercent val="0"/>
          <c:showBubbleSize val="0"/>
        </c:dLbls>
        <c:gapWidth val="25"/>
        <c:axId val="188454784"/>
        <c:axId val="188456320"/>
      </c:barChart>
      <c:catAx>
        <c:axId val="188454784"/>
        <c:scaling>
          <c:orientation val="minMax"/>
        </c:scaling>
        <c:delete val="0"/>
        <c:axPos val="b"/>
        <c:numFmt formatCode="General" sourceLinked="1"/>
        <c:majorTickMark val="out"/>
        <c:minorTickMark val="none"/>
        <c:tickLblPos val="nextTo"/>
        <c:crossAx val="188456320"/>
        <c:crosses val="autoZero"/>
        <c:auto val="1"/>
        <c:lblAlgn val="ctr"/>
        <c:lblOffset val="100"/>
        <c:noMultiLvlLbl val="0"/>
      </c:catAx>
      <c:valAx>
        <c:axId val="188456320"/>
        <c:scaling>
          <c:orientation val="minMax"/>
          <c:max val="1"/>
        </c:scaling>
        <c:delete val="0"/>
        <c:axPos val="l"/>
        <c:majorGridlines/>
        <c:numFmt formatCode="0.00%" sourceLinked="1"/>
        <c:majorTickMark val="out"/>
        <c:minorTickMark val="none"/>
        <c:tickLblPos val="nextTo"/>
        <c:crossAx val="188454784"/>
        <c:crosses val="autoZero"/>
        <c:crossBetween val="between"/>
      </c:valAx>
    </c:plotArea>
    <c:legend>
      <c:legendPos val="b"/>
      <c:layout>
        <c:manualLayout>
          <c:xMode val="edge"/>
          <c:yMode val="edge"/>
          <c:x val="2.4057446681169211E-2"/>
          <c:y val="0.57223636018881674"/>
          <c:w val="0.97594255331883084"/>
          <c:h val="0.40859204560337781"/>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'Fast Track Overall'!$B$2:$E$2</c:f>
              <c:strCache>
                <c:ptCount val="1"/>
                <c:pt idx="0">
                  <c:v>Fast Track Enquiries Overall Satisfaction (Target = 80%)</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'Fast Track Overall'!$D$4:$F$4</c:f>
              <c:strCache>
                <c:ptCount val="3"/>
                <c:pt idx="0">
                  <c:v>2016/2017</c:v>
                </c:pt>
                <c:pt idx="1">
                  <c:v>2017/2018</c:v>
                </c:pt>
                <c:pt idx="2">
                  <c:v>2018/2019</c:v>
                </c:pt>
              </c:strCache>
            </c:strRef>
          </c:cat>
          <c:val>
            <c:numRef>
              <c:f>'Fast Track Overall'!$D$7:$F$7</c:f>
              <c:numCache>
                <c:formatCode>0.00%</c:formatCode>
                <c:ptCount val="3"/>
                <c:pt idx="0">
                  <c:v>0.83330000000000004</c:v>
                </c:pt>
                <c:pt idx="1">
                  <c:v>0.74239999999999995</c:v>
                </c:pt>
                <c:pt idx="2">
                  <c:v>0.85</c:v>
                </c:pt>
              </c:numCache>
            </c:numRef>
          </c:val>
          <c:extLst>
            <c:ext xmlns:c16="http://schemas.microsoft.com/office/drawing/2014/chart" uri="{C3380CC4-5D6E-409C-BE32-E72D297353CC}">
              <c16:uniqueId val="{00000000-896C-4E76-8D6E-C318CA8F6258}"/>
            </c:ext>
          </c:extLst>
        </c:ser>
        <c:dLbls>
          <c:showLegendKey val="0"/>
          <c:showVal val="0"/>
          <c:showCatName val="0"/>
          <c:showSerName val="0"/>
          <c:showPercent val="0"/>
          <c:showBubbleSize val="0"/>
        </c:dLbls>
        <c:gapWidth val="150"/>
        <c:axId val="191373696"/>
        <c:axId val="191375232"/>
      </c:barChart>
      <c:catAx>
        <c:axId val="191373696"/>
        <c:scaling>
          <c:orientation val="minMax"/>
        </c:scaling>
        <c:delete val="0"/>
        <c:axPos val="b"/>
        <c:numFmt formatCode="General" sourceLinked="1"/>
        <c:majorTickMark val="out"/>
        <c:minorTickMark val="none"/>
        <c:tickLblPos val="nextTo"/>
        <c:crossAx val="191375232"/>
        <c:crosses val="autoZero"/>
        <c:auto val="1"/>
        <c:lblAlgn val="ctr"/>
        <c:lblOffset val="100"/>
        <c:noMultiLvlLbl val="0"/>
      </c:catAx>
      <c:valAx>
        <c:axId val="191375232"/>
        <c:scaling>
          <c:orientation val="minMax"/>
        </c:scaling>
        <c:delete val="0"/>
        <c:axPos val="l"/>
        <c:majorGridlines/>
        <c:numFmt formatCode="0.00%" sourceLinked="1"/>
        <c:majorTickMark val="out"/>
        <c:minorTickMark val="none"/>
        <c:tickLblPos val="nextTo"/>
        <c:crossAx val="19137369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Fast Track Enquiries</a:t>
            </a:r>
          </a:p>
        </c:rich>
      </c:tx>
      <c:overlay val="0"/>
    </c:title>
    <c:autoTitleDeleted val="0"/>
    <c:plotArea>
      <c:layout>
        <c:manualLayout>
          <c:layoutTarget val="inner"/>
          <c:xMode val="edge"/>
          <c:yMode val="edge"/>
          <c:x val="8.2906350292504746E-2"/>
          <c:y val="0.11712614691064541"/>
          <c:w val="0.89914179332234634"/>
          <c:h val="0.50114915723355358"/>
        </c:manualLayout>
      </c:layout>
      <c:barChart>
        <c:barDir val="col"/>
        <c:grouping val="clustered"/>
        <c:varyColors val="0"/>
        <c:ser>
          <c:idx val="0"/>
          <c:order val="0"/>
          <c:tx>
            <c:v>Was your enquiry fully answered?</c:v>
          </c:tx>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'Fast Track Enquiries'!$E$3:$G$3</c:f>
              <c:strCache>
                <c:ptCount val="3"/>
                <c:pt idx="0">
                  <c:v>2016/2017</c:v>
                </c:pt>
                <c:pt idx="1">
                  <c:v>2017/2018</c:v>
                </c:pt>
                <c:pt idx="2">
                  <c:v>2018/2019</c:v>
                </c:pt>
              </c:strCache>
            </c:strRef>
          </c:cat>
          <c:val>
            <c:numRef>
              <c:f>'Fast Track Enquiries'!$E$4:$G$4</c:f>
              <c:numCache>
                <c:formatCode>0.00%</c:formatCode>
                <c:ptCount val="3"/>
                <c:pt idx="0">
                  <c:v>0.75</c:v>
                </c:pt>
                <c:pt idx="1">
                  <c:v>0.74239999999999995</c:v>
                </c:pt>
                <c:pt idx="2">
                  <c:v>0.75</c:v>
                </c:pt>
              </c:numCache>
            </c:numRef>
          </c:val>
          <c:extLst>
            <c:ext xmlns:c16="http://schemas.microsoft.com/office/drawing/2014/chart" uri="{C3380CC4-5D6E-409C-BE32-E72D297353CC}">
              <c16:uniqueId val="{00000000-B2DA-448F-9ADB-66A7BBB7DEA4}"/>
            </c:ext>
          </c:extLst>
        </c:ser>
        <c:ser>
          <c:idx val="1"/>
          <c:order val="1"/>
          <c:tx>
            <c:v>Was the response easy to understand?</c:v>
          </c:tx>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'Fast Track Enquiries'!$E$3:$G$3</c:f>
              <c:strCache>
                <c:ptCount val="3"/>
                <c:pt idx="0">
                  <c:v>2016/2017</c:v>
                </c:pt>
                <c:pt idx="1">
                  <c:v>2017/2018</c:v>
                </c:pt>
                <c:pt idx="2">
                  <c:v>2018/2019</c:v>
                </c:pt>
              </c:strCache>
            </c:strRef>
          </c:cat>
          <c:val>
            <c:numRef>
              <c:f>'Fast Track Enquiries'!$E$9:$G$9</c:f>
              <c:numCache>
                <c:formatCode>0.00%</c:formatCode>
                <c:ptCount val="3"/>
                <c:pt idx="0">
                  <c:v>0.875</c:v>
                </c:pt>
                <c:pt idx="1">
                  <c:v>0.84850000000000003</c:v>
                </c:pt>
                <c:pt idx="2">
                  <c:v>0.75</c:v>
                </c:pt>
              </c:numCache>
            </c:numRef>
          </c:val>
          <c:extLst>
            <c:ext xmlns:c16="http://schemas.microsoft.com/office/drawing/2014/chart" uri="{C3380CC4-5D6E-409C-BE32-E72D297353CC}">
              <c16:uniqueId val="{00000001-B2DA-448F-9ADB-66A7BBB7DEA4}"/>
            </c:ext>
          </c:extLst>
        </c:ser>
        <c:ser>
          <c:idx val="2"/>
          <c:order val="2"/>
          <c:tx>
            <c:v>How long did you have to wait for the response?</c:v>
          </c:tx>
          <c:invertIfNegative val="0"/>
          <c:dLbls>
            <c:spPr>
              <a:noFill/>
              <a:ln>
                <a:noFill/>
              </a:ln>
              <a:effectLst/>
            </c:spPr>
            <c:txPr>
              <a:bodyPr rot="-540000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'Fast Track Enquiries'!$E$3:$G$3</c:f>
              <c:strCache>
                <c:ptCount val="3"/>
                <c:pt idx="0">
                  <c:v>2016/2017</c:v>
                </c:pt>
                <c:pt idx="1">
                  <c:v>2017/2018</c:v>
                </c:pt>
                <c:pt idx="2">
                  <c:v>2018/2019</c:v>
                </c:pt>
              </c:strCache>
            </c:strRef>
          </c:cat>
          <c:val>
            <c:numRef>
              <c:f>'Fast Track Enquiries'!$E$12:$G$12</c:f>
              <c:numCache>
                <c:formatCode>0.00%</c:formatCode>
                <c:ptCount val="3"/>
                <c:pt idx="0">
                  <c:v>0.75</c:v>
                </c:pt>
                <c:pt idx="1">
                  <c:v>0.60609999999999997</c:v>
                </c:pt>
                <c:pt idx="2">
                  <c:v>0.75</c:v>
                </c:pt>
              </c:numCache>
            </c:numRef>
          </c:val>
          <c:extLst>
            <c:ext xmlns:c16="http://schemas.microsoft.com/office/drawing/2014/chart" uri="{C3380CC4-5D6E-409C-BE32-E72D297353CC}">
              <c16:uniqueId val="{00000002-B2DA-448F-9ADB-66A7BBB7DEA4}"/>
            </c:ext>
          </c:extLst>
        </c:ser>
        <c:dLbls>
          <c:showLegendKey val="0"/>
          <c:showVal val="0"/>
          <c:showCatName val="0"/>
          <c:showSerName val="0"/>
          <c:showPercent val="0"/>
          <c:showBubbleSize val="0"/>
        </c:dLbls>
        <c:gapWidth val="25"/>
        <c:axId val="191398656"/>
        <c:axId val="191400192"/>
      </c:barChart>
      <c:catAx>
        <c:axId val="191398656"/>
        <c:scaling>
          <c:orientation val="minMax"/>
        </c:scaling>
        <c:delete val="0"/>
        <c:axPos val="b"/>
        <c:numFmt formatCode="General" sourceLinked="1"/>
        <c:majorTickMark val="out"/>
        <c:minorTickMark val="none"/>
        <c:tickLblPos val="nextTo"/>
        <c:crossAx val="191400192"/>
        <c:crosses val="autoZero"/>
        <c:auto val="1"/>
        <c:lblAlgn val="ctr"/>
        <c:lblOffset val="100"/>
        <c:noMultiLvlLbl val="0"/>
      </c:catAx>
      <c:valAx>
        <c:axId val="191400192"/>
        <c:scaling>
          <c:orientation val="minMax"/>
        </c:scaling>
        <c:delete val="0"/>
        <c:axPos val="l"/>
        <c:majorGridlines/>
        <c:numFmt formatCode="0.00%" sourceLinked="1"/>
        <c:majorTickMark val="out"/>
        <c:minorTickMark val="none"/>
        <c:tickLblPos val="nextTo"/>
        <c:crossAx val="191398656"/>
        <c:crosses val="autoZero"/>
        <c:crossBetween val="between"/>
      </c:valAx>
    </c:plotArea>
    <c:legend>
      <c:legendPos val="b"/>
      <c:layout>
        <c:manualLayout>
          <c:xMode val="edge"/>
          <c:yMode val="edge"/>
          <c:x val="0.18219088593307278"/>
          <c:y val="0.6944426946631671"/>
          <c:w val="0.63725008600729038"/>
          <c:h val="0.2471020705745115"/>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en-GB"/>
              <a:t>Speaking at Planning Committee Overall Satisfaction (Target = 80%)</a:t>
            </a:r>
          </a:p>
        </c:rich>
      </c:tx>
      <c:overlay val="0"/>
    </c:title>
    <c:autoTitleDeleted val="0"/>
    <c:plotArea>
      <c:layout/>
      <c:barChart>
        <c:barDir val="col"/>
        <c:grouping val="clustered"/>
        <c:varyColors val="0"/>
        <c:ser>
          <c:idx val="0"/>
          <c:order val="0"/>
          <c:tx>
            <c:strRef>
              <c:f>'Speaking at PC Overall'!$A$2:$F$2</c:f>
              <c:strCache>
                <c:ptCount val="1"/>
                <c:pt idx="0">
                  <c:v>Speaking at Planning Committee Overall Satisfaction (Target = 80%)</c:v>
                </c:pt>
              </c:strCache>
            </c:strRef>
          </c:tx>
          <c:invertIfNegative val="0"/>
          <c:dLbls>
            <c:spPr>
              <a:noFill/>
              <a:ln>
                <a:noFill/>
              </a:ln>
              <a:effectLst/>
            </c:spPr>
            <c:txPr>
              <a:bodyPr/>
              <a:lstStyle/>
              <a:p>
                <a:pPr>
                  <a:defRPr sz="1000" b="0" i="0" u="none" strike="noStrike" baseline="0">
                    <a:solidFill>
                      <a:srgbClr val="000000"/>
                    </a:solidFill>
                    <a:latin typeface="Calibri"/>
                    <a:ea typeface="Calibri"/>
                    <a:cs typeface="Calibri"/>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'Speaking at PC Overall'!$D$4:$F$4</c:f>
              <c:strCache>
                <c:ptCount val="3"/>
                <c:pt idx="0">
                  <c:v>2016/2017</c:v>
                </c:pt>
                <c:pt idx="1">
                  <c:v>2017/2018</c:v>
                </c:pt>
                <c:pt idx="2">
                  <c:v>2018/2019</c:v>
                </c:pt>
              </c:strCache>
            </c:strRef>
          </c:cat>
          <c:val>
            <c:numRef>
              <c:f>'Speaking at PC Overall'!$D$5:$F$5</c:f>
              <c:numCache>
                <c:formatCode>0.00%</c:formatCode>
                <c:ptCount val="3"/>
                <c:pt idx="0">
                  <c:v>0.64290000000000003</c:v>
                </c:pt>
                <c:pt idx="1">
                  <c:v>0.81820000000000004</c:v>
                </c:pt>
                <c:pt idx="2">
                  <c:v>0.505</c:v>
                </c:pt>
              </c:numCache>
            </c:numRef>
          </c:val>
          <c:extLst>
            <c:ext xmlns:c16="http://schemas.microsoft.com/office/drawing/2014/chart" uri="{C3380CC4-5D6E-409C-BE32-E72D297353CC}">
              <c16:uniqueId val="{00000000-CB26-465B-9FB0-33FA482E168E}"/>
            </c:ext>
          </c:extLst>
        </c:ser>
        <c:dLbls>
          <c:showLegendKey val="0"/>
          <c:showVal val="0"/>
          <c:showCatName val="0"/>
          <c:showSerName val="0"/>
          <c:showPercent val="0"/>
          <c:showBubbleSize val="0"/>
        </c:dLbls>
        <c:gapWidth val="150"/>
        <c:axId val="230165120"/>
        <c:axId val="231080320"/>
      </c:barChart>
      <c:catAx>
        <c:axId val="230165120"/>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31080320"/>
        <c:crosses val="autoZero"/>
        <c:auto val="1"/>
        <c:lblAlgn val="ctr"/>
        <c:lblOffset val="100"/>
        <c:noMultiLvlLbl val="0"/>
      </c:catAx>
      <c:valAx>
        <c:axId val="231080320"/>
        <c:scaling>
          <c:orientation val="minMax"/>
        </c:scaling>
        <c:delete val="0"/>
        <c:axPos val="l"/>
        <c:majorGridlines/>
        <c:numFmt formatCode="0.0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30165120"/>
        <c:crosses val="autoZero"/>
        <c:crossBetween val="between"/>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05B0C-8764-4AA9-B884-357CF6154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10</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Solihull Metropolitan Borough Council – Community Services</vt:lpstr>
    </vt:vector>
  </TitlesOfParts>
  <Company>Birmingham City Council</Company>
  <LinksUpToDate>false</LinksUpToDate>
  <CharactersWithSpaces>10432</CharactersWithSpaces>
  <SharedDoc>false</SharedDoc>
  <HLinks>
    <vt:vector size="36" baseType="variant">
      <vt:variant>
        <vt:i4>3604505</vt:i4>
      </vt:variant>
      <vt:variant>
        <vt:i4>15</vt:i4>
      </vt:variant>
      <vt:variant>
        <vt:i4>0</vt:i4>
      </vt:variant>
      <vt:variant>
        <vt:i4>5</vt:i4>
      </vt:variant>
      <vt:variant>
        <vt:lpwstr>https://www.gov.uk/government/uploads/system/uploads/attachment_data/file/184968/Planning_Applications_October_To_December_2012_England.pdf</vt:lpwstr>
      </vt:variant>
      <vt:variant>
        <vt:lpwstr/>
      </vt:variant>
      <vt:variant>
        <vt:i4>6553700</vt:i4>
      </vt:variant>
      <vt:variant>
        <vt:i4>12</vt:i4>
      </vt:variant>
      <vt:variant>
        <vt:i4>0</vt:i4>
      </vt:variant>
      <vt:variant>
        <vt:i4>5</vt:i4>
      </vt:variant>
      <vt:variant>
        <vt:lpwstr>http://www.birmingham.gov.uk/cs/Satellite?c=Page&amp;childpagename=Planning-Management%2FPageLayout&amp;cid=1223404043258&amp;pagename=BCC%2FCommon%2FWrapper%2FWrapper</vt:lpwstr>
      </vt:variant>
      <vt:variant>
        <vt:lpwstr/>
      </vt:variant>
      <vt:variant>
        <vt:i4>7864418</vt:i4>
      </vt:variant>
      <vt:variant>
        <vt:i4>9</vt:i4>
      </vt:variant>
      <vt:variant>
        <vt:i4>0</vt:i4>
      </vt:variant>
      <vt:variant>
        <vt:i4>5</vt:i4>
      </vt:variant>
      <vt:variant>
        <vt:lpwstr>https://www.surveymonkey.com/s/W9X6SN6</vt:lpwstr>
      </vt:variant>
      <vt:variant>
        <vt:lpwstr/>
      </vt:variant>
      <vt:variant>
        <vt:i4>7012452</vt:i4>
      </vt:variant>
      <vt:variant>
        <vt:i4>6</vt:i4>
      </vt:variant>
      <vt:variant>
        <vt:i4>0</vt:i4>
      </vt:variant>
      <vt:variant>
        <vt:i4>5</vt:i4>
      </vt:variant>
      <vt:variant>
        <vt:lpwstr>http://www.birmingham.gov.uk/cs/Satellite?c=Page&amp;childpagename=Planning-Management%2FPageLayout&amp;cid=1223403679967&amp;pagename=BCC%2FCommon%2FWrapper%2FWrapper</vt:lpwstr>
      </vt:variant>
      <vt:variant>
        <vt:lpwstr/>
      </vt:variant>
      <vt:variant>
        <vt:i4>4259866</vt:i4>
      </vt:variant>
      <vt:variant>
        <vt:i4>3</vt:i4>
      </vt:variant>
      <vt:variant>
        <vt:i4>0</vt:i4>
      </vt:variant>
      <vt:variant>
        <vt:i4>5</vt:i4>
      </vt:variant>
      <vt:variant>
        <vt:lpwstr>http://www.birmingham.gov.uk/preappadvice</vt:lpwstr>
      </vt:variant>
      <vt:variant>
        <vt:lpwstr/>
      </vt:variant>
      <vt:variant>
        <vt:i4>3211372</vt:i4>
      </vt:variant>
      <vt:variant>
        <vt:i4>0</vt:i4>
      </vt:variant>
      <vt:variant>
        <vt:i4>0</vt:i4>
      </vt:variant>
      <vt:variant>
        <vt:i4>5</vt:i4>
      </vt:variant>
      <vt:variant>
        <vt:lpwstr>http://www.birmingham.gov.uk/planningchecklists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 – Community Services</dc:title>
  <dc:creator>plaajecn</dc:creator>
  <cp:lastModifiedBy>Rakesh Sharma</cp:lastModifiedBy>
  <cp:revision>12</cp:revision>
  <cp:lastPrinted>2019-09-18T12:36:00Z</cp:lastPrinted>
  <dcterms:created xsi:type="dcterms:W3CDTF">2019-09-11T15:22:00Z</dcterms:created>
  <dcterms:modified xsi:type="dcterms:W3CDTF">2019-10-01T13:57:00Z</dcterms:modified>
</cp:coreProperties>
</file>